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44D0" w14:textId="4CC1C08F" w:rsidR="0007615B" w:rsidRDefault="00855948">
      <w:pPr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  <w:t xml:space="preserve">1. </w:t>
      </w:r>
      <w:r w:rsidRPr="00855948"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  <w:t>Supplemental tables</w:t>
      </w:r>
    </w:p>
    <w:p w14:paraId="7411398B" w14:textId="53D97026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1991"/>
        <w:gridCol w:w="3006"/>
        <w:gridCol w:w="1991"/>
        <w:gridCol w:w="1994"/>
      </w:tblGrid>
      <w:tr w:rsidR="003E4E3D" w:rsidRPr="003E4E3D" w14:paraId="2FD6B33E" w14:textId="77777777" w:rsidTr="00DF1F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82" w:type="dxa"/>
            <w:gridSpan w:val="4"/>
          </w:tcPr>
          <w:p w14:paraId="03B77380" w14:textId="268C92C5" w:rsidR="003E4E3D" w:rsidRPr="003E4E3D" w:rsidRDefault="003E4E3D" w:rsidP="003E4E3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 xml:space="preserve">Supplemental Table 1. </w:t>
            </w:r>
            <w:r w:rsidRPr="003E4E3D">
              <w:rPr>
                <w:rFonts w:asciiTheme="majorBidi" w:hAnsiTheme="majorBidi" w:cstheme="majorBidi"/>
              </w:rPr>
              <w:t>Total and elderly population of samples from each postal region in the Tehran Cohort Study</w:t>
            </w:r>
          </w:p>
        </w:tc>
      </w:tr>
      <w:tr w:rsidR="003E4E3D" w:rsidRPr="003E4E3D" w14:paraId="7793795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hideMark/>
          </w:tcPr>
          <w:p w14:paraId="3AFE8380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3006" w:type="dxa"/>
            <w:hideMark/>
          </w:tcPr>
          <w:p w14:paraId="51078EC7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983" w:type="dxa"/>
            <w:gridSpan w:val="2"/>
            <w:noWrap/>
            <w:hideMark/>
          </w:tcPr>
          <w:p w14:paraId="29FD5AD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Elderly</w:t>
            </w:r>
          </w:p>
        </w:tc>
      </w:tr>
      <w:tr w:rsidR="003E4E3D" w:rsidRPr="003E4E3D" w14:paraId="42412864" w14:textId="77777777" w:rsidTr="00DF1FB5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hideMark/>
          </w:tcPr>
          <w:p w14:paraId="5E2F7940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Postal region</w:t>
            </w:r>
          </w:p>
        </w:tc>
        <w:tc>
          <w:tcPr>
            <w:tcW w:w="3006" w:type="dxa"/>
            <w:hideMark/>
          </w:tcPr>
          <w:p w14:paraId="5E4B7A2B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Count</w:t>
            </w:r>
          </w:p>
        </w:tc>
        <w:tc>
          <w:tcPr>
            <w:tcW w:w="1991" w:type="dxa"/>
            <w:hideMark/>
          </w:tcPr>
          <w:p w14:paraId="109AAF5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Count</w:t>
            </w:r>
          </w:p>
        </w:tc>
        <w:tc>
          <w:tcPr>
            <w:tcW w:w="1992" w:type="dxa"/>
            <w:hideMark/>
          </w:tcPr>
          <w:p w14:paraId="19468AA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Row N %</w:t>
            </w:r>
          </w:p>
        </w:tc>
      </w:tr>
      <w:tr w:rsidR="003E4E3D" w:rsidRPr="003E4E3D" w14:paraId="1AE3E552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DD2673A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111</w:t>
            </w:r>
          </w:p>
        </w:tc>
        <w:tc>
          <w:tcPr>
            <w:tcW w:w="3006" w:type="dxa"/>
            <w:noWrap/>
            <w:hideMark/>
          </w:tcPr>
          <w:p w14:paraId="5BCED9E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991" w:type="dxa"/>
            <w:noWrap/>
            <w:hideMark/>
          </w:tcPr>
          <w:p w14:paraId="2989ADB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992" w:type="dxa"/>
            <w:noWrap/>
            <w:hideMark/>
          </w:tcPr>
          <w:p w14:paraId="21D8F2B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25.0%</w:t>
            </w:r>
          </w:p>
        </w:tc>
      </w:tr>
      <w:tr w:rsidR="003E4E3D" w:rsidRPr="003E4E3D" w14:paraId="61D505A4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084FAB3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113</w:t>
            </w:r>
          </w:p>
        </w:tc>
        <w:tc>
          <w:tcPr>
            <w:tcW w:w="3006" w:type="dxa"/>
            <w:noWrap/>
            <w:hideMark/>
          </w:tcPr>
          <w:p w14:paraId="6892A23B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991" w:type="dxa"/>
            <w:noWrap/>
            <w:hideMark/>
          </w:tcPr>
          <w:p w14:paraId="5C669F4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992" w:type="dxa"/>
            <w:noWrap/>
            <w:hideMark/>
          </w:tcPr>
          <w:p w14:paraId="67F94B9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35.7%</w:t>
            </w:r>
          </w:p>
        </w:tc>
      </w:tr>
      <w:tr w:rsidR="003E4E3D" w:rsidRPr="003E4E3D" w14:paraId="5E451777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795CC5E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114</w:t>
            </w:r>
          </w:p>
        </w:tc>
        <w:tc>
          <w:tcPr>
            <w:tcW w:w="3006" w:type="dxa"/>
            <w:noWrap/>
            <w:hideMark/>
          </w:tcPr>
          <w:p w14:paraId="28CE14D5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991" w:type="dxa"/>
            <w:noWrap/>
            <w:hideMark/>
          </w:tcPr>
          <w:p w14:paraId="0501EB5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92" w:type="dxa"/>
            <w:noWrap/>
            <w:hideMark/>
          </w:tcPr>
          <w:p w14:paraId="35AD8E9E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20.0%</w:t>
            </w:r>
          </w:p>
        </w:tc>
      </w:tr>
      <w:tr w:rsidR="003E4E3D" w:rsidRPr="003E4E3D" w14:paraId="4FC7A74F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703B130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115</w:t>
            </w:r>
          </w:p>
        </w:tc>
        <w:tc>
          <w:tcPr>
            <w:tcW w:w="3006" w:type="dxa"/>
            <w:noWrap/>
            <w:hideMark/>
          </w:tcPr>
          <w:p w14:paraId="23B1562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991" w:type="dxa"/>
            <w:noWrap/>
            <w:hideMark/>
          </w:tcPr>
          <w:p w14:paraId="6543F11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992" w:type="dxa"/>
            <w:noWrap/>
            <w:hideMark/>
          </w:tcPr>
          <w:p w14:paraId="7A84B2A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22.0%</w:t>
            </w:r>
          </w:p>
        </w:tc>
      </w:tr>
      <w:tr w:rsidR="003E4E3D" w:rsidRPr="003E4E3D" w14:paraId="4B633A0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171815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3006" w:type="dxa"/>
            <w:noWrap/>
            <w:hideMark/>
          </w:tcPr>
          <w:p w14:paraId="3A7C52D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991" w:type="dxa"/>
            <w:noWrap/>
            <w:hideMark/>
          </w:tcPr>
          <w:p w14:paraId="4E836A6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992" w:type="dxa"/>
            <w:noWrap/>
            <w:hideMark/>
          </w:tcPr>
          <w:p w14:paraId="22950EBD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9.4%</w:t>
            </w:r>
          </w:p>
        </w:tc>
      </w:tr>
      <w:tr w:rsidR="003E4E3D" w:rsidRPr="003E4E3D" w14:paraId="66E3B54A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F4785B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117</w:t>
            </w:r>
          </w:p>
        </w:tc>
        <w:tc>
          <w:tcPr>
            <w:tcW w:w="3006" w:type="dxa"/>
            <w:noWrap/>
            <w:hideMark/>
          </w:tcPr>
          <w:p w14:paraId="35E2213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1991" w:type="dxa"/>
            <w:noWrap/>
            <w:hideMark/>
          </w:tcPr>
          <w:p w14:paraId="3F20088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992" w:type="dxa"/>
            <w:noWrap/>
            <w:hideMark/>
          </w:tcPr>
          <w:p w14:paraId="4AF2FD1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11.9%</w:t>
            </w:r>
          </w:p>
        </w:tc>
      </w:tr>
      <w:tr w:rsidR="003E4E3D" w:rsidRPr="003E4E3D" w14:paraId="5937FC5C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51227C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118</w:t>
            </w:r>
          </w:p>
        </w:tc>
        <w:tc>
          <w:tcPr>
            <w:tcW w:w="3006" w:type="dxa"/>
            <w:noWrap/>
            <w:hideMark/>
          </w:tcPr>
          <w:p w14:paraId="548C8B7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991" w:type="dxa"/>
            <w:noWrap/>
            <w:hideMark/>
          </w:tcPr>
          <w:p w14:paraId="2ECEC7B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992" w:type="dxa"/>
            <w:noWrap/>
            <w:hideMark/>
          </w:tcPr>
          <w:p w14:paraId="4DD0AADF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21.3%</w:t>
            </w:r>
          </w:p>
        </w:tc>
      </w:tr>
      <w:tr w:rsidR="003E4E3D" w:rsidRPr="003E4E3D" w14:paraId="5FC5BDE9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004F758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119</w:t>
            </w:r>
          </w:p>
        </w:tc>
        <w:tc>
          <w:tcPr>
            <w:tcW w:w="3006" w:type="dxa"/>
            <w:noWrap/>
            <w:hideMark/>
          </w:tcPr>
          <w:p w14:paraId="6991D17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1991" w:type="dxa"/>
            <w:noWrap/>
            <w:hideMark/>
          </w:tcPr>
          <w:p w14:paraId="1A1DD50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992" w:type="dxa"/>
            <w:noWrap/>
            <w:hideMark/>
          </w:tcPr>
          <w:p w14:paraId="0581CDE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25.6%</w:t>
            </w:r>
          </w:p>
        </w:tc>
      </w:tr>
      <w:tr w:rsidR="003E4E3D" w:rsidRPr="003E4E3D" w14:paraId="1A655219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50B57D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131</w:t>
            </w:r>
          </w:p>
        </w:tc>
        <w:tc>
          <w:tcPr>
            <w:tcW w:w="3006" w:type="dxa"/>
            <w:noWrap/>
            <w:hideMark/>
          </w:tcPr>
          <w:p w14:paraId="5F354A9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113</w:t>
            </w:r>
          </w:p>
        </w:tc>
        <w:tc>
          <w:tcPr>
            <w:tcW w:w="1991" w:type="dxa"/>
            <w:noWrap/>
            <w:hideMark/>
          </w:tcPr>
          <w:p w14:paraId="1A7A5B65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992" w:type="dxa"/>
            <w:noWrap/>
            <w:hideMark/>
          </w:tcPr>
          <w:p w14:paraId="6310E67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23.0%</w:t>
            </w:r>
          </w:p>
        </w:tc>
      </w:tr>
      <w:tr w:rsidR="003E4E3D" w:rsidRPr="003E4E3D" w14:paraId="2595C62B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70DA0E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133</w:t>
            </w:r>
          </w:p>
        </w:tc>
        <w:tc>
          <w:tcPr>
            <w:tcW w:w="3006" w:type="dxa"/>
            <w:noWrap/>
            <w:hideMark/>
          </w:tcPr>
          <w:p w14:paraId="00E2011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127</w:t>
            </w:r>
          </w:p>
        </w:tc>
        <w:tc>
          <w:tcPr>
            <w:tcW w:w="1991" w:type="dxa"/>
            <w:noWrap/>
            <w:hideMark/>
          </w:tcPr>
          <w:p w14:paraId="7950233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992" w:type="dxa"/>
            <w:noWrap/>
            <w:hideMark/>
          </w:tcPr>
          <w:p w14:paraId="12641C13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14.2%</w:t>
            </w:r>
          </w:p>
        </w:tc>
      </w:tr>
      <w:tr w:rsidR="003E4E3D" w:rsidRPr="003E4E3D" w14:paraId="0DDC465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97D09E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134</w:t>
            </w:r>
          </w:p>
        </w:tc>
        <w:tc>
          <w:tcPr>
            <w:tcW w:w="3006" w:type="dxa"/>
            <w:noWrap/>
            <w:hideMark/>
          </w:tcPr>
          <w:p w14:paraId="6CF242E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216</w:t>
            </w:r>
          </w:p>
        </w:tc>
        <w:tc>
          <w:tcPr>
            <w:tcW w:w="1991" w:type="dxa"/>
            <w:noWrap/>
            <w:hideMark/>
          </w:tcPr>
          <w:p w14:paraId="24FC88A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992" w:type="dxa"/>
            <w:noWrap/>
            <w:hideMark/>
          </w:tcPr>
          <w:p w14:paraId="0713637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16.7%</w:t>
            </w:r>
          </w:p>
        </w:tc>
      </w:tr>
      <w:tr w:rsidR="003E4E3D" w:rsidRPr="003E4E3D" w14:paraId="02F62A22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8A9FF2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135</w:t>
            </w:r>
          </w:p>
        </w:tc>
        <w:tc>
          <w:tcPr>
            <w:tcW w:w="3006" w:type="dxa"/>
            <w:noWrap/>
            <w:hideMark/>
          </w:tcPr>
          <w:p w14:paraId="7CADABAA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241</w:t>
            </w:r>
          </w:p>
        </w:tc>
        <w:tc>
          <w:tcPr>
            <w:tcW w:w="1991" w:type="dxa"/>
            <w:noWrap/>
            <w:hideMark/>
          </w:tcPr>
          <w:p w14:paraId="2D9FA3A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992" w:type="dxa"/>
            <w:noWrap/>
            <w:hideMark/>
          </w:tcPr>
          <w:p w14:paraId="6056F4B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22.0%</w:t>
            </w:r>
          </w:p>
        </w:tc>
      </w:tr>
      <w:tr w:rsidR="003E4E3D" w:rsidRPr="003E4E3D" w14:paraId="4314401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A5C17B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136</w:t>
            </w:r>
          </w:p>
        </w:tc>
        <w:tc>
          <w:tcPr>
            <w:tcW w:w="3006" w:type="dxa"/>
            <w:noWrap/>
            <w:hideMark/>
          </w:tcPr>
          <w:p w14:paraId="3A065E1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254</w:t>
            </w:r>
          </w:p>
        </w:tc>
        <w:tc>
          <w:tcPr>
            <w:tcW w:w="1991" w:type="dxa"/>
            <w:noWrap/>
            <w:hideMark/>
          </w:tcPr>
          <w:p w14:paraId="21552C9E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1992" w:type="dxa"/>
            <w:noWrap/>
            <w:hideMark/>
          </w:tcPr>
          <w:p w14:paraId="5B9D781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20.5%</w:t>
            </w:r>
          </w:p>
        </w:tc>
      </w:tr>
      <w:tr w:rsidR="003E4E3D" w:rsidRPr="003E4E3D" w14:paraId="30086F12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AA4C59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137</w:t>
            </w:r>
          </w:p>
        </w:tc>
        <w:tc>
          <w:tcPr>
            <w:tcW w:w="3006" w:type="dxa"/>
            <w:noWrap/>
            <w:hideMark/>
          </w:tcPr>
          <w:p w14:paraId="2E3CA49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350</w:t>
            </w:r>
          </w:p>
        </w:tc>
        <w:tc>
          <w:tcPr>
            <w:tcW w:w="1991" w:type="dxa"/>
            <w:noWrap/>
            <w:hideMark/>
          </w:tcPr>
          <w:p w14:paraId="67832F49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1992" w:type="dxa"/>
            <w:noWrap/>
            <w:hideMark/>
          </w:tcPr>
          <w:p w14:paraId="2EB9FC1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18.6%</w:t>
            </w:r>
          </w:p>
        </w:tc>
      </w:tr>
      <w:tr w:rsidR="003E4E3D" w:rsidRPr="003E4E3D" w14:paraId="19E01652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FCAE187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138</w:t>
            </w:r>
          </w:p>
        </w:tc>
        <w:tc>
          <w:tcPr>
            <w:tcW w:w="3006" w:type="dxa"/>
            <w:noWrap/>
            <w:hideMark/>
          </w:tcPr>
          <w:p w14:paraId="253AF819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251</w:t>
            </w:r>
          </w:p>
        </w:tc>
        <w:tc>
          <w:tcPr>
            <w:tcW w:w="1991" w:type="dxa"/>
            <w:noWrap/>
            <w:hideMark/>
          </w:tcPr>
          <w:p w14:paraId="624C9AE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1992" w:type="dxa"/>
            <w:noWrap/>
            <w:hideMark/>
          </w:tcPr>
          <w:p w14:paraId="2FDF056E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17.1%</w:t>
            </w:r>
          </w:p>
        </w:tc>
      </w:tr>
      <w:tr w:rsidR="003E4E3D" w:rsidRPr="003E4E3D" w14:paraId="10E9404A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2E85CE2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139</w:t>
            </w:r>
          </w:p>
        </w:tc>
        <w:tc>
          <w:tcPr>
            <w:tcW w:w="3006" w:type="dxa"/>
            <w:noWrap/>
            <w:hideMark/>
          </w:tcPr>
          <w:p w14:paraId="374038F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155</w:t>
            </w:r>
          </w:p>
        </w:tc>
        <w:tc>
          <w:tcPr>
            <w:tcW w:w="1991" w:type="dxa"/>
            <w:noWrap/>
            <w:hideMark/>
          </w:tcPr>
          <w:p w14:paraId="35D761E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992" w:type="dxa"/>
            <w:noWrap/>
            <w:hideMark/>
          </w:tcPr>
          <w:p w14:paraId="22D2ED6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32.3%</w:t>
            </w:r>
          </w:p>
        </w:tc>
      </w:tr>
      <w:tr w:rsidR="003E4E3D" w:rsidRPr="003E4E3D" w14:paraId="4325795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52FA7D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141</w:t>
            </w:r>
          </w:p>
        </w:tc>
        <w:tc>
          <w:tcPr>
            <w:tcW w:w="3006" w:type="dxa"/>
            <w:noWrap/>
            <w:hideMark/>
          </w:tcPr>
          <w:p w14:paraId="0046463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192</w:t>
            </w:r>
          </w:p>
        </w:tc>
        <w:tc>
          <w:tcPr>
            <w:tcW w:w="1991" w:type="dxa"/>
            <w:noWrap/>
            <w:hideMark/>
          </w:tcPr>
          <w:p w14:paraId="22FF4E9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992" w:type="dxa"/>
            <w:noWrap/>
            <w:hideMark/>
          </w:tcPr>
          <w:p w14:paraId="3775F42F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29.2%</w:t>
            </w:r>
          </w:p>
        </w:tc>
      </w:tr>
      <w:tr w:rsidR="003E4E3D" w:rsidRPr="003E4E3D" w14:paraId="527166F8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3C1C557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143</w:t>
            </w:r>
          </w:p>
        </w:tc>
        <w:tc>
          <w:tcPr>
            <w:tcW w:w="3006" w:type="dxa"/>
            <w:noWrap/>
            <w:hideMark/>
          </w:tcPr>
          <w:p w14:paraId="1BBC8DF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223</w:t>
            </w:r>
          </w:p>
        </w:tc>
        <w:tc>
          <w:tcPr>
            <w:tcW w:w="1991" w:type="dxa"/>
            <w:noWrap/>
            <w:hideMark/>
          </w:tcPr>
          <w:p w14:paraId="2BA03EF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992" w:type="dxa"/>
            <w:noWrap/>
            <w:hideMark/>
          </w:tcPr>
          <w:p w14:paraId="3D9D3119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28.3%</w:t>
            </w:r>
          </w:p>
        </w:tc>
      </w:tr>
      <w:tr w:rsidR="003E4E3D" w:rsidRPr="003E4E3D" w14:paraId="7701123C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80A99A3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3006" w:type="dxa"/>
            <w:noWrap/>
            <w:hideMark/>
          </w:tcPr>
          <w:p w14:paraId="49B4FC0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186</w:t>
            </w:r>
          </w:p>
        </w:tc>
        <w:tc>
          <w:tcPr>
            <w:tcW w:w="1991" w:type="dxa"/>
            <w:noWrap/>
            <w:hideMark/>
          </w:tcPr>
          <w:p w14:paraId="3F363FB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992" w:type="dxa"/>
            <w:noWrap/>
            <w:hideMark/>
          </w:tcPr>
          <w:p w14:paraId="1F3608E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25.3%</w:t>
            </w:r>
          </w:p>
        </w:tc>
      </w:tr>
      <w:tr w:rsidR="003E4E3D" w:rsidRPr="003E4E3D" w14:paraId="2ED44250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ABD3DC1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145</w:t>
            </w:r>
          </w:p>
        </w:tc>
        <w:tc>
          <w:tcPr>
            <w:tcW w:w="3006" w:type="dxa"/>
            <w:noWrap/>
            <w:hideMark/>
          </w:tcPr>
          <w:p w14:paraId="28F6ED7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316</w:t>
            </w:r>
          </w:p>
        </w:tc>
        <w:tc>
          <w:tcPr>
            <w:tcW w:w="1991" w:type="dxa"/>
            <w:noWrap/>
            <w:hideMark/>
          </w:tcPr>
          <w:p w14:paraId="24005AE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1992" w:type="dxa"/>
            <w:noWrap/>
            <w:hideMark/>
          </w:tcPr>
          <w:p w14:paraId="3CAC08A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23.7%</w:t>
            </w:r>
          </w:p>
        </w:tc>
      </w:tr>
      <w:tr w:rsidR="003E4E3D" w:rsidRPr="003E4E3D" w14:paraId="4EE1E84F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74D22C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146</w:t>
            </w:r>
          </w:p>
        </w:tc>
        <w:tc>
          <w:tcPr>
            <w:tcW w:w="3006" w:type="dxa"/>
            <w:noWrap/>
            <w:hideMark/>
          </w:tcPr>
          <w:p w14:paraId="453B9AF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193</w:t>
            </w:r>
          </w:p>
        </w:tc>
        <w:tc>
          <w:tcPr>
            <w:tcW w:w="1991" w:type="dxa"/>
            <w:noWrap/>
            <w:hideMark/>
          </w:tcPr>
          <w:p w14:paraId="1AB590F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1992" w:type="dxa"/>
            <w:noWrap/>
            <w:hideMark/>
          </w:tcPr>
          <w:p w14:paraId="4286F7E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29.5%</w:t>
            </w:r>
          </w:p>
        </w:tc>
      </w:tr>
      <w:tr w:rsidR="003E4E3D" w:rsidRPr="003E4E3D" w14:paraId="2F889D34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C50DE45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147</w:t>
            </w:r>
          </w:p>
        </w:tc>
        <w:tc>
          <w:tcPr>
            <w:tcW w:w="3006" w:type="dxa"/>
            <w:noWrap/>
            <w:hideMark/>
          </w:tcPr>
          <w:p w14:paraId="756BE4B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372</w:t>
            </w:r>
          </w:p>
        </w:tc>
        <w:tc>
          <w:tcPr>
            <w:tcW w:w="1991" w:type="dxa"/>
            <w:noWrap/>
            <w:hideMark/>
          </w:tcPr>
          <w:p w14:paraId="47313C3B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1992" w:type="dxa"/>
            <w:noWrap/>
            <w:hideMark/>
          </w:tcPr>
          <w:p w14:paraId="46E08CDC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19.6%</w:t>
            </w:r>
          </w:p>
        </w:tc>
      </w:tr>
      <w:tr w:rsidR="003E4E3D" w:rsidRPr="003E4E3D" w14:paraId="46BF8E27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121882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148</w:t>
            </w:r>
          </w:p>
        </w:tc>
        <w:tc>
          <w:tcPr>
            <w:tcW w:w="3006" w:type="dxa"/>
            <w:noWrap/>
            <w:hideMark/>
          </w:tcPr>
          <w:p w14:paraId="0E70BB9A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227</w:t>
            </w:r>
          </w:p>
        </w:tc>
        <w:tc>
          <w:tcPr>
            <w:tcW w:w="1991" w:type="dxa"/>
            <w:noWrap/>
            <w:hideMark/>
          </w:tcPr>
          <w:p w14:paraId="15D9B35A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992" w:type="dxa"/>
            <w:noWrap/>
            <w:hideMark/>
          </w:tcPr>
          <w:p w14:paraId="5BC24435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15.0%</w:t>
            </w:r>
          </w:p>
        </w:tc>
      </w:tr>
      <w:tr w:rsidR="003E4E3D" w:rsidRPr="003E4E3D" w14:paraId="768CD0A2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33532BE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149</w:t>
            </w:r>
          </w:p>
        </w:tc>
        <w:tc>
          <w:tcPr>
            <w:tcW w:w="3006" w:type="dxa"/>
            <w:noWrap/>
            <w:hideMark/>
          </w:tcPr>
          <w:p w14:paraId="4AE86FD3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991" w:type="dxa"/>
            <w:noWrap/>
            <w:hideMark/>
          </w:tcPr>
          <w:p w14:paraId="5216D27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992" w:type="dxa"/>
            <w:noWrap/>
            <w:hideMark/>
          </w:tcPr>
          <w:p w14:paraId="5094C66B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13.4%</w:t>
            </w:r>
          </w:p>
        </w:tc>
      </w:tr>
      <w:tr w:rsidR="003E4E3D" w:rsidRPr="003E4E3D" w14:paraId="2B41616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7FE5FF5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151</w:t>
            </w:r>
          </w:p>
        </w:tc>
        <w:tc>
          <w:tcPr>
            <w:tcW w:w="3006" w:type="dxa"/>
            <w:noWrap/>
            <w:hideMark/>
          </w:tcPr>
          <w:p w14:paraId="34B40ED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91" w:type="dxa"/>
            <w:noWrap/>
            <w:hideMark/>
          </w:tcPr>
          <w:p w14:paraId="7AA97FCD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92" w:type="dxa"/>
            <w:noWrap/>
            <w:hideMark/>
          </w:tcPr>
          <w:p w14:paraId="5398E2C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16.7%</w:t>
            </w:r>
          </w:p>
        </w:tc>
      </w:tr>
      <w:tr w:rsidR="003E4E3D" w:rsidRPr="003E4E3D" w14:paraId="3DBF419A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53E4506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153</w:t>
            </w:r>
          </w:p>
        </w:tc>
        <w:tc>
          <w:tcPr>
            <w:tcW w:w="3006" w:type="dxa"/>
            <w:noWrap/>
            <w:hideMark/>
          </w:tcPr>
          <w:p w14:paraId="60EACE6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91" w:type="dxa"/>
            <w:noWrap/>
            <w:hideMark/>
          </w:tcPr>
          <w:p w14:paraId="2AFCE30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992" w:type="dxa"/>
            <w:noWrap/>
            <w:hideMark/>
          </w:tcPr>
          <w:p w14:paraId="429DE0A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16.7%</w:t>
            </w:r>
          </w:p>
        </w:tc>
      </w:tr>
      <w:tr w:rsidR="003E4E3D" w:rsidRPr="003E4E3D" w14:paraId="535E2192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8A9FCE8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154</w:t>
            </w:r>
          </w:p>
        </w:tc>
        <w:tc>
          <w:tcPr>
            <w:tcW w:w="3006" w:type="dxa"/>
            <w:noWrap/>
            <w:hideMark/>
          </w:tcPr>
          <w:p w14:paraId="2C583C6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991" w:type="dxa"/>
            <w:noWrap/>
            <w:hideMark/>
          </w:tcPr>
          <w:p w14:paraId="5012197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92" w:type="dxa"/>
            <w:noWrap/>
            <w:hideMark/>
          </w:tcPr>
          <w:p w14:paraId="61674F6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26.1%</w:t>
            </w:r>
          </w:p>
        </w:tc>
      </w:tr>
      <w:tr w:rsidR="003E4E3D" w:rsidRPr="003E4E3D" w14:paraId="419E179C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214543F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155</w:t>
            </w:r>
          </w:p>
        </w:tc>
        <w:tc>
          <w:tcPr>
            <w:tcW w:w="3006" w:type="dxa"/>
            <w:noWrap/>
            <w:hideMark/>
          </w:tcPr>
          <w:p w14:paraId="50F0BDD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991" w:type="dxa"/>
            <w:noWrap/>
            <w:hideMark/>
          </w:tcPr>
          <w:p w14:paraId="3EB0C45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992" w:type="dxa"/>
            <w:noWrap/>
            <w:hideMark/>
          </w:tcPr>
          <w:p w14:paraId="1E691D8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50.0%</w:t>
            </w:r>
          </w:p>
        </w:tc>
      </w:tr>
      <w:tr w:rsidR="003E4E3D" w:rsidRPr="003E4E3D" w14:paraId="01C0FEAF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EA72140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3006" w:type="dxa"/>
            <w:noWrap/>
            <w:hideMark/>
          </w:tcPr>
          <w:p w14:paraId="2CB375A9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991" w:type="dxa"/>
            <w:noWrap/>
            <w:hideMark/>
          </w:tcPr>
          <w:p w14:paraId="7BB58CF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1992" w:type="dxa"/>
            <w:noWrap/>
            <w:hideMark/>
          </w:tcPr>
          <w:p w14:paraId="7EEDBEE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32.9%</w:t>
            </w:r>
          </w:p>
        </w:tc>
      </w:tr>
      <w:tr w:rsidR="003E4E3D" w:rsidRPr="003E4E3D" w14:paraId="4F215B63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BDBDD81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157</w:t>
            </w:r>
          </w:p>
        </w:tc>
        <w:tc>
          <w:tcPr>
            <w:tcW w:w="3006" w:type="dxa"/>
            <w:noWrap/>
            <w:hideMark/>
          </w:tcPr>
          <w:p w14:paraId="5CCD696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991" w:type="dxa"/>
            <w:noWrap/>
            <w:hideMark/>
          </w:tcPr>
          <w:p w14:paraId="4F50FEC3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992" w:type="dxa"/>
            <w:noWrap/>
            <w:hideMark/>
          </w:tcPr>
          <w:p w14:paraId="714A6C1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11.8%</w:t>
            </w:r>
          </w:p>
        </w:tc>
      </w:tr>
      <w:tr w:rsidR="003E4E3D" w:rsidRPr="003E4E3D" w14:paraId="04A95BAC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78AEB63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3006" w:type="dxa"/>
            <w:noWrap/>
            <w:hideMark/>
          </w:tcPr>
          <w:p w14:paraId="6775053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1991" w:type="dxa"/>
            <w:noWrap/>
            <w:hideMark/>
          </w:tcPr>
          <w:p w14:paraId="0F55D711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992" w:type="dxa"/>
            <w:noWrap/>
            <w:hideMark/>
          </w:tcPr>
          <w:p w14:paraId="6B28509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35.8%</w:t>
            </w:r>
          </w:p>
        </w:tc>
      </w:tr>
      <w:tr w:rsidR="003E4E3D" w:rsidRPr="003E4E3D" w14:paraId="671D42D0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67C7DB1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159</w:t>
            </w:r>
          </w:p>
        </w:tc>
        <w:tc>
          <w:tcPr>
            <w:tcW w:w="3006" w:type="dxa"/>
            <w:noWrap/>
            <w:hideMark/>
          </w:tcPr>
          <w:p w14:paraId="30EEC6B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991" w:type="dxa"/>
            <w:noWrap/>
            <w:hideMark/>
          </w:tcPr>
          <w:p w14:paraId="534B3FE3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992" w:type="dxa"/>
            <w:noWrap/>
            <w:hideMark/>
          </w:tcPr>
          <w:p w14:paraId="08DED1A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29.8%</w:t>
            </w:r>
          </w:p>
        </w:tc>
      </w:tr>
      <w:tr w:rsidR="003E4E3D" w:rsidRPr="003E4E3D" w14:paraId="62365C0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3D23E53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161</w:t>
            </w:r>
          </w:p>
        </w:tc>
        <w:tc>
          <w:tcPr>
            <w:tcW w:w="3006" w:type="dxa"/>
            <w:noWrap/>
            <w:hideMark/>
          </w:tcPr>
          <w:p w14:paraId="43ADE7D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102</w:t>
            </w:r>
          </w:p>
        </w:tc>
        <w:tc>
          <w:tcPr>
            <w:tcW w:w="1991" w:type="dxa"/>
            <w:noWrap/>
            <w:hideMark/>
          </w:tcPr>
          <w:p w14:paraId="01A32BD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992" w:type="dxa"/>
            <w:noWrap/>
            <w:hideMark/>
          </w:tcPr>
          <w:p w14:paraId="6BD4EA8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16.7%</w:t>
            </w:r>
          </w:p>
        </w:tc>
      </w:tr>
      <w:tr w:rsidR="003E4E3D" w:rsidRPr="003E4E3D" w14:paraId="70B85C5C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769D37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163</w:t>
            </w:r>
          </w:p>
        </w:tc>
        <w:tc>
          <w:tcPr>
            <w:tcW w:w="3006" w:type="dxa"/>
            <w:noWrap/>
            <w:hideMark/>
          </w:tcPr>
          <w:p w14:paraId="31E31C5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155</w:t>
            </w:r>
          </w:p>
        </w:tc>
        <w:tc>
          <w:tcPr>
            <w:tcW w:w="1991" w:type="dxa"/>
            <w:noWrap/>
            <w:hideMark/>
          </w:tcPr>
          <w:p w14:paraId="70C2AC16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992" w:type="dxa"/>
            <w:noWrap/>
            <w:hideMark/>
          </w:tcPr>
          <w:p w14:paraId="7750C59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20.6%</w:t>
            </w:r>
          </w:p>
        </w:tc>
      </w:tr>
      <w:tr w:rsidR="003E4E3D" w:rsidRPr="003E4E3D" w14:paraId="3B86CDC1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CF21D6D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164</w:t>
            </w:r>
          </w:p>
        </w:tc>
        <w:tc>
          <w:tcPr>
            <w:tcW w:w="3006" w:type="dxa"/>
            <w:noWrap/>
            <w:hideMark/>
          </w:tcPr>
          <w:p w14:paraId="5F5FB57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201</w:t>
            </w:r>
          </w:p>
        </w:tc>
        <w:tc>
          <w:tcPr>
            <w:tcW w:w="1991" w:type="dxa"/>
            <w:noWrap/>
            <w:hideMark/>
          </w:tcPr>
          <w:p w14:paraId="75C0778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1992" w:type="dxa"/>
            <w:noWrap/>
            <w:hideMark/>
          </w:tcPr>
          <w:p w14:paraId="73B6812F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20.9%</w:t>
            </w:r>
          </w:p>
        </w:tc>
      </w:tr>
      <w:tr w:rsidR="003E4E3D" w:rsidRPr="003E4E3D" w14:paraId="6F50F368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EDACA32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3006" w:type="dxa"/>
            <w:noWrap/>
            <w:hideMark/>
          </w:tcPr>
          <w:p w14:paraId="0A8BBF1A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396</w:t>
            </w:r>
          </w:p>
        </w:tc>
        <w:tc>
          <w:tcPr>
            <w:tcW w:w="1991" w:type="dxa"/>
            <w:noWrap/>
            <w:hideMark/>
          </w:tcPr>
          <w:p w14:paraId="2E2F013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992" w:type="dxa"/>
            <w:noWrap/>
            <w:hideMark/>
          </w:tcPr>
          <w:p w14:paraId="5C4F7539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18.7%</w:t>
            </w:r>
          </w:p>
        </w:tc>
      </w:tr>
      <w:tr w:rsidR="003E4E3D" w:rsidRPr="003E4E3D" w14:paraId="0F96E6DD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627A9A5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166</w:t>
            </w:r>
          </w:p>
        </w:tc>
        <w:tc>
          <w:tcPr>
            <w:tcW w:w="3006" w:type="dxa"/>
            <w:noWrap/>
            <w:hideMark/>
          </w:tcPr>
          <w:p w14:paraId="5AA3ECB7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185</w:t>
            </w:r>
          </w:p>
        </w:tc>
        <w:tc>
          <w:tcPr>
            <w:tcW w:w="1991" w:type="dxa"/>
            <w:noWrap/>
            <w:hideMark/>
          </w:tcPr>
          <w:p w14:paraId="5DBD172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1992" w:type="dxa"/>
            <w:noWrap/>
            <w:hideMark/>
          </w:tcPr>
          <w:p w14:paraId="3A2DF18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25.9%</w:t>
            </w:r>
          </w:p>
        </w:tc>
      </w:tr>
      <w:tr w:rsidR="003E4E3D" w:rsidRPr="003E4E3D" w14:paraId="0D44D5AA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97C123A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167</w:t>
            </w:r>
          </w:p>
        </w:tc>
        <w:tc>
          <w:tcPr>
            <w:tcW w:w="3006" w:type="dxa"/>
            <w:noWrap/>
            <w:hideMark/>
          </w:tcPr>
          <w:p w14:paraId="77D3FAE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1991" w:type="dxa"/>
            <w:noWrap/>
            <w:hideMark/>
          </w:tcPr>
          <w:p w14:paraId="1A4D8D3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32</w:t>
            </w:r>
          </w:p>
        </w:tc>
        <w:tc>
          <w:tcPr>
            <w:tcW w:w="1992" w:type="dxa"/>
            <w:noWrap/>
            <w:hideMark/>
          </w:tcPr>
          <w:p w14:paraId="2C2E74D5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20.3%</w:t>
            </w:r>
          </w:p>
        </w:tc>
      </w:tr>
      <w:tr w:rsidR="003E4E3D" w:rsidRPr="003E4E3D" w14:paraId="4301263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C1C0C61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168</w:t>
            </w:r>
          </w:p>
        </w:tc>
        <w:tc>
          <w:tcPr>
            <w:tcW w:w="3006" w:type="dxa"/>
            <w:noWrap/>
            <w:hideMark/>
          </w:tcPr>
          <w:p w14:paraId="6B13C4C5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133</w:t>
            </w:r>
          </w:p>
        </w:tc>
        <w:tc>
          <w:tcPr>
            <w:tcW w:w="1991" w:type="dxa"/>
            <w:noWrap/>
            <w:hideMark/>
          </w:tcPr>
          <w:p w14:paraId="7070AA1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992" w:type="dxa"/>
            <w:noWrap/>
            <w:hideMark/>
          </w:tcPr>
          <w:p w14:paraId="2D3AC76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22.6%</w:t>
            </w:r>
          </w:p>
        </w:tc>
      </w:tr>
      <w:tr w:rsidR="003E4E3D" w:rsidRPr="003E4E3D" w14:paraId="5F8A2F71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5C971B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169</w:t>
            </w:r>
          </w:p>
        </w:tc>
        <w:tc>
          <w:tcPr>
            <w:tcW w:w="3006" w:type="dxa"/>
            <w:noWrap/>
            <w:hideMark/>
          </w:tcPr>
          <w:p w14:paraId="7C1BFBE0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95</w:t>
            </w:r>
          </w:p>
        </w:tc>
        <w:tc>
          <w:tcPr>
            <w:tcW w:w="1991" w:type="dxa"/>
            <w:noWrap/>
            <w:hideMark/>
          </w:tcPr>
          <w:p w14:paraId="589AB96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992" w:type="dxa"/>
            <w:noWrap/>
            <w:hideMark/>
          </w:tcPr>
          <w:p w14:paraId="42C6CBE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23.2%</w:t>
            </w:r>
          </w:p>
        </w:tc>
      </w:tr>
      <w:tr w:rsidR="003E4E3D" w:rsidRPr="003E4E3D" w14:paraId="2FCEABB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DA2A04D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171</w:t>
            </w:r>
          </w:p>
        </w:tc>
        <w:tc>
          <w:tcPr>
            <w:tcW w:w="3006" w:type="dxa"/>
            <w:noWrap/>
            <w:hideMark/>
          </w:tcPr>
          <w:p w14:paraId="62ECAE5F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1991" w:type="dxa"/>
            <w:noWrap/>
            <w:hideMark/>
          </w:tcPr>
          <w:p w14:paraId="2CEA4AD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992" w:type="dxa"/>
            <w:noWrap/>
            <w:hideMark/>
          </w:tcPr>
          <w:p w14:paraId="33466CF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20.2%</w:t>
            </w:r>
          </w:p>
        </w:tc>
      </w:tr>
      <w:tr w:rsidR="003E4E3D" w:rsidRPr="003E4E3D" w14:paraId="67D8C511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40406CC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173</w:t>
            </w:r>
          </w:p>
        </w:tc>
        <w:tc>
          <w:tcPr>
            <w:tcW w:w="3006" w:type="dxa"/>
            <w:noWrap/>
            <w:hideMark/>
          </w:tcPr>
          <w:p w14:paraId="19858233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139</w:t>
            </w:r>
          </w:p>
        </w:tc>
        <w:tc>
          <w:tcPr>
            <w:tcW w:w="1991" w:type="dxa"/>
            <w:noWrap/>
            <w:hideMark/>
          </w:tcPr>
          <w:p w14:paraId="31E099F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992" w:type="dxa"/>
            <w:noWrap/>
            <w:hideMark/>
          </w:tcPr>
          <w:p w14:paraId="107EB45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18.7%</w:t>
            </w:r>
          </w:p>
        </w:tc>
      </w:tr>
      <w:tr w:rsidR="003E4E3D" w:rsidRPr="003E4E3D" w14:paraId="7DBE51CB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AA315A1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174</w:t>
            </w:r>
          </w:p>
        </w:tc>
        <w:tc>
          <w:tcPr>
            <w:tcW w:w="3006" w:type="dxa"/>
            <w:noWrap/>
            <w:hideMark/>
          </w:tcPr>
          <w:p w14:paraId="6D81900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  <w:tc>
          <w:tcPr>
            <w:tcW w:w="1991" w:type="dxa"/>
            <w:noWrap/>
            <w:hideMark/>
          </w:tcPr>
          <w:p w14:paraId="1E7EC1B9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992" w:type="dxa"/>
            <w:noWrap/>
            <w:hideMark/>
          </w:tcPr>
          <w:p w14:paraId="7FDA88C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19.0%</w:t>
            </w:r>
          </w:p>
        </w:tc>
      </w:tr>
      <w:tr w:rsidR="003E4E3D" w:rsidRPr="003E4E3D" w14:paraId="388E9BBD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8B1A167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175</w:t>
            </w:r>
          </w:p>
        </w:tc>
        <w:tc>
          <w:tcPr>
            <w:tcW w:w="3006" w:type="dxa"/>
            <w:noWrap/>
            <w:hideMark/>
          </w:tcPr>
          <w:p w14:paraId="7189BACA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991" w:type="dxa"/>
            <w:noWrap/>
            <w:hideMark/>
          </w:tcPr>
          <w:p w14:paraId="4BCFD76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992" w:type="dxa"/>
            <w:noWrap/>
            <w:hideMark/>
          </w:tcPr>
          <w:p w14:paraId="7F88A77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26.9%</w:t>
            </w:r>
          </w:p>
        </w:tc>
      </w:tr>
      <w:tr w:rsidR="003E4E3D" w:rsidRPr="003E4E3D" w14:paraId="3123CB17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88B4B9F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176</w:t>
            </w:r>
          </w:p>
        </w:tc>
        <w:tc>
          <w:tcPr>
            <w:tcW w:w="3006" w:type="dxa"/>
            <w:noWrap/>
            <w:hideMark/>
          </w:tcPr>
          <w:p w14:paraId="42E1046E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316</w:t>
            </w:r>
          </w:p>
        </w:tc>
        <w:tc>
          <w:tcPr>
            <w:tcW w:w="1991" w:type="dxa"/>
            <w:noWrap/>
            <w:hideMark/>
          </w:tcPr>
          <w:p w14:paraId="4D73B87E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992" w:type="dxa"/>
            <w:noWrap/>
            <w:hideMark/>
          </w:tcPr>
          <w:p w14:paraId="6B798D0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16.8%</w:t>
            </w:r>
          </w:p>
        </w:tc>
      </w:tr>
      <w:tr w:rsidR="003E4E3D" w:rsidRPr="003E4E3D" w14:paraId="665FD0F0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F10F390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177</w:t>
            </w:r>
          </w:p>
        </w:tc>
        <w:tc>
          <w:tcPr>
            <w:tcW w:w="3006" w:type="dxa"/>
            <w:noWrap/>
            <w:hideMark/>
          </w:tcPr>
          <w:p w14:paraId="585CC82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1991" w:type="dxa"/>
            <w:noWrap/>
            <w:hideMark/>
          </w:tcPr>
          <w:p w14:paraId="7A7889F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992" w:type="dxa"/>
            <w:noWrap/>
            <w:hideMark/>
          </w:tcPr>
          <w:p w14:paraId="7D52A3B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17.9%</w:t>
            </w:r>
          </w:p>
        </w:tc>
      </w:tr>
      <w:tr w:rsidR="003E4E3D" w:rsidRPr="003E4E3D" w14:paraId="0B6ED48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B79FA1C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178</w:t>
            </w:r>
          </w:p>
        </w:tc>
        <w:tc>
          <w:tcPr>
            <w:tcW w:w="3006" w:type="dxa"/>
            <w:noWrap/>
            <w:hideMark/>
          </w:tcPr>
          <w:p w14:paraId="617CCA61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216</w:t>
            </w:r>
          </w:p>
        </w:tc>
        <w:tc>
          <w:tcPr>
            <w:tcW w:w="1991" w:type="dxa"/>
            <w:noWrap/>
            <w:hideMark/>
          </w:tcPr>
          <w:p w14:paraId="0B6CCCA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42</w:t>
            </w:r>
          </w:p>
        </w:tc>
        <w:tc>
          <w:tcPr>
            <w:tcW w:w="1992" w:type="dxa"/>
            <w:noWrap/>
            <w:hideMark/>
          </w:tcPr>
          <w:p w14:paraId="67F3B4E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19.4%</w:t>
            </w:r>
          </w:p>
        </w:tc>
      </w:tr>
      <w:tr w:rsidR="003E4E3D" w:rsidRPr="003E4E3D" w14:paraId="70563F95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161384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179</w:t>
            </w:r>
          </w:p>
        </w:tc>
        <w:tc>
          <w:tcPr>
            <w:tcW w:w="3006" w:type="dxa"/>
            <w:noWrap/>
            <w:hideMark/>
          </w:tcPr>
          <w:p w14:paraId="69B97E1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1991" w:type="dxa"/>
            <w:noWrap/>
            <w:hideMark/>
          </w:tcPr>
          <w:p w14:paraId="0C2656C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992" w:type="dxa"/>
            <w:noWrap/>
            <w:hideMark/>
          </w:tcPr>
          <w:p w14:paraId="35DCBD4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15.0%</w:t>
            </w:r>
          </w:p>
        </w:tc>
      </w:tr>
      <w:tr w:rsidR="003E4E3D" w:rsidRPr="003E4E3D" w14:paraId="6E6938DE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127439BD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181</w:t>
            </w:r>
          </w:p>
        </w:tc>
        <w:tc>
          <w:tcPr>
            <w:tcW w:w="3006" w:type="dxa"/>
            <w:noWrap/>
            <w:hideMark/>
          </w:tcPr>
          <w:p w14:paraId="0FD7C029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991" w:type="dxa"/>
            <w:noWrap/>
            <w:hideMark/>
          </w:tcPr>
          <w:p w14:paraId="62F396B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992" w:type="dxa"/>
            <w:noWrap/>
            <w:hideMark/>
          </w:tcPr>
          <w:p w14:paraId="35EA090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12.5%</w:t>
            </w:r>
          </w:p>
        </w:tc>
      </w:tr>
      <w:tr w:rsidR="003E4E3D" w:rsidRPr="003E4E3D" w14:paraId="7DA78322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7D0F6B49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183</w:t>
            </w:r>
          </w:p>
        </w:tc>
        <w:tc>
          <w:tcPr>
            <w:tcW w:w="3006" w:type="dxa"/>
            <w:noWrap/>
            <w:hideMark/>
          </w:tcPr>
          <w:p w14:paraId="5393C8C1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991" w:type="dxa"/>
            <w:noWrap/>
            <w:hideMark/>
          </w:tcPr>
          <w:p w14:paraId="67896A0E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992" w:type="dxa"/>
            <w:noWrap/>
            <w:hideMark/>
          </w:tcPr>
          <w:p w14:paraId="1DB6820A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18.3%</w:t>
            </w:r>
          </w:p>
        </w:tc>
      </w:tr>
      <w:tr w:rsidR="003E4E3D" w:rsidRPr="003E4E3D" w14:paraId="53341D6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2987FB7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184</w:t>
            </w:r>
          </w:p>
        </w:tc>
        <w:tc>
          <w:tcPr>
            <w:tcW w:w="3006" w:type="dxa"/>
            <w:noWrap/>
            <w:hideMark/>
          </w:tcPr>
          <w:p w14:paraId="1F6858C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90</w:t>
            </w:r>
          </w:p>
        </w:tc>
        <w:tc>
          <w:tcPr>
            <w:tcW w:w="1991" w:type="dxa"/>
            <w:noWrap/>
            <w:hideMark/>
          </w:tcPr>
          <w:p w14:paraId="0121FD0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1992" w:type="dxa"/>
            <w:noWrap/>
            <w:hideMark/>
          </w:tcPr>
          <w:p w14:paraId="0FF55E6C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22.2%</w:t>
            </w:r>
          </w:p>
        </w:tc>
      </w:tr>
      <w:tr w:rsidR="003E4E3D" w:rsidRPr="003E4E3D" w14:paraId="39E9AA9B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078B27B6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185</w:t>
            </w:r>
          </w:p>
        </w:tc>
        <w:tc>
          <w:tcPr>
            <w:tcW w:w="3006" w:type="dxa"/>
            <w:noWrap/>
            <w:hideMark/>
          </w:tcPr>
          <w:p w14:paraId="007F1D6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272</w:t>
            </w:r>
          </w:p>
        </w:tc>
        <w:tc>
          <w:tcPr>
            <w:tcW w:w="1991" w:type="dxa"/>
            <w:noWrap/>
            <w:hideMark/>
          </w:tcPr>
          <w:p w14:paraId="2797B94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1992" w:type="dxa"/>
            <w:noWrap/>
            <w:hideMark/>
          </w:tcPr>
          <w:p w14:paraId="02ACCAB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16.9%</w:t>
            </w:r>
          </w:p>
        </w:tc>
      </w:tr>
      <w:tr w:rsidR="003E4E3D" w:rsidRPr="003E4E3D" w14:paraId="108BD791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21FF3E4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186</w:t>
            </w:r>
          </w:p>
        </w:tc>
        <w:tc>
          <w:tcPr>
            <w:tcW w:w="3006" w:type="dxa"/>
            <w:noWrap/>
            <w:hideMark/>
          </w:tcPr>
          <w:p w14:paraId="3EDC2BC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991" w:type="dxa"/>
            <w:noWrap/>
            <w:hideMark/>
          </w:tcPr>
          <w:p w14:paraId="1F8727E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992" w:type="dxa"/>
            <w:noWrap/>
            <w:hideMark/>
          </w:tcPr>
          <w:p w14:paraId="1F11FFB7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11.8%</w:t>
            </w:r>
          </w:p>
        </w:tc>
      </w:tr>
      <w:tr w:rsidR="003E4E3D" w:rsidRPr="003E4E3D" w14:paraId="14738CA6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5EE402C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187</w:t>
            </w:r>
          </w:p>
        </w:tc>
        <w:tc>
          <w:tcPr>
            <w:tcW w:w="3006" w:type="dxa"/>
            <w:noWrap/>
            <w:hideMark/>
          </w:tcPr>
          <w:p w14:paraId="10209A26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991" w:type="dxa"/>
            <w:noWrap/>
            <w:hideMark/>
          </w:tcPr>
          <w:p w14:paraId="4DC66631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992" w:type="dxa"/>
            <w:noWrap/>
            <w:hideMark/>
          </w:tcPr>
          <w:p w14:paraId="4F4B3D1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28.6%</w:t>
            </w:r>
          </w:p>
        </w:tc>
      </w:tr>
      <w:tr w:rsidR="003E4E3D" w:rsidRPr="003E4E3D" w14:paraId="31AB0A7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066F2E8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188</w:t>
            </w:r>
          </w:p>
        </w:tc>
        <w:tc>
          <w:tcPr>
            <w:tcW w:w="3006" w:type="dxa"/>
            <w:noWrap/>
            <w:hideMark/>
          </w:tcPr>
          <w:p w14:paraId="6881A50A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1991" w:type="dxa"/>
            <w:noWrap/>
            <w:hideMark/>
          </w:tcPr>
          <w:p w14:paraId="50A56D0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992" w:type="dxa"/>
            <w:noWrap/>
            <w:hideMark/>
          </w:tcPr>
          <w:p w14:paraId="7553FA0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18.2%</w:t>
            </w:r>
          </w:p>
        </w:tc>
      </w:tr>
      <w:tr w:rsidR="003E4E3D" w:rsidRPr="003E4E3D" w14:paraId="17FC0923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B865F55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189</w:t>
            </w:r>
          </w:p>
        </w:tc>
        <w:tc>
          <w:tcPr>
            <w:tcW w:w="3006" w:type="dxa"/>
            <w:noWrap/>
            <w:hideMark/>
          </w:tcPr>
          <w:p w14:paraId="7D0412AC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176</w:t>
            </w:r>
          </w:p>
        </w:tc>
        <w:tc>
          <w:tcPr>
            <w:tcW w:w="1991" w:type="dxa"/>
            <w:noWrap/>
            <w:hideMark/>
          </w:tcPr>
          <w:p w14:paraId="204D45AD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992" w:type="dxa"/>
            <w:noWrap/>
            <w:hideMark/>
          </w:tcPr>
          <w:p w14:paraId="4F76B49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16.5%</w:t>
            </w:r>
          </w:p>
        </w:tc>
      </w:tr>
      <w:tr w:rsidR="003E4E3D" w:rsidRPr="003E4E3D" w14:paraId="5A971A55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3A8E5325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191</w:t>
            </w:r>
          </w:p>
        </w:tc>
        <w:tc>
          <w:tcPr>
            <w:tcW w:w="3006" w:type="dxa"/>
            <w:noWrap/>
            <w:hideMark/>
          </w:tcPr>
          <w:p w14:paraId="01187CB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1991" w:type="dxa"/>
            <w:noWrap/>
            <w:hideMark/>
          </w:tcPr>
          <w:p w14:paraId="237492BB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992" w:type="dxa"/>
            <w:noWrap/>
            <w:hideMark/>
          </w:tcPr>
          <w:p w14:paraId="4A2DD02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33.3%</w:t>
            </w:r>
          </w:p>
        </w:tc>
      </w:tr>
      <w:tr w:rsidR="003E4E3D" w:rsidRPr="003E4E3D" w14:paraId="18F1D77C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552B6567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193</w:t>
            </w:r>
          </w:p>
        </w:tc>
        <w:tc>
          <w:tcPr>
            <w:tcW w:w="3006" w:type="dxa"/>
            <w:noWrap/>
            <w:hideMark/>
          </w:tcPr>
          <w:p w14:paraId="7CDDFD6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97</w:t>
            </w:r>
          </w:p>
        </w:tc>
        <w:tc>
          <w:tcPr>
            <w:tcW w:w="1991" w:type="dxa"/>
            <w:noWrap/>
            <w:hideMark/>
          </w:tcPr>
          <w:p w14:paraId="6B4F423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992" w:type="dxa"/>
            <w:noWrap/>
            <w:hideMark/>
          </w:tcPr>
          <w:p w14:paraId="5AAC241A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30.9%</w:t>
            </w:r>
          </w:p>
        </w:tc>
      </w:tr>
      <w:tr w:rsidR="003E4E3D" w:rsidRPr="003E4E3D" w14:paraId="74930305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248E8012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3006" w:type="dxa"/>
            <w:noWrap/>
            <w:hideMark/>
          </w:tcPr>
          <w:p w14:paraId="09D3EF6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991" w:type="dxa"/>
            <w:noWrap/>
            <w:hideMark/>
          </w:tcPr>
          <w:p w14:paraId="229348F6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992" w:type="dxa"/>
            <w:noWrap/>
            <w:hideMark/>
          </w:tcPr>
          <w:p w14:paraId="0762CE5A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27.6%</w:t>
            </w:r>
          </w:p>
        </w:tc>
      </w:tr>
      <w:tr w:rsidR="003E4E3D" w:rsidRPr="003E4E3D" w14:paraId="16A6DC0F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8198203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195</w:t>
            </w:r>
          </w:p>
        </w:tc>
        <w:tc>
          <w:tcPr>
            <w:tcW w:w="3006" w:type="dxa"/>
            <w:noWrap/>
            <w:hideMark/>
          </w:tcPr>
          <w:p w14:paraId="159D91F2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119</w:t>
            </w:r>
          </w:p>
        </w:tc>
        <w:tc>
          <w:tcPr>
            <w:tcW w:w="1991" w:type="dxa"/>
            <w:noWrap/>
            <w:hideMark/>
          </w:tcPr>
          <w:p w14:paraId="58F4B71F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992" w:type="dxa"/>
            <w:noWrap/>
            <w:hideMark/>
          </w:tcPr>
          <w:p w14:paraId="3F2201AB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23.5%</w:t>
            </w:r>
          </w:p>
        </w:tc>
      </w:tr>
      <w:tr w:rsidR="003E4E3D" w:rsidRPr="003E4E3D" w14:paraId="5816F0EC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5C51296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3006" w:type="dxa"/>
            <w:noWrap/>
            <w:hideMark/>
          </w:tcPr>
          <w:p w14:paraId="3466EC32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43</w:t>
            </w:r>
          </w:p>
        </w:tc>
        <w:tc>
          <w:tcPr>
            <w:tcW w:w="1991" w:type="dxa"/>
            <w:noWrap/>
            <w:hideMark/>
          </w:tcPr>
          <w:p w14:paraId="6B7FFCA0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992" w:type="dxa"/>
            <w:noWrap/>
            <w:hideMark/>
          </w:tcPr>
          <w:p w14:paraId="280B6463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41.9%</w:t>
            </w:r>
          </w:p>
        </w:tc>
      </w:tr>
      <w:tr w:rsidR="003E4E3D" w:rsidRPr="003E4E3D" w14:paraId="31339CF3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4D17632B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197</w:t>
            </w:r>
          </w:p>
        </w:tc>
        <w:tc>
          <w:tcPr>
            <w:tcW w:w="3006" w:type="dxa"/>
            <w:noWrap/>
            <w:hideMark/>
          </w:tcPr>
          <w:p w14:paraId="15444B88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991" w:type="dxa"/>
            <w:noWrap/>
            <w:hideMark/>
          </w:tcPr>
          <w:p w14:paraId="781261E4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992" w:type="dxa"/>
            <w:noWrap/>
            <w:hideMark/>
          </w:tcPr>
          <w:p w14:paraId="74425E96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31.0%</w:t>
            </w:r>
          </w:p>
        </w:tc>
      </w:tr>
      <w:tr w:rsidR="003E4E3D" w:rsidRPr="003E4E3D" w14:paraId="7F4114CF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A1153F8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198</w:t>
            </w:r>
          </w:p>
        </w:tc>
        <w:tc>
          <w:tcPr>
            <w:tcW w:w="3006" w:type="dxa"/>
            <w:noWrap/>
            <w:hideMark/>
          </w:tcPr>
          <w:p w14:paraId="35CF2ED4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115</w:t>
            </w:r>
          </w:p>
        </w:tc>
        <w:tc>
          <w:tcPr>
            <w:tcW w:w="1991" w:type="dxa"/>
            <w:noWrap/>
            <w:hideMark/>
          </w:tcPr>
          <w:p w14:paraId="68445DC5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1992" w:type="dxa"/>
            <w:noWrap/>
            <w:hideMark/>
          </w:tcPr>
          <w:p w14:paraId="21CE37D8" w14:textId="77777777" w:rsidR="003E4E3D" w:rsidRPr="003E4E3D" w:rsidRDefault="003E4E3D" w:rsidP="003E4E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25.2%</w:t>
            </w:r>
          </w:p>
        </w:tc>
      </w:tr>
      <w:tr w:rsidR="003E4E3D" w:rsidRPr="003E4E3D" w14:paraId="0ADBFAAD" w14:textId="77777777" w:rsidTr="00DF1FB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1" w:type="dxa"/>
            <w:noWrap/>
            <w:hideMark/>
          </w:tcPr>
          <w:p w14:paraId="63E5CF79" w14:textId="77777777" w:rsidR="003E4E3D" w:rsidRPr="003E4E3D" w:rsidRDefault="003E4E3D" w:rsidP="003E4E3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199</w:t>
            </w:r>
          </w:p>
        </w:tc>
        <w:tc>
          <w:tcPr>
            <w:tcW w:w="3006" w:type="dxa"/>
            <w:noWrap/>
            <w:hideMark/>
          </w:tcPr>
          <w:p w14:paraId="02555191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121</w:t>
            </w:r>
          </w:p>
        </w:tc>
        <w:tc>
          <w:tcPr>
            <w:tcW w:w="1991" w:type="dxa"/>
            <w:noWrap/>
            <w:hideMark/>
          </w:tcPr>
          <w:p w14:paraId="1E26DDC7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992" w:type="dxa"/>
            <w:noWrap/>
            <w:hideMark/>
          </w:tcPr>
          <w:p w14:paraId="5416D451" w14:textId="77777777" w:rsidR="003E4E3D" w:rsidRPr="003E4E3D" w:rsidRDefault="003E4E3D" w:rsidP="003E4E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>28.1%</w:t>
            </w:r>
          </w:p>
        </w:tc>
      </w:tr>
    </w:tbl>
    <w:p w14:paraId="57B035F3" w14:textId="1E128472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476FC2BC" w14:textId="6B29C6E8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3CC08FB8" w14:textId="42564CCD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3CD2ED7" w14:textId="718AA3D4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EBBDEEB" w14:textId="3863D495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8DF31AB" w14:textId="55814948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5BE53907" w14:textId="03C9B4A3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C2384B0" w14:textId="29A64BF9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BBD68FE" w14:textId="5BCCCF74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5B3F82FC" w14:textId="2E90E254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7476FC2" w14:textId="77777777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562CCE9B" w14:textId="3D2FEBDA" w:rsidR="00197083" w:rsidRDefault="00197083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7277DC77" w14:textId="7B51AC00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PlainTable26"/>
        <w:tblW w:w="9080" w:type="dxa"/>
        <w:tblLook w:val="04A0" w:firstRow="1" w:lastRow="0" w:firstColumn="1" w:lastColumn="0" w:noHBand="0" w:noVBand="1"/>
      </w:tblPr>
      <w:tblGrid>
        <w:gridCol w:w="1652"/>
        <w:gridCol w:w="4021"/>
        <w:gridCol w:w="1652"/>
        <w:gridCol w:w="1755"/>
      </w:tblGrid>
      <w:tr w:rsidR="003E4E3D" w:rsidRPr="003E4E3D" w14:paraId="4BB20F33" w14:textId="77777777" w:rsidTr="00DF1F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0" w:type="dxa"/>
            <w:gridSpan w:val="4"/>
            <w:vAlign w:val="center"/>
          </w:tcPr>
          <w:p w14:paraId="55C3982E" w14:textId="7044BD7A" w:rsidR="003E4E3D" w:rsidRPr="003E4E3D" w:rsidRDefault="003E4E3D" w:rsidP="00DF1FB5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E4E3D">
              <w:rPr>
                <w:rFonts w:asciiTheme="majorBidi" w:hAnsiTheme="majorBidi" w:cstheme="majorBidi"/>
                <w:sz w:val="24"/>
                <w:szCs w:val="24"/>
              </w:rPr>
              <w:t xml:space="preserve">Supplemental Table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3E4E3D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DF1FB5">
              <w:rPr>
                <w:rFonts w:asciiTheme="majorBidi" w:hAnsiTheme="majorBidi" w:cstheme="majorBidi"/>
                <w:sz w:val="24"/>
                <w:szCs w:val="24"/>
              </w:rPr>
              <w:t xml:space="preserve">Frequency of </w:t>
            </w:r>
            <w:r w:rsidR="00DF1FB5">
              <w:rPr>
                <w:rFonts w:asciiTheme="majorBidi" w:hAnsiTheme="majorBidi" w:cstheme="majorBidi"/>
              </w:rPr>
              <w:t xml:space="preserve">elderly population with a calculated risk </w:t>
            </w:r>
            <w:r w:rsidR="00DF1FB5">
              <w:rPr>
                <w:rFonts w:asciiTheme="majorBidi" w:hAnsiTheme="majorBidi" w:cstheme="majorBidi"/>
              </w:rPr>
              <w:t xml:space="preserve">and the </w:t>
            </w:r>
            <w:r w:rsidR="00DF1FB5">
              <w:rPr>
                <w:rFonts w:asciiTheme="majorBidi" w:hAnsiTheme="majorBidi" w:cstheme="majorBidi"/>
              </w:rPr>
              <w:t>high-risk individuals at each postal region</w:t>
            </w:r>
          </w:p>
        </w:tc>
      </w:tr>
      <w:tr w:rsidR="00DF1FB5" w:rsidRPr="003E4E3D" w14:paraId="7B4B9229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  <w:vAlign w:val="center"/>
            <w:hideMark/>
          </w:tcPr>
          <w:p w14:paraId="7BD8544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Postal region</w:t>
            </w:r>
          </w:p>
        </w:tc>
        <w:tc>
          <w:tcPr>
            <w:tcW w:w="4021" w:type="dxa"/>
            <w:vAlign w:val="center"/>
            <w:hideMark/>
          </w:tcPr>
          <w:p w14:paraId="35257A6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Elderly with calculated risk</w:t>
            </w:r>
          </w:p>
        </w:tc>
        <w:tc>
          <w:tcPr>
            <w:tcW w:w="3406" w:type="dxa"/>
            <w:gridSpan w:val="2"/>
            <w:noWrap/>
            <w:vAlign w:val="center"/>
            <w:hideMark/>
          </w:tcPr>
          <w:p w14:paraId="79D4FF1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Elderly with high risk</w:t>
            </w:r>
          </w:p>
        </w:tc>
      </w:tr>
      <w:tr w:rsidR="00DF1FB5" w:rsidRPr="003E4E3D" w14:paraId="7CC08EBD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vAlign w:val="center"/>
            <w:hideMark/>
          </w:tcPr>
          <w:p w14:paraId="1D3329B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21" w:type="dxa"/>
            <w:vAlign w:val="center"/>
            <w:hideMark/>
          </w:tcPr>
          <w:p w14:paraId="4ED3AD2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Count</w:t>
            </w:r>
          </w:p>
        </w:tc>
        <w:tc>
          <w:tcPr>
            <w:tcW w:w="1652" w:type="dxa"/>
            <w:vAlign w:val="center"/>
            <w:hideMark/>
          </w:tcPr>
          <w:p w14:paraId="29A6143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Count</w:t>
            </w:r>
          </w:p>
        </w:tc>
        <w:tc>
          <w:tcPr>
            <w:tcW w:w="1754" w:type="dxa"/>
            <w:vAlign w:val="center"/>
            <w:hideMark/>
          </w:tcPr>
          <w:p w14:paraId="63638A6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Row N %</w:t>
            </w:r>
          </w:p>
        </w:tc>
      </w:tr>
      <w:tr w:rsidR="00DF1FB5" w:rsidRPr="003E4E3D" w14:paraId="473057F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230F142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111</w:t>
            </w:r>
          </w:p>
        </w:tc>
        <w:tc>
          <w:tcPr>
            <w:tcW w:w="4021" w:type="dxa"/>
            <w:noWrap/>
            <w:vAlign w:val="center"/>
            <w:hideMark/>
          </w:tcPr>
          <w:p w14:paraId="2AA4298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52" w:type="dxa"/>
            <w:noWrap/>
            <w:vAlign w:val="center"/>
            <w:hideMark/>
          </w:tcPr>
          <w:p w14:paraId="76DABF05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40DF0785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33.3%</w:t>
            </w:r>
          </w:p>
        </w:tc>
      </w:tr>
      <w:tr w:rsidR="00DF1FB5" w:rsidRPr="003E4E3D" w14:paraId="08EB0B0D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4AAEEEE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113</w:t>
            </w:r>
          </w:p>
        </w:tc>
        <w:tc>
          <w:tcPr>
            <w:tcW w:w="4021" w:type="dxa"/>
            <w:noWrap/>
            <w:vAlign w:val="center"/>
            <w:hideMark/>
          </w:tcPr>
          <w:p w14:paraId="4C9CD84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3822285C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754" w:type="dxa"/>
            <w:noWrap/>
            <w:vAlign w:val="center"/>
            <w:hideMark/>
          </w:tcPr>
          <w:p w14:paraId="117321F9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50.0%</w:t>
            </w:r>
          </w:p>
        </w:tc>
      </w:tr>
      <w:tr w:rsidR="00DF1FB5" w:rsidRPr="003E4E3D" w14:paraId="32FA9EA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C13B10A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114</w:t>
            </w:r>
          </w:p>
        </w:tc>
        <w:tc>
          <w:tcPr>
            <w:tcW w:w="4021" w:type="dxa"/>
            <w:noWrap/>
            <w:vAlign w:val="center"/>
            <w:hideMark/>
          </w:tcPr>
          <w:p w14:paraId="5A7B92C4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52" w:type="dxa"/>
            <w:noWrap/>
            <w:vAlign w:val="center"/>
            <w:hideMark/>
          </w:tcPr>
          <w:p w14:paraId="51BA43A4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71C1CDA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66.7%</w:t>
            </w:r>
          </w:p>
        </w:tc>
      </w:tr>
      <w:tr w:rsidR="00DF1FB5" w:rsidRPr="003E4E3D" w14:paraId="308930EF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3A4A48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115</w:t>
            </w:r>
          </w:p>
        </w:tc>
        <w:tc>
          <w:tcPr>
            <w:tcW w:w="4021" w:type="dxa"/>
            <w:noWrap/>
            <w:vAlign w:val="center"/>
            <w:hideMark/>
          </w:tcPr>
          <w:p w14:paraId="6E48128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652" w:type="dxa"/>
            <w:noWrap/>
            <w:vAlign w:val="center"/>
            <w:hideMark/>
          </w:tcPr>
          <w:p w14:paraId="5DFA9B5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54" w:type="dxa"/>
            <w:noWrap/>
            <w:vAlign w:val="center"/>
            <w:hideMark/>
          </w:tcPr>
          <w:p w14:paraId="7225D5D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54.5%</w:t>
            </w:r>
          </w:p>
        </w:tc>
      </w:tr>
      <w:tr w:rsidR="00DF1FB5" w:rsidRPr="003E4E3D" w14:paraId="34D68535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A2711AD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4021" w:type="dxa"/>
            <w:noWrap/>
            <w:vAlign w:val="center"/>
            <w:hideMark/>
          </w:tcPr>
          <w:p w14:paraId="67DDCCF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52" w:type="dxa"/>
            <w:noWrap/>
            <w:vAlign w:val="center"/>
            <w:hideMark/>
          </w:tcPr>
          <w:p w14:paraId="430C5B79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4C1DF89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33.3%</w:t>
            </w:r>
          </w:p>
        </w:tc>
      </w:tr>
      <w:tr w:rsidR="00DF1FB5" w:rsidRPr="003E4E3D" w14:paraId="5AD170B5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4C11F9E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117</w:t>
            </w:r>
          </w:p>
        </w:tc>
        <w:tc>
          <w:tcPr>
            <w:tcW w:w="4021" w:type="dxa"/>
            <w:noWrap/>
            <w:vAlign w:val="center"/>
            <w:hideMark/>
          </w:tcPr>
          <w:p w14:paraId="1FE6B05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52" w:type="dxa"/>
            <w:noWrap/>
            <w:vAlign w:val="center"/>
            <w:hideMark/>
          </w:tcPr>
          <w:p w14:paraId="7006C493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754" w:type="dxa"/>
            <w:noWrap/>
            <w:vAlign w:val="center"/>
            <w:hideMark/>
          </w:tcPr>
          <w:p w14:paraId="4EB04199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75.0%</w:t>
            </w:r>
          </w:p>
        </w:tc>
      </w:tr>
      <w:tr w:rsidR="00DF1FB5" w:rsidRPr="003E4E3D" w14:paraId="45E019A5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FDDBFB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118</w:t>
            </w:r>
          </w:p>
        </w:tc>
        <w:tc>
          <w:tcPr>
            <w:tcW w:w="4021" w:type="dxa"/>
            <w:noWrap/>
            <w:vAlign w:val="center"/>
            <w:hideMark/>
          </w:tcPr>
          <w:p w14:paraId="690FF7B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652" w:type="dxa"/>
            <w:noWrap/>
            <w:vAlign w:val="center"/>
            <w:hideMark/>
          </w:tcPr>
          <w:p w14:paraId="249FF2F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2738B76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33.3%</w:t>
            </w:r>
          </w:p>
        </w:tc>
      </w:tr>
      <w:tr w:rsidR="00DF1FB5" w:rsidRPr="003E4E3D" w14:paraId="4FDD1B25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144B020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119</w:t>
            </w:r>
          </w:p>
        </w:tc>
        <w:tc>
          <w:tcPr>
            <w:tcW w:w="4021" w:type="dxa"/>
            <w:noWrap/>
            <w:vAlign w:val="center"/>
            <w:hideMark/>
          </w:tcPr>
          <w:p w14:paraId="032585A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652" w:type="dxa"/>
            <w:noWrap/>
            <w:vAlign w:val="center"/>
            <w:hideMark/>
          </w:tcPr>
          <w:p w14:paraId="5185433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754" w:type="dxa"/>
            <w:noWrap/>
            <w:vAlign w:val="center"/>
            <w:hideMark/>
          </w:tcPr>
          <w:p w14:paraId="006F7B6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55.6%</w:t>
            </w:r>
          </w:p>
        </w:tc>
      </w:tr>
      <w:tr w:rsidR="00DF1FB5" w:rsidRPr="003E4E3D" w14:paraId="231C5A1E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0672B4A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131</w:t>
            </w:r>
          </w:p>
        </w:tc>
        <w:tc>
          <w:tcPr>
            <w:tcW w:w="4021" w:type="dxa"/>
            <w:noWrap/>
            <w:vAlign w:val="center"/>
            <w:hideMark/>
          </w:tcPr>
          <w:p w14:paraId="40F49AD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652" w:type="dxa"/>
            <w:noWrap/>
            <w:vAlign w:val="center"/>
            <w:hideMark/>
          </w:tcPr>
          <w:p w14:paraId="02E3EAD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754" w:type="dxa"/>
            <w:noWrap/>
            <w:vAlign w:val="center"/>
            <w:hideMark/>
          </w:tcPr>
          <w:p w14:paraId="7CB411D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53.3%</w:t>
            </w:r>
          </w:p>
        </w:tc>
      </w:tr>
      <w:tr w:rsidR="00DF1FB5" w:rsidRPr="003E4E3D" w14:paraId="53150D0E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1B9FD8E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133</w:t>
            </w:r>
          </w:p>
        </w:tc>
        <w:tc>
          <w:tcPr>
            <w:tcW w:w="4021" w:type="dxa"/>
            <w:noWrap/>
            <w:vAlign w:val="center"/>
            <w:hideMark/>
          </w:tcPr>
          <w:p w14:paraId="2740DD1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7E6EB78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54" w:type="dxa"/>
            <w:noWrap/>
            <w:vAlign w:val="center"/>
            <w:hideMark/>
          </w:tcPr>
          <w:p w14:paraId="7882F59A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70.0%</w:t>
            </w:r>
          </w:p>
        </w:tc>
      </w:tr>
      <w:tr w:rsidR="00DF1FB5" w:rsidRPr="003E4E3D" w14:paraId="44B90EA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9A2B28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134</w:t>
            </w:r>
          </w:p>
        </w:tc>
        <w:tc>
          <w:tcPr>
            <w:tcW w:w="4021" w:type="dxa"/>
            <w:noWrap/>
            <w:vAlign w:val="center"/>
            <w:hideMark/>
          </w:tcPr>
          <w:p w14:paraId="21A76964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652" w:type="dxa"/>
            <w:noWrap/>
            <w:vAlign w:val="center"/>
            <w:hideMark/>
          </w:tcPr>
          <w:p w14:paraId="2E82E95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754" w:type="dxa"/>
            <w:noWrap/>
            <w:vAlign w:val="center"/>
            <w:hideMark/>
          </w:tcPr>
          <w:p w14:paraId="6F3E511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58.3%</w:t>
            </w:r>
          </w:p>
        </w:tc>
      </w:tr>
      <w:tr w:rsidR="00DF1FB5" w:rsidRPr="003E4E3D" w14:paraId="4CBF209A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A742B4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135</w:t>
            </w:r>
          </w:p>
        </w:tc>
        <w:tc>
          <w:tcPr>
            <w:tcW w:w="4021" w:type="dxa"/>
            <w:noWrap/>
            <w:vAlign w:val="center"/>
            <w:hideMark/>
          </w:tcPr>
          <w:p w14:paraId="25AC4FDB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37</w:t>
            </w:r>
          </w:p>
        </w:tc>
        <w:tc>
          <w:tcPr>
            <w:tcW w:w="1652" w:type="dxa"/>
            <w:noWrap/>
            <w:vAlign w:val="center"/>
            <w:hideMark/>
          </w:tcPr>
          <w:p w14:paraId="5E8045F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754" w:type="dxa"/>
            <w:noWrap/>
            <w:vAlign w:val="center"/>
            <w:hideMark/>
          </w:tcPr>
          <w:p w14:paraId="7A092AE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64.9%</w:t>
            </w:r>
          </w:p>
        </w:tc>
      </w:tr>
      <w:tr w:rsidR="00DF1FB5" w:rsidRPr="003E4E3D" w14:paraId="31440836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B52A190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136</w:t>
            </w:r>
          </w:p>
        </w:tc>
        <w:tc>
          <w:tcPr>
            <w:tcW w:w="4021" w:type="dxa"/>
            <w:noWrap/>
            <w:vAlign w:val="center"/>
            <w:hideMark/>
          </w:tcPr>
          <w:p w14:paraId="0C0D078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652" w:type="dxa"/>
            <w:noWrap/>
            <w:vAlign w:val="center"/>
            <w:hideMark/>
          </w:tcPr>
          <w:p w14:paraId="6AE777D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754" w:type="dxa"/>
            <w:noWrap/>
            <w:vAlign w:val="center"/>
            <w:hideMark/>
          </w:tcPr>
          <w:p w14:paraId="4CECBE0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61.1%</w:t>
            </w:r>
          </w:p>
        </w:tc>
      </w:tr>
      <w:tr w:rsidR="00DF1FB5" w:rsidRPr="003E4E3D" w14:paraId="73AAC553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9FBD36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137</w:t>
            </w:r>
          </w:p>
        </w:tc>
        <w:tc>
          <w:tcPr>
            <w:tcW w:w="4021" w:type="dxa"/>
            <w:noWrap/>
            <w:vAlign w:val="center"/>
            <w:hideMark/>
          </w:tcPr>
          <w:p w14:paraId="6CE959A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38</w:t>
            </w:r>
          </w:p>
        </w:tc>
        <w:tc>
          <w:tcPr>
            <w:tcW w:w="1652" w:type="dxa"/>
            <w:noWrap/>
            <w:vAlign w:val="center"/>
            <w:hideMark/>
          </w:tcPr>
          <w:p w14:paraId="4F21299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754" w:type="dxa"/>
            <w:noWrap/>
            <w:vAlign w:val="center"/>
            <w:hideMark/>
          </w:tcPr>
          <w:p w14:paraId="4645827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73.7%</w:t>
            </w:r>
          </w:p>
        </w:tc>
      </w:tr>
      <w:tr w:rsidR="00DF1FB5" w:rsidRPr="003E4E3D" w14:paraId="7D03026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96106E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138</w:t>
            </w:r>
          </w:p>
        </w:tc>
        <w:tc>
          <w:tcPr>
            <w:tcW w:w="4021" w:type="dxa"/>
            <w:noWrap/>
            <w:vAlign w:val="center"/>
            <w:hideMark/>
          </w:tcPr>
          <w:p w14:paraId="1A52883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1652" w:type="dxa"/>
            <w:noWrap/>
            <w:vAlign w:val="center"/>
            <w:hideMark/>
          </w:tcPr>
          <w:p w14:paraId="6B41482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754" w:type="dxa"/>
            <w:noWrap/>
            <w:vAlign w:val="center"/>
            <w:hideMark/>
          </w:tcPr>
          <w:p w14:paraId="427AD325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61.9%</w:t>
            </w:r>
          </w:p>
        </w:tc>
      </w:tr>
      <w:tr w:rsidR="00DF1FB5" w:rsidRPr="003E4E3D" w14:paraId="174A9E41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77F88E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139</w:t>
            </w:r>
          </w:p>
        </w:tc>
        <w:tc>
          <w:tcPr>
            <w:tcW w:w="4021" w:type="dxa"/>
            <w:noWrap/>
            <w:vAlign w:val="center"/>
            <w:hideMark/>
          </w:tcPr>
          <w:p w14:paraId="72B3BFFC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652" w:type="dxa"/>
            <w:noWrap/>
            <w:vAlign w:val="center"/>
            <w:hideMark/>
          </w:tcPr>
          <w:p w14:paraId="74D91E0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754" w:type="dxa"/>
            <w:noWrap/>
            <w:vAlign w:val="center"/>
            <w:hideMark/>
          </w:tcPr>
          <w:p w14:paraId="4862F48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67.6%</w:t>
            </w:r>
          </w:p>
        </w:tc>
      </w:tr>
      <w:tr w:rsidR="00DF1FB5" w:rsidRPr="003E4E3D" w14:paraId="5316432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4A5EF98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141</w:t>
            </w:r>
          </w:p>
        </w:tc>
        <w:tc>
          <w:tcPr>
            <w:tcW w:w="4021" w:type="dxa"/>
            <w:noWrap/>
            <w:vAlign w:val="center"/>
            <w:hideMark/>
          </w:tcPr>
          <w:p w14:paraId="0CE554B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1652" w:type="dxa"/>
            <w:noWrap/>
            <w:vAlign w:val="center"/>
            <w:hideMark/>
          </w:tcPr>
          <w:p w14:paraId="54F0AB2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754" w:type="dxa"/>
            <w:noWrap/>
            <w:vAlign w:val="center"/>
            <w:hideMark/>
          </w:tcPr>
          <w:p w14:paraId="2FE3D95B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57.6%</w:t>
            </w:r>
          </w:p>
        </w:tc>
      </w:tr>
      <w:tr w:rsidR="00DF1FB5" w:rsidRPr="003E4E3D" w14:paraId="06CD325F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81A6FB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143</w:t>
            </w:r>
          </w:p>
        </w:tc>
        <w:tc>
          <w:tcPr>
            <w:tcW w:w="4021" w:type="dxa"/>
            <w:noWrap/>
            <w:vAlign w:val="center"/>
            <w:hideMark/>
          </w:tcPr>
          <w:p w14:paraId="493C2C0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652" w:type="dxa"/>
            <w:noWrap/>
            <w:vAlign w:val="center"/>
            <w:hideMark/>
          </w:tcPr>
          <w:p w14:paraId="2470CD2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754" w:type="dxa"/>
            <w:noWrap/>
            <w:vAlign w:val="center"/>
            <w:hideMark/>
          </w:tcPr>
          <w:p w14:paraId="167AF9C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48.6%</w:t>
            </w:r>
          </w:p>
        </w:tc>
      </w:tr>
      <w:tr w:rsidR="00DF1FB5" w:rsidRPr="003E4E3D" w14:paraId="0094B5F7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9120948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144</w:t>
            </w:r>
          </w:p>
        </w:tc>
        <w:tc>
          <w:tcPr>
            <w:tcW w:w="4021" w:type="dxa"/>
            <w:noWrap/>
            <w:vAlign w:val="center"/>
            <w:hideMark/>
          </w:tcPr>
          <w:p w14:paraId="13FACD6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31</w:t>
            </w:r>
          </w:p>
        </w:tc>
        <w:tc>
          <w:tcPr>
            <w:tcW w:w="1652" w:type="dxa"/>
            <w:noWrap/>
            <w:vAlign w:val="center"/>
            <w:hideMark/>
          </w:tcPr>
          <w:p w14:paraId="17A77FE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754" w:type="dxa"/>
            <w:noWrap/>
            <w:vAlign w:val="center"/>
            <w:hideMark/>
          </w:tcPr>
          <w:p w14:paraId="0FE28854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61.3%</w:t>
            </w:r>
          </w:p>
        </w:tc>
      </w:tr>
      <w:tr w:rsidR="00DF1FB5" w:rsidRPr="003E4E3D" w14:paraId="77A06876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4158817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145</w:t>
            </w:r>
          </w:p>
        </w:tc>
        <w:tc>
          <w:tcPr>
            <w:tcW w:w="4021" w:type="dxa"/>
            <w:noWrap/>
            <w:vAlign w:val="center"/>
            <w:hideMark/>
          </w:tcPr>
          <w:p w14:paraId="2912BF83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1652" w:type="dxa"/>
            <w:noWrap/>
            <w:vAlign w:val="center"/>
            <w:hideMark/>
          </w:tcPr>
          <w:p w14:paraId="4F49CBC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1754" w:type="dxa"/>
            <w:noWrap/>
            <w:vAlign w:val="center"/>
            <w:hideMark/>
          </w:tcPr>
          <w:p w14:paraId="5D1B33D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57.9%</w:t>
            </w:r>
          </w:p>
        </w:tc>
      </w:tr>
      <w:tr w:rsidR="00DF1FB5" w:rsidRPr="003E4E3D" w14:paraId="7CB63C8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FD48142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146</w:t>
            </w:r>
          </w:p>
        </w:tc>
        <w:tc>
          <w:tcPr>
            <w:tcW w:w="4021" w:type="dxa"/>
            <w:noWrap/>
            <w:vAlign w:val="center"/>
            <w:hideMark/>
          </w:tcPr>
          <w:p w14:paraId="766FADB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41</w:t>
            </w:r>
          </w:p>
        </w:tc>
        <w:tc>
          <w:tcPr>
            <w:tcW w:w="1652" w:type="dxa"/>
            <w:noWrap/>
            <w:vAlign w:val="center"/>
            <w:hideMark/>
          </w:tcPr>
          <w:p w14:paraId="3567750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754" w:type="dxa"/>
            <w:noWrap/>
            <w:vAlign w:val="center"/>
            <w:hideMark/>
          </w:tcPr>
          <w:p w14:paraId="5D00A49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65.9%</w:t>
            </w:r>
          </w:p>
        </w:tc>
      </w:tr>
      <w:tr w:rsidR="00DF1FB5" w:rsidRPr="003E4E3D" w14:paraId="19B2E953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63C9F18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147</w:t>
            </w:r>
          </w:p>
        </w:tc>
        <w:tc>
          <w:tcPr>
            <w:tcW w:w="4021" w:type="dxa"/>
            <w:noWrap/>
            <w:vAlign w:val="center"/>
            <w:hideMark/>
          </w:tcPr>
          <w:p w14:paraId="0EB0416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652" w:type="dxa"/>
            <w:noWrap/>
            <w:vAlign w:val="center"/>
            <w:hideMark/>
          </w:tcPr>
          <w:p w14:paraId="1AC9AC4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754" w:type="dxa"/>
            <w:noWrap/>
            <w:vAlign w:val="center"/>
            <w:hideMark/>
          </w:tcPr>
          <w:p w14:paraId="45E267B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51.1%</w:t>
            </w:r>
          </w:p>
        </w:tc>
      </w:tr>
      <w:tr w:rsidR="00DF1FB5" w:rsidRPr="003E4E3D" w14:paraId="0A70063B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FADCDF2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148</w:t>
            </w:r>
          </w:p>
        </w:tc>
        <w:tc>
          <w:tcPr>
            <w:tcW w:w="4021" w:type="dxa"/>
            <w:noWrap/>
            <w:vAlign w:val="center"/>
            <w:hideMark/>
          </w:tcPr>
          <w:p w14:paraId="49C2B0F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652" w:type="dxa"/>
            <w:noWrap/>
            <w:vAlign w:val="center"/>
            <w:hideMark/>
          </w:tcPr>
          <w:p w14:paraId="4D0C4E9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754" w:type="dxa"/>
            <w:noWrap/>
            <w:vAlign w:val="center"/>
            <w:hideMark/>
          </w:tcPr>
          <w:p w14:paraId="6C300D0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57.7%</w:t>
            </w:r>
          </w:p>
        </w:tc>
      </w:tr>
      <w:tr w:rsidR="00DF1FB5" w:rsidRPr="003E4E3D" w14:paraId="696A1D55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6ABCCB2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149</w:t>
            </w:r>
          </w:p>
        </w:tc>
        <w:tc>
          <w:tcPr>
            <w:tcW w:w="4021" w:type="dxa"/>
            <w:noWrap/>
            <w:vAlign w:val="center"/>
            <w:hideMark/>
          </w:tcPr>
          <w:p w14:paraId="07D8722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652" w:type="dxa"/>
            <w:noWrap/>
            <w:vAlign w:val="center"/>
            <w:hideMark/>
          </w:tcPr>
          <w:p w14:paraId="15A0F3F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754" w:type="dxa"/>
            <w:noWrap/>
            <w:vAlign w:val="center"/>
            <w:hideMark/>
          </w:tcPr>
          <w:p w14:paraId="5ABB95A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50.0%</w:t>
            </w:r>
          </w:p>
        </w:tc>
      </w:tr>
      <w:tr w:rsidR="00DF1FB5" w:rsidRPr="003E4E3D" w14:paraId="622FEAF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6F4400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153</w:t>
            </w:r>
          </w:p>
        </w:tc>
        <w:tc>
          <w:tcPr>
            <w:tcW w:w="4021" w:type="dxa"/>
            <w:noWrap/>
            <w:vAlign w:val="center"/>
            <w:hideMark/>
          </w:tcPr>
          <w:p w14:paraId="03488FC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52" w:type="dxa"/>
            <w:noWrap/>
            <w:vAlign w:val="center"/>
            <w:hideMark/>
          </w:tcPr>
          <w:p w14:paraId="11C09339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23DCA19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100.0%</w:t>
            </w:r>
          </w:p>
        </w:tc>
      </w:tr>
      <w:tr w:rsidR="00DF1FB5" w:rsidRPr="003E4E3D" w14:paraId="76BE8EB2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3558F52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154</w:t>
            </w:r>
          </w:p>
        </w:tc>
        <w:tc>
          <w:tcPr>
            <w:tcW w:w="4021" w:type="dxa"/>
            <w:noWrap/>
            <w:vAlign w:val="center"/>
            <w:hideMark/>
          </w:tcPr>
          <w:p w14:paraId="6468203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652" w:type="dxa"/>
            <w:noWrap/>
            <w:vAlign w:val="center"/>
            <w:hideMark/>
          </w:tcPr>
          <w:p w14:paraId="09A8DF9C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754" w:type="dxa"/>
            <w:noWrap/>
            <w:vAlign w:val="center"/>
            <w:hideMark/>
          </w:tcPr>
          <w:p w14:paraId="2E97204A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60.0%</w:t>
            </w:r>
          </w:p>
        </w:tc>
      </w:tr>
      <w:tr w:rsidR="00DF1FB5" w:rsidRPr="003E4E3D" w14:paraId="75510E00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7753E60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155</w:t>
            </w:r>
          </w:p>
        </w:tc>
        <w:tc>
          <w:tcPr>
            <w:tcW w:w="4021" w:type="dxa"/>
            <w:noWrap/>
            <w:vAlign w:val="center"/>
            <w:hideMark/>
          </w:tcPr>
          <w:p w14:paraId="37E6982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652" w:type="dxa"/>
            <w:noWrap/>
            <w:vAlign w:val="center"/>
            <w:hideMark/>
          </w:tcPr>
          <w:p w14:paraId="2468019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451297A9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20.0%</w:t>
            </w:r>
          </w:p>
        </w:tc>
      </w:tr>
      <w:tr w:rsidR="00DF1FB5" w:rsidRPr="003E4E3D" w14:paraId="1A43148E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1930D8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156</w:t>
            </w:r>
          </w:p>
        </w:tc>
        <w:tc>
          <w:tcPr>
            <w:tcW w:w="4021" w:type="dxa"/>
            <w:noWrap/>
            <w:vAlign w:val="center"/>
            <w:hideMark/>
          </w:tcPr>
          <w:p w14:paraId="417A29A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652" w:type="dxa"/>
            <w:noWrap/>
            <w:vAlign w:val="center"/>
            <w:hideMark/>
          </w:tcPr>
          <w:p w14:paraId="069C444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754" w:type="dxa"/>
            <w:noWrap/>
            <w:vAlign w:val="center"/>
            <w:hideMark/>
          </w:tcPr>
          <w:p w14:paraId="33F35CFD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60.0%</w:t>
            </w:r>
          </w:p>
        </w:tc>
      </w:tr>
      <w:tr w:rsidR="00DF1FB5" w:rsidRPr="003E4E3D" w14:paraId="101F4AB8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A78395F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157</w:t>
            </w:r>
          </w:p>
        </w:tc>
        <w:tc>
          <w:tcPr>
            <w:tcW w:w="4021" w:type="dxa"/>
            <w:noWrap/>
            <w:vAlign w:val="center"/>
            <w:hideMark/>
          </w:tcPr>
          <w:p w14:paraId="113DA45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52" w:type="dxa"/>
            <w:noWrap/>
            <w:vAlign w:val="center"/>
            <w:hideMark/>
          </w:tcPr>
          <w:p w14:paraId="04D570C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754" w:type="dxa"/>
            <w:noWrap/>
            <w:vAlign w:val="center"/>
            <w:hideMark/>
          </w:tcPr>
          <w:p w14:paraId="0B53278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0.0%</w:t>
            </w:r>
          </w:p>
        </w:tc>
      </w:tr>
      <w:tr w:rsidR="00DF1FB5" w:rsidRPr="003E4E3D" w14:paraId="6CB5EB6E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B8239EE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158</w:t>
            </w:r>
          </w:p>
        </w:tc>
        <w:tc>
          <w:tcPr>
            <w:tcW w:w="4021" w:type="dxa"/>
            <w:noWrap/>
            <w:vAlign w:val="center"/>
            <w:hideMark/>
          </w:tcPr>
          <w:p w14:paraId="6DF5251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709BF38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754" w:type="dxa"/>
            <w:noWrap/>
            <w:vAlign w:val="center"/>
            <w:hideMark/>
          </w:tcPr>
          <w:p w14:paraId="29DBB4DA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50.0%</w:t>
            </w:r>
          </w:p>
        </w:tc>
      </w:tr>
      <w:tr w:rsidR="00DF1FB5" w:rsidRPr="003E4E3D" w14:paraId="59664BD2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A15CBCE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159</w:t>
            </w:r>
          </w:p>
        </w:tc>
        <w:tc>
          <w:tcPr>
            <w:tcW w:w="4021" w:type="dxa"/>
            <w:noWrap/>
            <w:vAlign w:val="center"/>
            <w:hideMark/>
          </w:tcPr>
          <w:p w14:paraId="5138669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7BC4970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54" w:type="dxa"/>
            <w:noWrap/>
            <w:vAlign w:val="center"/>
            <w:hideMark/>
          </w:tcPr>
          <w:p w14:paraId="3FE1EDA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60.0%</w:t>
            </w:r>
          </w:p>
        </w:tc>
      </w:tr>
      <w:tr w:rsidR="00DF1FB5" w:rsidRPr="003E4E3D" w14:paraId="4B56993A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477ADAD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161</w:t>
            </w:r>
          </w:p>
        </w:tc>
        <w:tc>
          <w:tcPr>
            <w:tcW w:w="4021" w:type="dxa"/>
            <w:noWrap/>
            <w:vAlign w:val="center"/>
            <w:hideMark/>
          </w:tcPr>
          <w:p w14:paraId="3E4E9F63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6945752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54" w:type="dxa"/>
            <w:noWrap/>
            <w:vAlign w:val="center"/>
            <w:hideMark/>
          </w:tcPr>
          <w:p w14:paraId="28AB368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70.0%</w:t>
            </w:r>
          </w:p>
        </w:tc>
      </w:tr>
      <w:tr w:rsidR="00DF1FB5" w:rsidRPr="003E4E3D" w14:paraId="66F61AEB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4411FE9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163</w:t>
            </w:r>
          </w:p>
        </w:tc>
        <w:tc>
          <w:tcPr>
            <w:tcW w:w="4021" w:type="dxa"/>
            <w:noWrap/>
            <w:vAlign w:val="center"/>
            <w:hideMark/>
          </w:tcPr>
          <w:p w14:paraId="6171FF5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652" w:type="dxa"/>
            <w:noWrap/>
            <w:vAlign w:val="center"/>
            <w:hideMark/>
          </w:tcPr>
          <w:p w14:paraId="6D5C9FD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754" w:type="dxa"/>
            <w:noWrap/>
            <w:vAlign w:val="center"/>
            <w:hideMark/>
          </w:tcPr>
          <w:p w14:paraId="156BE32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77.8%</w:t>
            </w:r>
          </w:p>
        </w:tc>
      </w:tr>
      <w:tr w:rsidR="00DF1FB5" w:rsidRPr="003E4E3D" w14:paraId="2BA04172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A739BB7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164</w:t>
            </w:r>
          </w:p>
        </w:tc>
        <w:tc>
          <w:tcPr>
            <w:tcW w:w="4021" w:type="dxa"/>
            <w:noWrap/>
            <w:vAlign w:val="center"/>
            <w:hideMark/>
          </w:tcPr>
          <w:p w14:paraId="1029760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1652" w:type="dxa"/>
            <w:noWrap/>
            <w:vAlign w:val="center"/>
            <w:hideMark/>
          </w:tcPr>
          <w:p w14:paraId="21A0B28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754" w:type="dxa"/>
            <w:noWrap/>
            <w:vAlign w:val="center"/>
            <w:hideMark/>
          </w:tcPr>
          <w:p w14:paraId="2CED6DF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67.9%</w:t>
            </w:r>
          </w:p>
        </w:tc>
      </w:tr>
      <w:tr w:rsidR="00DF1FB5" w:rsidRPr="003E4E3D" w14:paraId="3E04857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DFB8C67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165</w:t>
            </w:r>
          </w:p>
        </w:tc>
        <w:tc>
          <w:tcPr>
            <w:tcW w:w="4021" w:type="dxa"/>
            <w:noWrap/>
            <w:vAlign w:val="center"/>
            <w:hideMark/>
          </w:tcPr>
          <w:p w14:paraId="76462B0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652" w:type="dxa"/>
            <w:noWrap/>
            <w:vAlign w:val="center"/>
            <w:hideMark/>
          </w:tcPr>
          <w:p w14:paraId="7CED7CB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754" w:type="dxa"/>
            <w:noWrap/>
            <w:vAlign w:val="center"/>
            <w:hideMark/>
          </w:tcPr>
          <w:p w14:paraId="3DD5615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55.3%</w:t>
            </w:r>
          </w:p>
        </w:tc>
      </w:tr>
      <w:tr w:rsidR="00DF1FB5" w:rsidRPr="003E4E3D" w14:paraId="08F6046E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E8058C1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166</w:t>
            </w:r>
          </w:p>
        </w:tc>
        <w:tc>
          <w:tcPr>
            <w:tcW w:w="4021" w:type="dxa"/>
            <w:noWrap/>
            <w:vAlign w:val="center"/>
            <w:hideMark/>
          </w:tcPr>
          <w:p w14:paraId="2CD9C4F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1652" w:type="dxa"/>
            <w:noWrap/>
            <w:vAlign w:val="center"/>
            <w:hideMark/>
          </w:tcPr>
          <w:p w14:paraId="39673F2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754" w:type="dxa"/>
            <w:noWrap/>
            <w:vAlign w:val="center"/>
            <w:hideMark/>
          </w:tcPr>
          <w:p w14:paraId="48EEB72D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55.9%</w:t>
            </w:r>
          </w:p>
        </w:tc>
      </w:tr>
      <w:tr w:rsidR="00DF1FB5" w:rsidRPr="003E4E3D" w14:paraId="63345BBE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114A396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167</w:t>
            </w:r>
          </w:p>
        </w:tc>
        <w:tc>
          <w:tcPr>
            <w:tcW w:w="4021" w:type="dxa"/>
            <w:noWrap/>
            <w:vAlign w:val="center"/>
            <w:hideMark/>
          </w:tcPr>
          <w:p w14:paraId="6FD49119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1652" w:type="dxa"/>
            <w:noWrap/>
            <w:vAlign w:val="center"/>
            <w:hideMark/>
          </w:tcPr>
          <w:p w14:paraId="48CF639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754" w:type="dxa"/>
            <w:noWrap/>
            <w:vAlign w:val="center"/>
            <w:hideMark/>
          </w:tcPr>
          <w:p w14:paraId="572C8D44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65.4%</w:t>
            </w:r>
          </w:p>
        </w:tc>
      </w:tr>
      <w:tr w:rsidR="00DF1FB5" w:rsidRPr="003E4E3D" w14:paraId="22D8FB9F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AB0736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168</w:t>
            </w:r>
          </w:p>
        </w:tc>
        <w:tc>
          <w:tcPr>
            <w:tcW w:w="4021" w:type="dxa"/>
            <w:noWrap/>
            <w:vAlign w:val="center"/>
            <w:hideMark/>
          </w:tcPr>
          <w:p w14:paraId="0E47CEB3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652" w:type="dxa"/>
            <w:noWrap/>
            <w:vAlign w:val="center"/>
            <w:hideMark/>
          </w:tcPr>
          <w:p w14:paraId="73D156C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754" w:type="dxa"/>
            <w:noWrap/>
            <w:vAlign w:val="center"/>
            <w:hideMark/>
          </w:tcPr>
          <w:p w14:paraId="40FC1C5D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65.2%</w:t>
            </w:r>
          </w:p>
        </w:tc>
      </w:tr>
      <w:tr w:rsidR="00DF1FB5" w:rsidRPr="003E4E3D" w14:paraId="15942C8A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939C27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169</w:t>
            </w:r>
          </w:p>
        </w:tc>
        <w:tc>
          <w:tcPr>
            <w:tcW w:w="4021" w:type="dxa"/>
            <w:noWrap/>
            <w:vAlign w:val="center"/>
            <w:hideMark/>
          </w:tcPr>
          <w:p w14:paraId="37E59EC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7F081805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54" w:type="dxa"/>
            <w:noWrap/>
            <w:vAlign w:val="center"/>
            <w:hideMark/>
          </w:tcPr>
          <w:p w14:paraId="748E63B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60.0%</w:t>
            </w:r>
          </w:p>
        </w:tc>
      </w:tr>
      <w:tr w:rsidR="00DF1FB5" w:rsidRPr="003E4E3D" w14:paraId="3E101207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07D6181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171</w:t>
            </w:r>
          </w:p>
        </w:tc>
        <w:tc>
          <w:tcPr>
            <w:tcW w:w="4021" w:type="dxa"/>
            <w:noWrap/>
            <w:vAlign w:val="center"/>
            <w:hideMark/>
          </w:tcPr>
          <w:p w14:paraId="1512749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652" w:type="dxa"/>
            <w:noWrap/>
            <w:vAlign w:val="center"/>
            <w:hideMark/>
          </w:tcPr>
          <w:p w14:paraId="0010BAD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754" w:type="dxa"/>
            <w:noWrap/>
            <w:vAlign w:val="center"/>
            <w:hideMark/>
          </w:tcPr>
          <w:p w14:paraId="1CDBF9E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66.7%</w:t>
            </w:r>
          </w:p>
        </w:tc>
      </w:tr>
      <w:tr w:rsidR="00DF1FB5" w:rsidRPr="003E4E3D" w14:paraId="16BBA993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990739C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173</w:t>
            </w:r>
          </w:p>
        </w:tc>
        <w:tc>
          <w:tcPr>
            <w:tcW w:w="4021" w:type="dxa"/>
            <w:noWrap/>
            <w:vAlign w:val="center"/>
            <w:hideMark/>
          </w:tcPr>
          <w:p w14:paraId="05AFCBB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4426ED1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754" w:type="dxa"/>
            <w:noWrap/>
            <w:vAlign w:val="center"/>
            <w:hideMark/>
          </w:tcPr>
          <w:p w14:paraId="2463763C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76.9%</w:t>
            </w:r>
          </w:p>
        </w:tc>
      </w:tr>
      <w:tr w:rsidR="00DF1FB5" w:rsidRPr="003E4E3D" w14:paraId="1200BCF9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86534B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174</w:t>
            </w:r>
          </w:p>
        </w:tc>
        <w:tc>
          <w:tcPr>
            <w:tcW w:w="4021" w:type="dxa"/>
            <w:noWrap/>
            <w:vAlign w:val="center"/>
            <w:hideMark/>
          </w:tcPr>
          <w:p w14:paraId="1DA3E87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3419AF2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54" w:type="dxa"/>
            <w:noWrap/>
            <w:vAlign w:val="center"/>
            <w:hideMark/>
          </w:tcPr>
          <w:p w14:paraId="5860BB5D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53.8%</w:t>
            </w:r>
          </w:p>
        </w:tc>
      </w:tr>
      <w:tr w:rsidR="00DF1FB5" w:rsidRPr="003E4E3D" w14:paraId="138789B5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15E5C4C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175</w:t>
            </w:r>
          </w:p>
        </w:tc>
        <w:tc>
          <w:tcPr>
            <w:tcW w:w="4021" w:type="dxa"/>
            <w:noWrap/>
            <w:vAlign w:val="center"/>
            <w:hideMark/>
          </w:tcPr>
          <w:p w14:paraId="5C07A02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52" w:type="dxa"/>
            <w:noWrap/>
            <w:vAlign w:val="center"/>
            <w:hideMark/>
          </w:tcPr>
          <w:p w14:paraId="2B98027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01A434BB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66.7%</w:t>
            </w:r>
          </w:p>
        </w:tc>
      </w:tr>
      <w:tr w:rsidR="00DF1FB5" w:rsidRPr="003E4E3D" w14:paraId="51EFF112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1BA98D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176</w:t>
            </w:r>
          </w:p>
        </w:tc>
        <w:tc>
          <w:tcPr>
            <w:tcW w:w="4021" w:type="dxa"/>
            <w:noWrap/>
            <w:vAlign w:val="center"/>
            <w:hideMark/>
          </w:tcPr>
          <w:p w14:paraId="7E85EB9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1652" w:type="dxa"/>
            <w:noWrap/>
            <w:vAlign w:val="center"/>
            <w:hideMark/>
          </w:tcPr>
          <w:p w14:paraId="72AB2D6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1754" w:type="dxa"/>
            <w:noWrap/>
            <w:vAlign w:val="center"/>
            <w:hideMark/>
          </w:tcPr>
          <w:p w14:paraId="2BFADCA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52.8%</w:t>
            </w:r>
          </w:p>
        </w:tc>
      </w:tr>
      <w:tr w:rsidR="00DF1FB5" w:rsidRPr="003E4E3D" w14:paraId="461DB597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D0029C9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177</w:t>
            </w:r>
          </w:p>
        </w:tc>
        <w:tc>
          <w:tcPr>
            <w:tcW w:w="4021" w:type="dxa"/>
            <w:noWrap/>
            <w:vAlign w:val="center"/>
            <w:hideMark/>
          </w:tcPr>
          <w:p w14:paraId="0A4FF39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1652" w:type="dxa"/>
            <w:noWrap/>
            <w:vAlign w:val="center"/>
            <w:hideMark/>
          </w:tcPr>
          <w:p w14:paraId="3840AD2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754" w:type="dxa"/>
            <w:noWrap/>
            <w:vAlign w:val="center"/>
            <w:hideMark/>
          </w:tcPr>
          <w:p w14:paraId="243FFEC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52.9%</w:t>
            </w:r>
          </w:p>
        </w:tc>
      </w:tr>
      <w:tr w:rsidR="00DF1FB5" w:rsidRPr="003E4E3D" w14:paraId="658553F7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CCC3C8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178</w:t>
            </w:r>
          </w:p>
        </w:tc>
        <w:tc>
          <w:tcPr>
            <w:tcW w:w="4021" w:type="dxa"/>
            <w:noWrap/>
            <w:vAlign w:val="center"/>
            <w:hideMark/>
          </w:tcPr>
          <w:p w14:paraId="423A8BEA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652" w:type="dxa"/>
            <w:noWrap/>
            <w:vAlign w:val="center"/>
            <w:hideMark/>
          </w:tcPr>
          <w:p w14:paraId="5B16628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754" w:type="dxa"/>
            <w:noWrap/>
            <w:vAlign w:val="center"/>
            <w:hideMark/>
          </w:tcPr>
          <w:p w14:paraId="04CDC82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66.7%</w:t>
            </w:r>
          </w:p>
        </w:tc>
      </w:tr>
      <w:tr w:rsidR="00DF1FB5" w:rsidRPr="003E4E3D" w14:paraId="2EF0A0D2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46F320F8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179</w:t>
            </w:r>
          </w:p>
        </w:tc>
        <w:tc>
          <w:tcPr>
            <w:tcW w:w="4021" w:type="dxa"/>
            <w:noWrap/>
            <w:vAlign w:val="center"/>
            <w:hideMark/>
          </w:tcPr>
          <w:p w14:paraId="784495B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652" w:type="dxa"/>
            <w:noWrap/>
            <w:vAlign w:val="center"/>
            <w:hideMark/>
          </w:tcPr>
          <w:p w14:paraId="7A2FB211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54" w:type="dxa"/>
            <w:noWrap/>
            <w:vAlign w:val="center"/>
            <w:hideMark/>
          </w:tcPr>
          <w:p w14:paraId="12CF1F4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75.0%</w:t>
            </w:r>
          </w:p>
        </w:tc>
      </w:tr>
      <w:tr w:rsidR="00DF1FB5" w:rsidRPr="003E4E3D" w14:paraId="1E123B21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6056559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181</w:t>
            </w:r>
          </w:p>
        </w:tc>
        <w:tc>
          <w:tcPr>
            <w:tcW w:w="4021" w:type="dxa"/>
            <w:noWrap/>
            <w:vAlign w:val="center"/>
            <w:hideMark/>
          </w:tcPr>
          <w:p w14:paraId="6B1DFEE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652" w:type="dxa"/>
            <w:noWrap/>
            <w:vAlign w:val="center"/>
            <w:hideMark/>
          </w:tcPr>
          <w:p w14:paraId="78C9ED70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75A6E0FD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40.0%</w:t>
            </w:r>
          </w:p>
        </w:tc>
      </w:tr>
      <w:tr w:rsidR="00DF1FB5" w:rsidRPr="003E4E3D" w14:paraId="562A6FEF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C732626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183</w:t>
            </w:r>
          </w:p>
        </w:tc>
        <w:tc>
          <w:tcPr>
            <w:tcW w:w="4021" w:type="dxa"/>
            <w:noWrap/>
            <w:vAlign w:val="center"/>
            <w:hideMark/>
          </w:tcPr>
          <w:p w14:paraId="288B4C6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02FE178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754" w:type="dxa"/>
            <w:noWrap/>
            <w:vAlign w:val="center"/>
            <w:hideMark/>
          </w:tcPr>
          <w:p w14:paraId="68D889C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76.9%</w:t>
            </w:r>
          </w:p>
        </w:tc>
      </w:tr>
      <w:tr w:rsidR="00DF1FB5" w:rsidRPr="003E4E3D" w14:paraId="4155C143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5151019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184</w:t>
            </w:r>
          </w:p>
        </w:tc>
        <w:tc>
          <w:tcPr>
            <w:tcW w:w="4021" w:type="dxa"/>
            <w:noWrap/>
            <w:vAlign w:val="center"/>
            <w:hideMark/>
          </w:tcPr>
          <w:p w14:paraId="0417549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0E15FA7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754" w:type="dxa"/>
            <w:noWrap/>
            <w:vAlign w:val="center"/>
            <w:hideMark/>
          </w:tcPr>
          <w:p w14:paraId="7C3611CC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46.2%</w:t>
            </w:r>
          </w:p>
        </w:tc>
      </w:tr>
      <w:tr w:rsidR="00DF1FB5" w:rsidRPr="003E4E3D" w14:paraId="0BA354E1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1E3EE73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185</w:t>
            </w:r>
          </w:p>
        </w:tc>
        <w:tc>
          <w:tcPr>
            <w:tcW w:w="4021" w:type="dxa"/>
            <w:noWrap/>
            <w:vAlign w:val="center"/>
            <w:hideMark/>
          </w:tcPr>
          <w:p w14:paraId="703F73B6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652" w:type="dxa"/>
            <w:noWrap/>
            <w:vAlign w:val="center"/>
            <w:hideMark/>
          </w:tcPr>
          <w:p w14:paraId="4D47075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754" w:type="dxa"/>
            <w:noWrap/>
            <w:vAlign w:val="center"/>
            <w:hideMark/>
          </w:tcPr>
          <w:p w14:paraId="38F0DEE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69.6%</w:t>
            </w:r>
          </w:p>
        </w:tc>
      </w:tr>
      <w:tr w:rsidR="00DF1FB5" w:rsidRPr="003E4E3D" w14:paraId="6F0F4970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3FBE7E0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186</w:t>
            </w:r>
          </w:p>
        </w:tc>
        <w:tc>
          <w:tcPr>
            <w:tcW w:w="4021" w:type="dxa"/>
            <w:noWrap/>
            <w:vAlign w:val="center"/>
            <w:hideMark/>
          </w:tcPr>
          <w:p w14:paraId="41FB2F54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52" w:type="dxa"/>
            <w:noWrap/>
            <w:vAlign w:val="center"/>
            <w:hideMark/>
          </w:tcPr>
          <w:p w14:paraId="5C5370C5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1754" w:type="dxa"/>
            <w:noWrap/>
            <w:vAlign w:val="center"/>
            <w:hideMark/>
          </w:tcPr>
          <w:p w14:paraId="081A2BCF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0.0%</w:t>
            </w:r>
          </w:p>
        </w:tc>
      </w:tr>
      <w:tr w:rsidR="00DF1FB5" w:rsidRPr="003E4E3D" w14:paraId="3BA3840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8813218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187</w:t>
            </w:r>
          </w:p>
        </w:tc>
        <w:tc>
          <w:tcPr>
            <w:tcW w:w="4021" w:type="dxa"/>
            <w:noWrap/>
            <w:vAlign w:val="center"/>
            <w:hideMark/>
          </w:tcPr>
          <w:p w14:paraId="4F6B857B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652" w:type="dxa"/>
            <w:noWrap/>
            <w:vAlign w:val="center"/>
            <w:hideMark/>
          </w:tcPr>
          <w:p w14:paraId="6AEC9373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754" w:type="dxa"/>
            <w:noWrap/>
            <w:vAlign w:val="center"/>
            <w:hideMark/>
          </w:tcPr>
          <w:p w14:paraId="10E1A5D5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50.0%</w:t>
            </w:r>
          </w:p>
        </w:tc>
      </w:tr>
      <w:tr w:rsidR="00DF1FB5" w:rsidRPr="003E4E3D" w14:paraId="642F6B46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B0C6AAB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188</w:t>
            </w:r>
          </w:p>
        </w:tc>
        <w:tc>
          <w:tcPr>
            <w:tcW w:w="4021" w:type="dxa"/>
            <w:noWrap/>
            <w:vAlign w:val="center"/>
            <w:hideMark/>
          </w:tcPr>
          <w:p w14:paraId="7664D41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52" w:type="dxa"/>
            <w:noWrap/>
            <w:vAlign w:val="center"/>
            <w:hideMark/>
          </w:tcPr>
          <w:p w14:paraId="1529A2D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754" w:type="dxa"/>
            <w:noWrap/>
            <w:vAlign w:val="center"/>
            <w:hideMark/>
          </w:tcPr>
          <w:p w14:paraId="7958F15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66.7%</w:t>
            </w:r>
          </w:p>
        </w:tc>
      </w:tr>
      <w:tr w:rsidR="00DF1FB5" w:rsidRPr="003E4E3D" w14:paraId="5D0B4C9B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0A33402A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189</w:t>
            </w:r>
          </w:p>
        </w:tc>
        <w:tc>
          <w:tcPr>
            <w:tcW w:w="4021" w:type="dxa"/>
            <w:noWrap/>
            <w:vAlign w:val="center"/>
            <w:hideMark/>
          </w:tcPr>
          <w:p w14:paraId="6B3135A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652" w:type="dxa"/>
            <w:noWrap/>
            <w:vAlign w:val="center"/>
            <w:hideMark/>
          </w:tcPr>
          <w:p w14:paraId="59E4B39E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1754" w:type="dxa"/>
            <w:noWrap/>
            <w:vAlign w:val="center"/>
            <w:hideMark/>
          </w:tcPr>
          <w:p w14:paraId="35CB8DC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56.3%</w:t>
            </w:r>
          </w:p>
        </w:tc>
      </w:tr>
      <w:tr w:rsidR="00DF1FB5" w:rsidRPr="003E4E3D" w14:paraId="6F7CDB25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1586C86D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191</w:t>
            </w:r>
          </w:p>
        </w:tc>
        <w:tc>
          <w:tcPr>
            <w:tcW w:w="4021" w:type="dxa"/>
            <w:noWrap/>
            <w:vAlign w:val="center"/>
            <w:hideMark/>
          </w:tcPr>
          <w:p w14:paraId="6EC3C993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652" w:type="dxa"/>
            <w:noWrap/>
            <w:vAlign w:val="center"/>
            <w:hideMark/>
          </w:tcPr>
          <w:p w14:paraId="6818ED4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54" w:type="dxa"/>
            <w:noWrap/>
            <w:vAlign w:val="center"/>
            <w:hideMark/>
          </w:tcPr>
          <w:p w14:paraId="1F53DE1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46.7%</w:t>
            </w:r>
          </w:p>
        </w:tc>
      </w:tr>
      <w:tr w:rsidR="00DF1FB5" w:rsidRPr="003E4E3D" w14:paraId="2E2AC19F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23F007C4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193</w:t>
            </w:r>
          </w:p>
        </w:tc>
        <w:tc>
          <w:tcPr>
            <w:tcW w:w="4021" w:type="dxa"/>
            <w:noWrap/>
            <w:vAlign w:val="center"/>
            <w:hideMark/>
          </w:tcPr>
          <w:p w14:paraId="4A669E4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1652" w:type="dxa"/>
            <w:noWrap/>
            <w:vAlign w:val="center"/>
            <w:hideMark/>
          </w:tcPr>
          <w:p w14:paraId="5DD2ECD9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1754" w:type="dxa"/>
            <w:noWrap/>
            <w:vAlign w:val="center"/>
            <w:hideMark/>
          </w:tcPr>
          <w:p w14:paraId="7FD51F9D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41.7%</w:t>
            </w:r>
          </w:p>
        </w:tc>
      </w:tr>
      <w:tr w:rsidR="00DF1FB5" w:rsidRPr="003E4E3D" w14:paraId="7403ED3C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952C6B5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194</w:t>
            </w:r>
          </w:p>
        </w:tc>
        <w:tc>
          <w:tcPr>
            <w:tcW w:w="4021" w:type="dxa"/>
            <w:noWrap/>
            <w:vAlign w:val="center"/>
            <w:hideMark/>
          </w:tcPr>
          <w:p w14:paraId="379DCE5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3C01CF79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754" w:type="dxa"/>
            <w:noWrap/>
            <w:vAlign w:val="center"/>
            <w:hideMark/>
          </w:tcPr>
          <w:p w14:paraId="2C813611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61.5%</w:t>
            </w:r>
          </w:p>
        </w:tc>
      </w:tr>
      <w:tr w:rsidR="00DF1FB5" w:rsidRPr="003E4E3D" w14:paraId="03E7E090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55B10670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195</w:t>
            </w:r>
          </w:p>
        </w:tc>
        <w:tc>
          <w:tcPr>
            <w:tcW w:w="4021" w:type="dxa"/>
            <w:noWrap/>
            <w:vAlign w:val="center"/>
            <w:hideMark/>
          </w:tcPr>
          <w:p w14:paraId="0350E96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1652" w:type="dxa"/>
            <w:noWrap/>
            <w:vAlign w:val="center"/>
            <w:hideMark/>
          </w:tcPr>
          <w:p w14:paraId="5216F1C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754" w:type="dxa"/>
            <w:noWrap/>
            <w:vAlign w:val="center"/>
            <w:hideMark/>
          </w:tcPr>
          <w:p w14:paraId="55464592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61.1%</w:t>
            </w:r>
          </w:p>
        </w:tc>
      </w:tr>
      <w:tr w:rsidR="00DF1FB5" w:rsidRPr="003E4E3D" w14:paraId="65245C3E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719EA4B7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196</w:t>
            </w:r>
          </w:p>
        </w:tc>
        <w:tc>
          <w:tcPr>
            <w:tcW w:w="4021" w:type="dxa"/>
            <w:noWrap/>
            <w:vAlign w:val="center"/>
            <w:hideMark/>
          </w:tcPr>
          <w:p w14:paraId="6E21E75B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1652" w:type="dxa"/>
            <w:noWrap/>
            <w:vAlign w:val="center"/>
            <w:hideMark/>
          </w:tcPr>
          <w:p w14:paraId="25B57709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1754" w:type="dxa"/>
            <w:noWrap/>
            <w:vAlign w:val="center"/>
            <w:hideMark/>
          </w:tcPr>
          <w:p w14:paraId="3DA45A2E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53.8%</w:t>
            </w:r>
          </w:p>
        </w:tc>
      </w:tr>
      <w:tr w:rsidR="00DF1FB5" w:rsidRPr="003E4E3D" w14:paraId="6B54DFE4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EF3A5F1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197</w:t>
            </w:r>
          </w:p>
        </w:tc>
        <w:tc>
          <w:tcPr>
            <w:tcW w:w="4021" w:type="dxa"/>
            <w:noWrap/>
            <w:vAlign w:val="center"/>
            <w:hideMark/>
          </w:tcPr>
          <w:p w14:paraId="2431EC37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652" w:type="dxa"/>
            <w:noWrap/>
            <w:vAlign w:val="center"/>
            <w:hideMark/>
          </w:tcPr>
          <w:p w14:paraId="2A3FAF68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754" w:type="dxa"/>
            <w:noWrap/>
            <w:vAlign w:val="center"/>
            <w:hideMark/>
          </w:tcPr>
          <w:p w14:paraId="6838EFD0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20.0%</w:t>
            </w:r>
          </w:p>
        </w:tc>
      </w:tr>
      <w:tr w:rsidR="00DF1FB5" w:rsidRPr="003E4E3D" w14:paraId="1560B36A" w14:textId="77777777" w:rsidTr="00DF1FB5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21E2C29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198</w:t>
            </w:r>
          </w:p>
        </w:tc>
        <w:tc>
          <w:tcPr>
            <w:tcW w:w="4021" w:type="dxa"/>
            <w:noWrap/>
            <w:vAlign w:val="center"/>
            <w:hideMark/>
          </w:tcPr>
          <w:p w14:paraId="4A90DDF6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1652" w:type="dxa"/>
            <w:noWrap/>
            <w:vAlign w:val="center"/>
            <w:hideMark/>
          </w:tcPr>
          <w:p w14:paraId="32A001A2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754" w:type="dxa"/>
            <w:noWrap/>
            <w:vAlign w:val="center"/>
            <w:hideMark/>
          </w:tcPr>
          <w:p w14:paraId="3F6B6078" w14:textId="77777777" w:rsidR="003E4E3D" w:rsidRPr="00DF1FB5" w:rsidRDefault="003E4E3D" w:rsidP="00DF1F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54.5%</w:t>
            </w:r>
          </w:p>
        </w:tc>
      </w:tr>
      <w:tr w:rsidR="00DF1FB5" w:rsidRPr="003E4E3D" w14:paraId="0ACD422B" w14:textId="77777777" w:rsidTr="00DF1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noWrap/>
            <w:vAlign w:val="center"/>
            <w:hideMark/>
          </w:tcPr>
          <w:p w14:paraId="39CF987D" w14:textId="77777777" w:rsidR="003E4E3D" w:rsidRPr="00DF1FB5" w:rsidRDefault="003E4E3D" w:rsidP="00DF1F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199</w:t>
            </w:r>
          </w:p>
        </w:tc>
        <w:tc>
          <w:tcPr>
            <w:tcW w:w="4021" w:type="dxa"/>
            <w:noWrap/>
            <w:vAlign w:val="center"/>
            <w:hideMark/>
          </w:tcPr>
          <w:p w14:paraId="6C19C8FA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1652" w:type="dxa"/>
            <w:noWrap/>
            <w:vAlign w:val="center"/>
            <w:hideMark/>
          </w:tcPr>
          <w:p w14:paraId="3440094B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754" w:type="dxa"/>
            <w:noWrap/>
            <w:vAlign w:val="center"/>
            <w:hideMark/>
          </w:tcPr>
          <w:p w14:paraId="17B1606F" w14:textId="77777777" w:rsidR="003E4E3D" w:rsidRPr="00DF1FB5" w:rsidRDefault="003E4E3D" w:rsidP="00DF1F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F1FB5">
              <w:rPr>
                <w:rFonts w:asciiTheme="majorBidi" w:hAnsiTheme="majorBidi" w:cstheme="majorBidi"/>
                <w:sz w:val="24"/>
                <w:szCs w:val="24"/>
              </w:rPr>
              <w:t>29.6%</w:t>
            </w:r>
          </w:p>
        </w:tc>
      </w:tr>
    </w:tbl>
    <w:p w14:paraId="07407610" w14:textId="4EFDF33E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7F696A89" w14:textId="0A2901E2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239F52B" w14:textId="647F6A0E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7148976" w14:textId="39EA1656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467A9FF" w14:textId="77F183C9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759A24B" w14:textId="14B3DCDC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532C8D95" w14:textId="6F4066AA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14AF8A49" w14:textId="742D7E3B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1050927A" w14:textId="77777777" w:rsidR="00DF1FB5" w:rsidRDefault="00DF1FB5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441D7D60" w14:textId="77777777" w:rsidR="003E4E3D" w:rsidRDefault="003E4E3D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PlainTable23"/>
        <w:tblW w:w="9538" w:type="dxa"/>
        <w:tblLook w:val="04A0" w:firstRow="1" w:lastRow="0" w:firstColumn="1" w:lastColumn="0" w:noHBand="0" w:noVBand="1"/>
      </w:tblPr>
      <w:tblGrid>
        <w:gridCol w:w="359"/>
        <w:gridCol w:w="2569"/>
        <w:gridCol w:w="1921"/>
        <w:gridCol w:w="1944"/>
        <w:gridCol w:w="1806"/>
        <w:gridCol w:w="939"/>
      </w:tblGrid>
      <w:tr w:rsidR="00197083" w:rsidRPr="00197083" w14:paraId="7F58F552" w14:textId="77777777" w:rsidTr="00FE4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8" w:type="dxa"/>
            <w:gridSpan w:val="6"/>
            <w:tcBorders>
              <w:top w:val="single" w:sz="4" w:space="0" w:color="7F7F7F" w:themeColor="text1" w:themeTint="80"/>
            </w:tcBorders>
            <w:vAlign w:val="center"/>
          </w:tcPr>
          <w:p w14:paraId="1EFD880C" w14:textId="16E3AE23" w:rsidR="00197083" w:rsidRPr="00197083" w:rsidRDefault="00197083" w:rsidP="00197083">
            <w:pPr>
              <w:rPr>
                <w:rFonts w:asciiTheme="majorBidi" w:hAnsiTheme="majorBidi" w:cstheme="majorBidi"/>
              </w:rPr>
            </w:pPr>
            <w:r w:rsidRPr="0085594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Supplemental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A56C0">
              <w:rPr>
                <w:rFonts w:asciiTheme="majorBidi" w:hAnsiTheme="majorBidi" w:cstheme="majorBidi"/>
                <w:sz w:val="24"/>
                <w:szCs w:val="24"/>
              </w:rPr>
              <w:t xml:space="preserve">Table </w:t>
            </w:r>
            <w:r w:rsidR="003E4E3D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197083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Sociodemographic</w:t>
            </w:r>
            <w:r w:rsidRPr="00197083">
              <w:rPr>
                <w:rFonts w:asciiTheme="majorBidi" w:hAnsiTheme="majorBidi" w:cstheme="majorBidi"/>
              </w:rPr>
              <w:t xml:space="preserve"> characteristics of elderly participants of </w:t>
            </w:r>
            <w:r w:rsidR="003E4E3D">
              <w:rPr>
                <w:rFonts w:asciiTheme="majorBidi" w:hAnsiTheme="majorBidi" w:cstheme="majorBidi"/>
              </w:rPr>
              <w:t xml:space="preserve">the </w:t>
            </w:r>
            <w:r w:rsidRPr="00197083">
              <w:rPr>
                <w:rFonts w:asciiTheme="majorBidi" w:hAnsiTheme="majorBidi" w:cstheme="majorBidi"/>
              </w:rPr>
              <w:t xml:space="preserve">Tehran cohort study </w:t>
            </w:r>
          </w:p>
        </w:tc>
      </w:tr>
      <w:tr w:rsidR="00197083" w:rsidRPr="00197083" w14:paraId="6F8BB796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8" w:type="dxa"/>
            <w:gridSpan w:val="2"/>
            <w:tcBorders>
              <w:top w:val="single" w:sz="2" w:space="0" w:color="auto"/>
              <w:bottom w:val="nil"/>
            </w:tcBorders>
          </w:tcPr>
          <w:p w14:paraId="12C83723" w14:textId="77777777" w:rsidR="00197083" w:rsidRPr="00197083" w:rsidRDefault="00197083" w:rsidP="00197083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921" w:type="dxa"/>
            <w:tcBorders>
              <w:bottom w:val="nil"/>
            </w:tcBorders>
            <w:vAlign w:val="center"/>
          </w:tcPr>
          <w:p w14:paraId="25F8065E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Overall</w:t>
            </w:r>
          </w:p>
          <w:p w14:paraId="37191705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(N = 1791)</w:t>
            </w:r>
          </w:p>
        </w:tc>
        <w:tc>
          <w:tcPr>
            <w:tcW w:w="1944" w:type="dxa"/>
            <w:tcBorders>
              <w:bottom w:val="nil"/>
            </w:tcBorders>
            <w:vAlign w:val="center"/>
          </w:tcPr>
          <w:p w14:paraId="5894F09C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Male</w:t>
            </w:r>
          </w:p>
          <w:p w14:paraId="64DF69AF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(N = 940)</w:t>
            </w:r>
          </w:p>
        </w:tc>
        <w:tc>
          <w:tcPr>
            <w:tcW w:w="1806" w:type="dxa"/>
            <w:tcBorders>
              <w:bottom w:val="nil"/>
            </w:tcBorders>
            <w:vAlign w:val="center"/>
          </w:tcPr>
          <w:p w14:paraId="69E656AF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Female</w:t>
            </w:r>
          </w:p>
          <w:p w14:paraId="449857EF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(N = 851)</w:t>
            </w:r>
          </w:p>
        </w:tc>
        <w:tc>
          <w:tcPr>
            <w:tcW w:w="939" w:type="dxa"/>
            <w:tcBorders>
              <w:bottom w:val="nil"/>
            </w:tcBorders>
            <w:vAlign w:val="center"/>
          </w:tcPr>
          <w:p w14:paraId="237235EE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P-Value</w:t>
            </w:r>
          </w:p>
        </w:tc>
      </w:tr>
      <w:tr w:rsidR="00197083" w:rsidRPr="00197083" w14:paraId="65212BA6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8" w:type="dxa"/>
            <w:gridSpan w:val="2"/>
            <w:tcBorders>
              <w:top w:val="nil"/>
              <w:bottom w:val="nil"/>
            </w:tcBorders>
            <w:vAlign w:val="center"/>
          </w:tcPr>
          <w:p w14:paraId="5E0EE44F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 xml:space="preserve">Age 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7C599D6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4F8C8DF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273ED314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3034655B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4E43288C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4494661B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0C1DFBBE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65-69 (%)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754F6B02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720(40.2%)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02C91468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369 (39.3)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772083D0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351 (41.2%)</w:t>
            </w:r>
          </w:p>
        </w:tc>
        <w:tc>
          <w:tcPr>
            <w:tcW w:w="939" w:type="dxa"/>
            <w:vMerge w:val="restart"/>
            <w:tcBorders>
              <w:top w:val="nil"/>
              <w:bottom w:val="nil"/>
            </w:tcBorders>
            <w:vAlign w:val="center"/>
          </w:tcPr>
          <w:p w14:paraId="356DBEF2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0.210</w:t>
            </w:r>
          </w:p>
        </w:tc>
      </w:tr>
      <w:tr w:rsidR="00197083" w:rsidRPr="00197083" w14:paraId="0381D558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 w:val="restart"/>
            <w:tcBorders>
              <w:top w:val="nil"/>
              <w:bottom w:val="nil"/>
            </w:tcBorders>
            <w:vAlign w:val="center"/>
          </w:tcPr>
          <w:p w14:paraId="01776C83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5D8A956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70-74 (%)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2892C35A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502 (28.0%)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215D095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253 (26.9%)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093C50E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249 (29.3%)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69F8A93F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008B1524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  <w:tcBorders>
              <w:top w:val="nil"/>
              <w:bottom w:val="nil"/>
            </w:tcBorders>
            <w:vAlign w:val="center"/>
          </w:tcPr>
          <w:p w14:paraId="26E24353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513D7D06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75-79 (%)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3EF24006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288 (16.1%)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6E8EEEC8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154 (16.4%)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7C6B6F3B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134 (15.7%)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40971EF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1E9A0777" w14:textId="77777777" w:rsidTr="00FE4842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  <w:tcBorders>
              <w:top w:val="nil"/>
              <w:bottom w:val="nil"/>
            </w:tcBorders>
            <w:vAlign w:val="center"/>
          </w:tcPr>
          <w:p w14:paraId="72B6B6C7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668EF30B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80-84 (%)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150ED10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173 (9.7%)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7475BFD3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98 (10.4%)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644CEA0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75 (8.8%)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75BAE96E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2D1C7B6E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vMerge/>
            <w:tcBorders>
              <w:top w:val="nil"/>
              <w:bottom w:val="nil"/>
            </w:tcBorders>
            <w:vAlign w:val="center"/>
          </w:tcPr>
          <w:p w14:paraId="161D264B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7752B85A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&gt;85 (%)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3B773BDF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108 (6.0%)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6840B87F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66 (7.0%)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15F2BBDA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42 (4.9%)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1C1D5A4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57991B98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8" w:type="dxa"/>
            <w:gridSpan w:val="2"/>
            <w:tcBorders>
              <w:top w:val="nil"/>
              <w:bottom w:val="nil"/>
            </w:tcBorders>
            <w:vAlign w:val="center"/>
          </w:tcPr>
          <w:p w14:paraId="38B8028E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Ethnicity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0646C20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638E421C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638B1585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69C577FD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44652EC4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27C48BA2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3A2D9188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Fars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0134D36B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942 (52.8%)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629F6E82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489 (52.3%)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195F6BBD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453 (53.3%)</w:t>
            </w:r>
          </w:p>
        </w:tc>
        <w:tc>
          <w:tcPr>
            <w:tcW w:w="939" w:type="dxa"/>
            <w:vMerge w:val="restart"/>
            <w:tcBorders>
              <w:top w:val="nil"/>
              <w:bottom w:val="nil"/>
            </w:tcBorders>
            <w:vAlign w:val="center"/>
          </w:tcPr>
          <w:p w14:paraId="7CB4EFEC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0.613</w:t>
            </w:r>
          </w:p>
        </w:tc>
      </w:tr>
      <w:tr w:rsidR="00197083" w:rsidRPr="00197083" w14:paraId="1E482993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78BFDCC2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7384EA38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Azari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4D1A6E5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523 (29.3%)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0A07CD2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283 (30.3%)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6856514B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240 (28.2%)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52799B50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6A108B75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516FBA41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46491EE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Other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7E32CB0B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320 (17.9%)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7DA46A5D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163 (17.4%)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27917E47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157 (18.5%)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13A6337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333E900C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8" w:type="dxa"/>
            <w:gridSpan w:val="2"/>
            <w:tcBorders>
              <w:top w:val="nil"/>
              <w:bottom w:val="nil"/>
            </w:tcBorders>
            <w:vAlign w:val="center"/>
          </w:tcPr>
          <w:p w14:paraId="17C2E8B0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Marital Status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2B6571F8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6DD1FC40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2BC71631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0FAB21DB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16A91E04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0228ECC3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770FA47E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2E2663B2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1,765 (98.5%)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11CB800E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929 (98.8%)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46FC4B2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836 (98.2%)</w:t>
            </w:r>
          </w:p>
        </w:tc>
        <w:tc>
          <w:tcPr>
            <w:tcW w:w="939" w:type="dxa"/>
            <w:vMerge w:val="restart"/>
            <w:tcBorders>
              <w:top w:val="nil"/>
              <w:bottom w:val="nil"/>
            </w:tcBorders>
            <w:vAlign w:val="center"/>
          </w:tcPr>
          <w:p w14:paraId="57DB6471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0.327</w:t>
            </w:r>
          </w:p>
        </w:tc>
      </w:tr>
      <w:tr w:rsidR="00197083" w:rsidRPr="00197083" w14:paraId="44F719E6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70F1468F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732CC43F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Not Married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17719F19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26 (1.5%)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7CF13F72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11 (1.2%)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4E1BEF8D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15 (1.8%)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20C1C6DF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4A8C2C2D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8" w:type="dxa"/>
            <w:gridSpan w:val="2"/>
            <w:tcBorders>
              <w:top w:val="nil"/>
              <w:bottom w:val="nil"/>
            </w:tcBorders>
            <w:vAlign w:val="center"/>
          </w:tcPr>
          <w:p w14:paraId="56A971EE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Literacy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3D84AE73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26253657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7CA262CC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  <w:tc>
          <w:tcPr>
            <w:tcW w:w="939" w:type="dxa"/>
            <w:tcBorders>
              <w:top w:val="nil"/>
              <w:bottom w:val="nil"/>
            </w:tcBorders>
            <w:vAlign w:val="center"/>
          </w:tcPr>
          <w:p w14:paraId="7CB518FA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09B3F7FA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7E878FD6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31A60E9D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Illiterate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4A8B58E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356 (19.9%)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5EDE74C7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117 (12.5%)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1732CE7D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239 (28.1%)</w:t>
            </w:r>
          </w:p>
        </w:tc>
        <w:tc>
          <w:tcPr>
            <w:tcW w:w="939" w:type="dxa"/>
            <w:vMerge w:val="restart"/>
            <w:tcBorders>
              <w:top w:val="nil"/>
              <w:bottom w:val="nil"/>
            </w:tcBorders>
            <w:vAlign w:val="center"/>
          </w:tcPr>
          <w:p w14:paraId="13283CDF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  <w:r w:rsidRPr="00197083">
              <w:rPr>
                <w:rFonts w:asciiTheme="majorBidi" w:hAnsiTheme="majorBidi" w:cstheme="majorBidi"/>
                <w:b/>
                <w:bCs/>
              </w:rPr>
              <w:t>&lt;0.001</w:t>
            </w:r>
          </w:p>
        </w:tc>
      </w:tr>
      <w:tr w:rsidR="00197083" w:rsidRPr="00197083" w14:paraId="359492E5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583CF7CD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35FB6657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1-5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0891DC8B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307 (17.2%)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5EC6782B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144 (15.4%)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7EFCE1E2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163 (19.2%)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46729A41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55415C3B" w14:textId="77777777" w:rsidTr="00FE4842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1FD42885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nil"/>
            </w:tcBorders>
            <w:vAlign w:val="center"/>
          </w:tcPr>
          <w:p w14:paraId="29233B2D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6-12</w:t>
            </w:r>
          </w:p>
        </w:tc>
        <w:tc>
          <w:tcPr>
            <w:tcW w:w="1921" w:type="dxa"/>
            <w:tcBorders>
              <w:top w:val="nil"/>
              <w:bottom w:val="nil"/>
            </w:tcBorders>
            <w:vAlign w:val="center"/>
          </w:tcPr>
          <w:p w14:paraId="47A2046A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778 (43.6%)</w:t>
            </w:r>
          </w:p>
        </w:tc>
        <w:tc>
          <w:tcPr>
            <w:tcW w:w="1944" w:type="dxa"/>
            <w:tcBorders>
              <w:top w:val="nil"/>
              <w:bottom w:val="nil"/>
            </w:tcBorders>
            <w:vAlign w:val="center"/>
          </w:tcPr>
          <w:p w14:paraId="2D9032E5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432 (46.2%)</w:t>
            </w:r>
          </w:p>
        </w:tc>
        <w:tc>
          <w:tcPr>
            <w:tcW w:w="1806" w:type="dxa"/>
            <w:tcBorders>
              <w:top w:val="nil"/>
              <w:bottom w:val="nil"/>
            </w:tcBorders>
            <w:vAlign w:val="center"/>
          </w:tcPr>
          <w:p w14:paraId="0FFD539C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346 (40.7%)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  <w:vAlign w:val="center"/>
          </w:tcPr>
          <w:p w14:paraId="047D480A" w14:textId="77777777" w:rsidR="00197083" w:rsidRPr="00197083" w:rsidRDefault="00197083" w:rsidP="00197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197083" w:rsidRPr="00197083" w14:paraId="31C668FC" w14:textId="77777777" w:rsidTr="00FE4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" w:type="dxa"/>
            <w:tcBorders>
              <w:top w:val="nil"/>
              <w:bottom w:val="nil"/>
            </w:tcBorders>
            <w:vAlign w:val="center"/>
          </w:tcPr>
          <w:p w14:paraId="477C30E7" w14:textId="77777777" w:rsidR="00197083" w:rsidRPr="00197083" w:rsidRDefault="00197083" w:rsidP="0019708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nil"/>
              <w:bottom w:val="single" w:sz="4" w:space="0" w:color="auto"/>
            </w:tcBorders>
            <w:vAlign w:val="center"/>
          </w:tcPr>
          <w:p w14:paraId="026CF639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197083">
              <w:rPr>
                <w:rFonts w:asciiTheme="majorBidi" w:hAnsiTheme="majorBidi" w:cstheme="majorBidi"/>
                <w:sz w:val="20"/>
                <w:szCs w:val="20"/>
              </w:rPr>
              <w:t>&gt;12</w:t>
            </w:r>
          </w:p>
        </w:tc>
        <w:tc>
          <w:tcPr>
            <w:tcW w:w="1921" w:type="dxa"/>
            <w:tcBorders>
              <w:top w:val="nil"/>
              <w:bottom w:val="single" w:sz="4" w:space="0" w:color="auto"/>
            </w:tcBorders>
            <w:vAlign w:val="center"/>
          </w:tcPr>
          <w:p w14:paraId="292E9631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345 (19.3%)</w:t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14:paraId="7B449317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242 (25.9%)</w:t>
            </w:r>
          </w:p>
        </w:tc>
        <w:tc>
          <w:tcPr>
            <w:tcW w:w="1806" w:type="dxa"/>
            <w:tcBorders>
              <w:top w:val="nil"/>
              <w:bottom w:val="single" w:sz="4" w:space="0" w:color="auto"/>
            </w:tcBorders>
            <w:vAlign w:val="center"/>
          </w:tcPr>
          <w:p w14:paraId="10CBE088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97083">
              <w:rPr>
                <w:rFonts w:asciiTheme="majorBidi" w:hAnsiTheme="majorBidi" w:cstheme="majorBidi"/>
              </w:rPr>
              <w:t>103 (12.1%)</w:t>
            </w:r>
          </w:p>
        </w:tc>
        <w:tc>
          <w:tcPr>
            <w:tcW w:w="93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8716897" w14:textId="77777777" w:rsidR="00197083" w:rsidRPr="00197083" w:rsidRDefault="00197083" w:rsidP="001970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14:paraId="42245D12" w14:textId="7C5D3028" w:rsidR="00197083" w:rsidRDefault="00197083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1E0D65F8" w14:textId="77777777" w:rsidR="00197083" w:rsidRDefault="00197083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68C7DB85" w14:textId="7E0FFB4D" w:rsidR="00197083" w:rsidRDefault="00197083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4628C6E3" w14:textId="2562CD81" w:rsidR="00DF1FB5" w:rsidRDefault="00DF1FB5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5A729BF0" w14:textId="79D52A5D" w:rsidR="00DF1FB5" w:rsidRDefault="00DF1FB5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1C72C5F" w14:textId="77777777" w:rsidR="00DF1FB5" w:rsidRDefault="00DF1FB5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37B39AC4" w14:textId="77777777" w:rsidR="00197083" w:rsidRDefault="00197083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PlainTable21"/>
        <w:tblW w:w="9388" w:type="dxa"/>
        <w:tblLook w:val="04A0" w:firstRow="1" w:lastRow="0" w:firstColumn="1" w:lastColumn="0" w:noHBand="0" w:noVBand="1"/>
      </w:tblPr>
      <w:tblGrid>
        <w:gridCol w:w="2414"/>
        <w:gridCol w:w="2098"/>
        <w:gridCol w:w="1444"/>
        <w:gridCol w:w="2075"/>
        <w:gridCol w:w="1357"/>
      </w:tblGrid>
      <w:tr w:rsidR="00855948" w:rsidRPr="008A56C0" w14:paraId="256DC3CF" w14:textId="77777777" w:rsidTr="008559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8" w:type="dxa"/>
            <w:gridSpan w:val="5"/>
            <w:vAlign w:val="center"/>
          </w:tcPr>
          <w:p w14:paraId="212BB93B" w14:textId="39448FB9" w:rsidR="00855948" w:rsidRPr="008A56C0" w:rsidRDefault="00855948" w:rsidP="00855948">
            <w:pPr>
              <w:rPr>
                <w:rFonts w:asciiTheme="majorBidi" w:hAnsiTheme="majorBidi" w:cstheme="majorBidi"/>
              </w:rPr>
            </w:pPr>
            <w:r w:rsidRPr="00855948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Supplemental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A56C0">
              <w:rPr>
                <w:rFonts w:asciiTheme="majorBidi" w:hAnsiTheme="majorBidi" w:cstheme="majorBidi"/>
                <w:sz w:val="24"/>
                <w:szCs w:val="24"/>
              </w:rPr>
              <w:t xml:space="preserve">Table </w:t>
            </w:r>
            <w:r w:rsidR="00DF1FB5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8A56C0">
              <w:rPr>
                <w:rFonts w:asciiTheme="majorBidi" w:hAnsiTheme="majorBidi" w:cstheme="majorBidi"/>
              </w:rPr>
              <w:t>. The 10-year risk of cardiovascular events in elderly participants of TeCS aged older than 70 y/o based on the SCORE2-OP</w:t>
            </w:r>
          </w:p>
        </w:tc>
      </w:tr>
      <w:tr w:rsidR="00855948" w:rsidRPr="008A56C0" w14:paraId="7470FA85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vAlign w:val="center"/>
          </w:tcPr>
          <w:p w14:paraId="7EFD9897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61D3C221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Overall</w:t>
            </w:r>
          </w:p>
          <w:p w14:paraId="13CB4DC6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(N = 755)</w:t>
            </w:r>
          </w:p>
        </w:tc>
        <w:tc>
          <w:tcPr>
            <w:tcW w:w="1444" w:type="dxa"/>
            <w:vAlign w:val="center"/>
          </w:tcPr>
          <w:p w14:paraId="797359FA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Male</w:t>
            </w:r>
          </w:p>
          <w:p w14:paraId="594FBCBC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(N = 385)</w:t>
            </w:r>
          </w:p>
        </w:tc>
        <w:tc>
          <w:tcPr>
            <w:tcW w:w="2075" w:type="dxa"/>
            <w:vAlign w:val="center"/>
          </w:tcPr>
          <w:p w14:paraId="63086E4F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Female</w:t>
            </w:r>
          </w:p>
          <w:p w14:paraId="557CA9C2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(N = 370)</w:t>
            </w:r>
          </w:p>
        </w:tc>
        <w:tc>
          <w:tcPr>
            <w:tcW w:w="1355" w:type="dxa"/>
            <w:vAlign w:val="center"/>
          </w:tcPr>
          <w:p w14:paraId="2A89683F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P-value</w:t>
            </w:r>
          </w:p>
        </w:tc>
      </w:tr>
      <w:tr w:rsidR="00855948" w:rsidRPr="008A56C0" w14:paraId="034E7062" w14:textId="77777777" w:rsidTr="00855948">
        <w:trPr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vAlign w:val="center"/>
          </w:tcPr>
          <w:p w14:paraId="2D47C504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10-year risk of (median)</w:t>
            </w:r>
          </w:p>
        </w:tc>
        <w:tc>
          <w:tcPr>
            <w:tcW w:w="2098" w:type="dxa"/>
            <w:vAlign w:val="center"/>
          </w:tcPr>
          <w:p w14:paraId="355DF84E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23.29</w:t>
            </w:r>
            <w:r w:rsidRPr="008A56C0">
              <w:rPr>
                <w:rFonts w:asciiTheme="majorBidi" w:hAnsiTheme="majorBidi" w:cstheme="majorBidi"/>
              </w:rPr>
              <w:t xml:space="preserve"> </w:t>
            </w:r>
          </w:p>
          <w:p w14:paraId="710B979B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16.66, 31.33</w:t>
            </w:r>
            <w:r w:rsidRPr="008A56C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44" w:type="dxa"/>
            <w:vAlign w:val="center"/>
          </w:tcPr>
          <w:p w14:paraId="64C41C41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24.00</w:t>
            </w:r>
            <w:r w:rsidRPr="008A56C0">
              <w:rPr>
                <w:rFonts w:asciiTheme="majorBidi" w:hAnsiTheme="majorBidi" w:cstheme="majorBidi"/>
              </w:rPr>
              <w:t xml:space="preserve"> </w:t>
            </w:r>
          </w:p>
          <w:p w14:paraId="527CC8B2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17.39, 30.85</w:t>
            </w:r>
            <w:r w:rsidRPr="008A56C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075" w:type="dxa"/>
            <w:vAlign w:val="center"/>
          </w:tcPr>
          <w:p w14:paraId="182C41C3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22.54</w:t>
            </w:r>
            <w:r w:rsidRPr="008A56C0">
              <w:rPr>
                <w:rFonts w:asciiTheme="majorBidi" w:hAnsiTheme="majorBidi" w:cstheme="majorBidi"/>
              </w:rPr>
              <w:t xml:space="preserve"> </w:t>
            </w:r>
          </w:p>
          <w:p w14:paraId="74E39B4C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15.76, 32.49</w:t>
            </w:r>
            <w:r w:rsidRPr="008A56C0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5" w:type="dxa"/>
            <w:vAlign w:val="center"/>
          </w:tcPr>
          <w:p w14:paraId="5AC99B0F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0.166</w:t>
            </w:r>
          </w:p>
        </w:tc>
      </w:tr>
      <w:tr w:rsidR="00855948" w:rsidRPr="008A56C0" w14:paraId="4A999F62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vAlign w:val="center"/>
          </w:tcPr>
          <w:p w14:paraId="733A2296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Low Risk</w:t>
            </w:r>
          </w:p>
          <w:p w14:paraId="184DBD2C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&lt; 7.5% (n)</w:t>
            </w:r>
          </w:p>
        </w:tc>
        <w:tc>
          <w:tcPr>
            <w:tcW w:w="2098" w:type="dxa"/>
            <w:vAlign w:val="center"/>
          </w:tcPr>
          <w:p w14:paraId="795F01F2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5 (0.7%)</w:t>
            </w:r>
          </w:p>
        </w:tc>
        <w:tc>
          <w:tcPr>
            <w:tcW w:w="1444" w:type="dxa"/>
            <w:vAlign w:val="center"/>
          </w:tcPr>
          <w:p w14:paraId="4CDA8D43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0 (0.0%)</w:t>
            </w:r>
          </w:p>
        </w:tc>
        <w:tc>
          <w:tcPr>
            <w:tcW w:w="2075" w:type="dxa"/>
            <w:vAlign w:val="center"/>
          </w:tcPr>
          <w:p w14:paraId="776A0FFD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5 (1.3%)</w:t>
            </w:r>
          </w:p>
        </w:tc>
        <w:tc>
          <w:tcPr>
            <w:tcW w:w="1355" w:type="dxa"/>
            <w:vMerge w:val="restart"/>
            <w:vAlign w:val="center"/>
          </w:tcPr>
          <w:p w14:paraId="3AF45625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  <w:b/>
              </w:rPr>
              <w:t>0.008</w:t>
            </w:r>
          </w:p>
        </w:tc>
      </w:tr>
      <w:tr w:rsidR="00855948" w:rsidRPr="008A56C0" w14:paraId="4342D88F" w14:textId="77777777" w:rsidTr="00855948">
        <w:trPr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vAlign w:val="center"/>
          </w:tcPr>
          <w:p w14:paraId="0284598F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intermediate Risk</w:t>
            </w:r>
          </w:p>
          <w:p w14:paraId="2A6C6618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7.5% – 14.9% (n)</w:t>
            </w:r>
          </w:p>
        </w:tc>
        <w:tc>
          <w:tcPr>
            <w:tcW w:w="2098" w:type="dxa"/>
            <w:vAlign w:val="center"/>
          </w:tcPr>
          <w:p w14:paraId="1B956178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137 (18.1%)</w:t>
            </w:r>
          </w:p>
        </w:tc>
        <w:tc>
          <w:tcPr>
            <w:tcW w:w="1444" w:type="dxa"/>
            <w:vAlign w:val="center"/>
          </w:tcPr>
          <w:p w14:paraId="4CC8EC4B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57 (15.4%)</w:t>
            </w:r>
          </w:p>
        </w:tc>
        <w:tc>
          <w:tcPr>
            <w:tcW w:w="2075" w:type="dxa"/>
            <w:vAlign w:val="center"/>
          </w:tcPr>
          <w:p w14:paraId="531DDFD2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80 (20.8%)</w:t>
            </w:r>
          </w:p>
        </w:tc>
        <w:tc>
          <w:tcPr>
            <w:tcW w:w="1355" w:type="dxa"/>
            <w:vMerge/>
            <w:vAlign w:val="center"/>
          </w:tcPr>
          <w:p w14:paraId="3C206EAE" w14:textId="77777777" w:rsidR="00855948" w:rsidRPr="008A56C0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55948" w:rsidRPr="008A56C0" w14:paraId="180EF67B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4" w:type="dxa"/>
            <w:vAlign w:val="center"/>
          </w:tcPr>
          <w:p w14:paraId="767ACD7F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High Risk</w:t>
            </w:r>
          </w:p>
          <w:p w14:paraId="602A8263" w14:textId="77777777" w:rsidR="00855948" w:rsidRPr="008A56C0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A56C0">
              <w:rPr>
                <w:rFonts w:asciiTheme="majorBidi" w:hAnsiTheme="majorBidi" w:cstheme="majorBidi"/>
                <w:sz w:val="20"/>
                <w:szCs w:val="20"/>
              </w:rPr>
              <w:t>15% ≤ (n)</w:t>
            </w:r>
          </w:p>
        </w:tc>
        <w:tc>
          <w:tcPr>
            <w:tcW w:w="2098" w:type="dxa"/>
            <w:vAlign w:val="center"/>
          </w:tcPr>
          <w:p w14:paraId="59D8F68A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613 (81.2%)</w:t>
            </w:r>
          </w:p>
        </w:tc>
        <w:tc>
          <w:tcPr>
            <w:tcW w:w="1444" w:type="dxa"/>
            <w:vAlign w:val="center"/>
          </w:tcPr>
          <w:p w14:paraId="7376FF85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313 (84.6%)</w:t>
            </w:r>
          </w:p>
        </w:tc>
        <w:tc>
          <w:tcPr>
            <w:tcW w:w="2075" w:type="dxa"/>
            <w:vAlign w:val="center"/>
          </w:tcPr>
          <w:p w14:paraId="37358708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A56C0">
              <w:rPr>
                <w:rFonts w:asciiTheme="majorBidi" w:hAnsiTheme="majorBidi" w:cstheme="majorBidi"/>
              </w:rPr>
              <w:t>300 (77.9%)</w:t>
            </w:r>
          </w:p>
        </w:tc>
        <w:tc>
          <w:tcPr>
            <w:tcW w:w="1355" w:type="dxa"/>
            <w:vMerge/>
            <w:vAlign w:val="center"/>
          </w:tcPr>
          <w:p w14:paraId="1B89FF2C" w14:textId="77777777" w:rsidR="00855948" w:rsidRPr="008A56C0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14:paraId="111288B4" w14:textId="77777777" w:rsidR="00855948" w:rsidRDefault="00855948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14:paraId="0F1327D4" w14:textId="77777777" w:rsidR="00855948" w:rsidRDefault="00855948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6CEB9999" w14:textId="77777777" w:rsidR="00855948" w:rsidRDefault="00855948" w:rsidP="00855948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tbl>
      <w:tblPr>
        <w:tblStyle w:val="PlainTable26"/>
        <w:tblW w:w="9651" w:type="dxa"/>
        <w:tblLook w:val="04A0" w:firstRow="1" w:lastRow="0" w:firstColumn="1" w:lastColumn="0" w:noHBand="0" w:noVBand="1"/>
      </w:tblPr>
      <w:tblGrid>
        <w:gridCol w:w="2482"/>
        <w:gridCol w:w="2156"/>
        <w:gridCol w:w="1484"/>
        <w:gridCol w:w="2134"/>
        <w:gridCol w:w="1395"/>
      </w:tblGrid>
      <w:tr w:rsidR="00855948" w:rsidRPr="007A5B1D" w14:paraId="673F5762" w14:textId="77777777" w:rsidTr="008559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51" w:type="dxa"/>
            <w:gridSpan w:val="5"/>
            <w:vAlign w:val="center"/>
          </w:tcPr>
          <w:p w14:paraId="25707B85" w14:textId="418448DF" w:rsidR="00855948" w:rsidRPr="007A5B1D" w:rsidRDefault="00855948" w:rsidP="00855948">
            <w:pPr>
              <w:rPr>
                <w:rFonts w:asciiTheme="majorBidi" w:hAnsiTheme="majorBidi" w:cstheme="majorBidi"/>
              </w:rPr>
            </w:pPr>
            <w:r w:rsidRPr="00855948">
              <w:rPr>
                <w:rFonts w:asciiTheme="majorBidi" w:hAnsiTheme="majorBidi" w:cstheme="majorBidi"/>
                <w:sz w:val="24"/>
                <w:szCs w:val="24"/>
              </w:rPr>
              <w:t>Supplemental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8A56C0">
              <w:rPr>
                <w:rFonts w:asciiTheme="majorBidi" w:hAnsiTheme="majorBidi" w:cstheme="majorBidi"/>
                <w:sz w:val="24"/>
                <w:szCs w:val="24"/>
              </w:rPr>
              <w:t xml:space="preserve">Table </w:t>
            </w:r>
            <w:r w:rsidR="00DF1FB5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7A5B1D">
              <w:rPr>
                <w:rFonts w:asciiTheme="majorBidi" w:hAnsiTheme="majorBidi" w:cstheme="majorBidi"/>
              </w:rPr>
              <w:t>. The 10-year risk of cardiovascular events in non-diabetic elderly participants of TeCS aged between 65-69 y/o based on the SCORE2</w:t>
            </w:r>
          </w:p>
        </w:tc>
      </w:tr>
      <w:tr w:rsidR="00855948" w:rsidRPr="007A5B1D" w14:paraId="478899A2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vAlign w:val="center"/>
          </w:tcPr>
          <w:p w14:paraId="0408420B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6" w:type="dxa"/>
            <w:vAlign w:val="center"/>
          </w:tcPr>
          <w:p w14:paraId="4BDA41A3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Overall</w:t>
            </w:r>
          </w:p>
          <w:p w14:paraId="0F14F969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(N = 399)</w:t>
            </w:r>
          </w:p>
        </w:tc>
        <w:tc>
          <w:tcPr>
            <w:tcW w:w="1484" w:type="dxa"/>
            <w:vAlign w:val="center"/>
          </w:tcPr>
          <w:p w14:paraId="32B0F9E7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Male</w:t>
            </w:r>
          </w:p>
          <w:p w14:paraId="4A6FD4B4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(N = 199)</w:t>
            </w:r>
          </w:p>
        </w:tc>
        <w:tc>
          <w:tcPr>
            <w:tcW w:w="2134" w:type="dxa"/>
            <w:vAlign w:val="center"/>
          </w:tcPr>
          <w:p w14:paraId="3F3FE9AA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Female</w:t>
            </w:r>
          </w:p>
          <w:p w14:paraId="11F3E44B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(N = 200)</w:t>
            </w:r>
          </w:p>
        </w:tc>
        <w:tc>
          <w:tcPr>
            <w:tcW w:w="1393" w:type="dxa"/>
            <w:vAlign w:val="center"/>
          </w:tcPr>
          <w:p w14:paraId="5489DA4D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P-value</w:t>
            </w:r>
          </w:p>
        </w:tc>
      </w:tr>
      <w:tr w:rsidR="00855948" w:rsidRPr="007A5B1D" w14:paraId="670F7193" w14:textId="77777777" w:rsidTr="00855948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vAlign w:val="center"/>
          </w:tcPr>
          <w:p w14:paraId="5E7AB7A3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10-year risk of (median)</w:t>
            </w:r>
          </w:p>
        </w:tc>
        <w:tc>
          <w:tcPr>
            <w:tcW w:w="2156" w:type="dxa"/>
            <w:vAlign w:val="center"/>
          </w:tcPr>
          <w:p w14:paraId="24E3D59D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10.41</w:t>
            </w:r>
            <w:r w:rsidRPr="007A5B1D">
              <w:rPr>
                <w:rFonts w:asciiTheme="majorBidi" w:hAnsiTheme="majorBidi" w:cstheme="majorBidi"/>
              </w:rPr>
              <w:t xml:space="preserve"> </w:t>
            </w:r>
          </w:p>
          <w:p w14:paraId="5386A301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8.63, 13.14</w:t>
            </w:r>
            <w:r w:rsidRPr="007A5B1D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484" w:type="dxa"/>
            <w:vAlign w:val="center"/>
          </w:tcPr>
          <w:p w14:paraId="6F283554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11.91</w:t>
            </w:r>
            <w:r w:rsidRPr="007A5B1D">
              <w:rPr>
                <w:rFonts w:asciiTheme="majorBidi" w:hAnsiTheme="majorBidi" w:cstheme="majorBidi"/>
              </w:rPr>
              <w:t xml:space="preserve"> </w:t>
            </w:r>
          </w:p>
          <w:p w14:paraId="7492BACB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9.90, 14.52</w:t>
            </w:r>
            <w:r w:rsidRPr="007A5B1D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134" w:type="dxa"/>
            <w:vAlign w:val="center"/>
          </w:tcPr>
          <w:p w14:paraId="3C14F183" w14:textId="77777777" w:rsidR="00855948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9.29</w:t>
            </w:r>
            <w:r w:rsidRPr="007A5B1D">
              <w:rPr>
                <w:rFonts w:asciiTheme="majorBidi" w:hAnsiTheme="majorBidi" w:cstheme="majorBidi"/>
              </w:rPr>
              <w:t xml:space="preserve"> </w:t>
            </w:r>
          </w:p>
          <w:p w14:paraId="0A81FA7F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7.74, 10.64</w:t>
            </w:r>
            <w:r w:rsidRPr="007A5B1D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93" w:type="dxa"/>
            <w:vAlign w:val="center"/>
          </w:tcPr>
          <w:p w14:paraId="37738DB0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&lt;0.001</w:t>
            </w:r>
          </w:p>
        </w:tc>
      </w:tr>
      <w:tr w:rsidR="00855948" w:rsidRPr="007A5B1D" w14:paraId="242AF1B4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vAlign w:val="center"/>
          </w:tcPr>
          <w:p w14:paraId="56851008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Low Risk</w:t>
            </w:r>
          </w:p>
          <w:p w14:paraId="49C4F7DE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&lt; 7.5% (n)</w:t>
            </w:r>
          </w:p>
        </w:tc>
        <w:tc>
          <w:tcPr>
            <w:tcW w:w="2156" w:type="dxa"/>
            <w:vAlign w:val="center"/>
          </w:tcPr>
          <w:p w14:paraId="2465EE3F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56 (14.0%)</w:t>
            </w:r>
          </w:p>
        </w:tc>
        <w:tc>
          <w:tcPr>
            <w:tcW w:w="1484" w:type="dxa"/>
            <w:vAlign w:val="center"/>
          </w:tcPr>
          <w:p w14:paraId="75719E41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10 (5.0%)</w:t>
            </w:r>
          </w:p>
        </w:tc>
        <w:tc>
          <w:tcPr>
            <w:tcW w:w="2134" w:type="dxa"/>
            <w:vAlign w:val="center"/>
          </w:tcPr>
          <w:p w14:paraId="22D12CBC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F80933">
              <w:rPr>
                <w:rFonts w:asciiTheme="majorBidi" w:hAnsiTheme="majorBidi" w:cstheme="majorBidi"/>
              </w:rPr>
              <w:t>46 (23.1%)</w:t>
            </w:r>
          </w:p>
        </w:tc>
        <w:tc>
          <w:tcPr>
            <w:tcW w:w="1393" w:type="dxa"/>
            <w:vMerge w:val="restart"/>
            <w:vAlign w:val="center"/>
          </w:tcPr>
          <w:p w14:paraId="4DADEB5B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  <w:b/>
              </w:rPr>
              <w:t>&lt;0.001</w:t>
            </w:r>
          </w:p>
        </w:tc>
      </w:tr>
      <w:tr w:rsidR="00855948" w:rsidRPr="007A5B1D" w14:paraId="2724A1D8" w14:textId="77777777" w:rsidTr="00855948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vAlign w:val="center"/>
          </w:tcPr>
          <w:p w14:paraId="1E875298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intermediate Risk</w:t>
            </w:r>
          </w:p>
          <w:p w14:paraId="487860A4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7.5% – 14.9% (n)</w:t>
            </w:r>
          </w:p>
        </w:tc>
        <w:tc>
          <w:tcPr>
            <w:tcW w:w="2156" w:type="dxa"/>
            <w:vAlign w:val="center"/>
          </w:tcPr>
          <w:p w14:paraId="4D206219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283 (70.9%)</w:t>
            </w:r>
          </w:p>
        </w:tc>
        <w:tc>
          <w:tcPr>
            <w:tcW w:w="1484" w:type="dxa"/>
            <w:vAlign w:val="center"/>
          </w:tcPr>
          <w:p w14:paraId="6E602FD9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145 (72.5%)</w:t>
            </w:r>
          </w:p>
        </w:tc>
        <w:tc>
          <w:tcPr>
            <w:tcW w:w="2134" w:type="dxa"/>
            <w:vAlign w:val="center"/>
          </w:tcPr>
          <w:p w14:paraId="7B187EB5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F80933">
              <w:rPr>
                <w:rFonts w:asciiTheme="majorBidi" w:hAnsiTheme="majorBidi" w:cstheme="majorBidi"/>
              </w:rPr>
              <w:t>138 (69.3%)</w:t>
            </w:r>
          </w:p>
        </w:tc>
        <w:tc>
          <w:tcPr>
            <w:tcW w:w="1393" w:type="dxa"/>
            <w:vMerge/>
            <w:vAlign w:val="center"/>
          </w:tcPr>
          <w:p w14:paraId="75C1CEBA" w14:textId="77777777" w:rsidR="00855948" w:rsidRPr="007A5B1D" w:rsidRDefault="00855948" w:rsidP="00294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  <w:tr w:rsidR="00855948" w:rsidRPr="007A5B1D" w14:paraId="79D64341" w14:textId="77777777" w:rsidTr="008559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2" w:type="dxa"/>
            <w:vAlign w:val="center"/>
          </w:tcPr>
          <w:p w14:paraId="4361A114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High Risk</w:t>
            </w:r>
          </w:p>
          <w:p w14:paraId="136D4C4B" w14:textId="77777777" w:rsidR="00855948" w:rsidRPr="007A5B1D" w:rsidRDefault="00855948" w:rsidP="002941C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A5B1D">
              <w:rPr>
                <w:rFonts w:asciiTheme="majorBidi" w:hAnsiTheme="majorBidi" w:cstheme="majorBidi"/>
                <w:sz w:val="20"/>
                <w:szCs w:val="20"/>
              </w:rPr>
              <w:t>15% ≤ (n)</w:t>
            </w:r>
          </w:p>
        </w:tc>
        <w:tc>
          <w:tcPr>
            <w:tcW w:w="2156" w:type="dxa"/>
            <w:vAlign w:val="center"/>
          </w:tcPr>
          <w:p w14:paraId="63148C6C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60 (15.0%)</w:t>
            </w:r>
          </w:p>
        </w:tc>
        <w:tc>
          <w:tcPr>
            <w:tcW w:w="1484" w:type="dxa"/>
            <w:vAlign w:val="center"/>
          </w:tcPr>
          <w:p w14:paraId="265BE766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7A5B1D">
              <w:rPr>
                <w:rFonts w:asciiTheme="majorBidi" w:hAnsiTheme="majorBidi" w:cstheme="majorBidi"/>
              </w:rPr>
              <w:t>45 (22.5%)</w:t>
            </w:r>
          </w:p>
        </w:tc>
        <w:tc>
          <w:tcPr>
            <w:tcW w:w="2134" w:type="dxa"/>
            <w:vAlign w:val="center"/>
          </w:tcPr>
          <w:p w14:paraId="2EC8F791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F80933">
              <w:rPr>
                <w:rFonts w:asciiTheme="majorBidi" w:hAnsiTheme="majorBidi" w:cstheme="majorBidi"/>
              </w:rPr>
              <w:t>15 (7.5%)</w:t>
            </w:r>
          </w:p>
        </w:tc>
        <w:tc>
          <w:tcPr>
            <w:tcW w:w="1393" w:type="dxa"/>
            <w:vMerge/>
            <w:vAlign w:val="center"/>
          </w:tcPr>
          <w:p w14:paraId="6ECE4266" w14:textId="77777777" w:rsidR="00855948" w:rsidRPr="007A5B1D" w:rsidRDefault="00855948" w:rsidP="002941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</w:tc>
      </w:tr>
    </w:tbl>
    <w:p w14:paraId="2BDF0CBA" w14:textId="77777777" w:rsidR="00855948" w:rsidRDefault="00855948" w:rsidP="00855948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660E4FB5" w14:textId="26F7F5A4" w:rsidR="00855948" w:rsidRDefault="00855948" w:rsidP="00855948">
      <w:pPr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 w:type="page"/>
      </w:r>
    </w:p>
    <w:p w14:paraId="6BFFCEC7" w14:textId="33AC7135" w:rsidR="00855948" w:rsidRDefault="00855948" w:rsidP="00855948">
      <w:pPr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  <w:lastRenderedPageBreak/>
        <w:t xml:space="preserve">2. </w:t>
      </w:r>
      <w:r w:rsidRPr="00855948"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  <w:t xml:space="preserve">Supplemental </w:t>
      </w:r>
      <w:r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  <w:t>Figures</w:t>
      </w:r>
    </w:p>
    <w:p w14:paraId="706B167A" w14:textId="3DFD7A36" w:rsidR="00855948" w:rsidRDefault="00B24189" w:rsidP="00855948">
      <w:p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0462E8D" wp14:editId="46AABC44">
            <wp:extent cx="5943600" cy="3624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C9DA" w14:textId="7D103843" w:rsidR="00855948" w:rsidRPr="00855948" w:rsidRDefault="00855948" w:rsidP="00B24189">
      <w:pPr>
        <w:spacing w:line="480" w:lineRule="auto"/>
        <w:rPr>
          <w:rFonts w:asciiTheme="majorBidi" w:hAnsiTheme="majorBidi" w:cstheme="majorBidi"/>
          <w:b/>
          <w:bCs/>
          <w:color w:val="222222"/>
          <w:sz w:val="28"/>
          <w:szCs w:val="28"/>
          <w:shd w:val="clear" w:color="auto" w:fill="FFFFFF"/>
        </w:rPr>
      </w:pPr>
      <w:r w:rsidRPr="00855948">
        <w:rPr>
          <w:rFonts w:asciiTheme="majorBidi" w:hAnsiTheme="majorBidi" w:cstheme="majorBidi"/>
          <w:b/>
          <w:bCs/>
          <w:sz w:val="24"/>
          <w:szCs w:val="24"/>
        </w:rPr>
        <w:t>Supplemental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C6521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7C6521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B24189" w:rsidRPr="00B24189">
        <w:rPr>
          <w:rFonts w:asciiTheme="majorBidi" w:hAnsiTheme="majorBidi" w:cstheme="majorBidi"/>
          <w:sz w:val="24"/>
          <w:szCs w:val="24"/>
        </w:rPr>
        <w:t>Heatmap of the frequency of high-risk individuals for cardiovascular events in Tehran by postal region.</w:t>
      </w:r>
    </w:p>
    <w:p w14:paraId="18FD7D78" w14:textId="77777777" w:rsidR="00855948" w:rsidRPr="00855948" w:rsidRDefault="00855948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855948" w:rsidRPr="00855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76"/>
    <w:rsid w:val="0007615B"/>
    <w:rsid w:val="00197083"/>
    <w:rsid w:val="002E393F"/>
    <w:rsid w:val="003E4E3D"/>
    <w:rsid w:val="007E51DD"/>
    <w:rsid w:val="00855948"/>
    <w:rsid w:val="008B4676"/>
    <w:rsid w:val="00B24189"/>
    <w:rsid w:val="00D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EA3FD"/>
  <w15:chartTrackingRefBased/>
  <w15:docId w15:val="{9ECA69BE-63C8-4B2A-B353-C65D9100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6">
    <w:name w:val="Plain Table 26"/>
    <w:basedOn w:val="TableNormal"/>
    <w:next w:val="PlainTable2"/>
    <w:uiPriority w:val="42"/>
    <w:rsid w:val="008559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8559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8559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1970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E4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Roozbeh Javid</dc:creator>
  <cp:keywords/>
  <dc:description/>
  <cp:lastModifiedBy>Roozbeh Javid</cp:lastModifiedBy>
  <cp:revision>5</cp:revision>
  <dcterms:created xsi:type="dcterms:W3CDTF">2026-02-10T06:36:00Z</dcterms:created>
  <dcterms:modified xsi:type="dcterms:W3CDTF">2026-07-02T11:18:00Z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637b1a28-eef7-4794-b4fd-054a86bba0d2</vt:lpwstr>
  </property>
</Properties>
</file>