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24CBA" w14:textId="77777777" w:rsidR="003C057F" w:rsidRPr="003C057F" w:rsidRDefault="003C057F" w:rsidP="003C057F">
      <w:r w:rsidRPr="003C057F">
        <w:rPr>
          <w:b/>
          <w:bCs/>
        </w:rPr>
        <w:t>Supplementary File S1. Full Search Strategy for All Databases</w:t>
      </w:r>
    </w:p>
    <w:p w14:paraId="311654BC" w14:textId="77777777" w:rsidR="003C057F" w:rsidRPr="003C057F" w:rsidRDefault="003C057F" w:rsidP="003C057F">
      <w:r w:rsidRPr="003C057F">
        <w:t>This file contains the complete search strings used in each database included in the review. Searches were conducted in July 2024.</w:t>
      </w:r>
    </w:p>
    <w:p w14:paraId="440EBB98" w14:textId="77777777" w:rsidR="003C057F" w:rsidRDefault="003C057F" w:rsidP="003C057F">
      <w:pPr>
        <w:rPr>
          <w:b/>
          <w:bCs/>
        </w:rPr>
      </w:pPr>
    </w:p>
    <w:p w14:paraId="40BD8FFB" w14:textId="745D8D9D" w:rsidR="003C057F" w:rsidRPr="003C057F" w:rsidRDefault="003C057F" w:rsidP="003C057F">
      <w:pPr>
        <w:rPr>
          <w:b/>
          <w:bCs/>
        </w:rPr>
      </w:pPr>
      <w:r w:rsidRPr="003C057F">
        <w:rPr>
          <w:b/>
          <w:bCs/>
        </w:rPr>
        <w:t>PubMed</w:t>
      </w:r>
    </w:p>
    <w:p w14:paraId="4349684D" w14:textId="77777777" w:rsidR="003C057F" w:rsidRPr="003C057F" w:rsidRDefault="003C057F" w:rsidP="003C057F">
      <w:r w:rsidRPr="003C057F">
        <w:t>Search terms:</w:t>
      </w:r>
    </w:p>
    <w:p w14:paraId="2DE5B61A" w14:textId="77777777" w:rsidR="003C057F" w:rsidRPr="003C057F" w:rsidRDefault="003C057F" w:rsidP="003C057F">
      <w:r w:rsidRPr="003C057F">
        <w:t>("Sarcopenia"[MeSH Terms] OR "sarcopenia"[All Fields])</w:t>
      </w:r>
    </w:p>
    <w:p w14:paraId="6087C934" w14:textId="77777777" w:rsidR="003C057F" w:rsidRPr="003C057F" w:rsidRDefault="003C057F" w:rsidP="003C057F">
      <w:r w:rsidRPr="003C057F">
        <w:t>AND</w:t>
      </w:r>
    </w:p>
    <w:p w14:paraId="543EADDA" w14:textId="77777777" w:rsidR="003C057F" w:rsidRPr="003C057F" w:rsidRDefault="003C057F" w:rsidP="003C057F">
      <w:r w:rsidRPr="003C057F">
        <w:t>("Aged"[MeSH Terms] OR "elderly patient"[All Fields] OR "older adults"[All Fields])</w:t>
      </w:r>
    </w:p>
    <w:p w14:paraId="03A0557F" w14:textId="77777777" w:rsidR="003C057F" w:rsidRPr="003C057F" w:rsidRDefault="003C057F" w:rsidP="003C057F">
      <w:r w:rsidRPr="003C057F">
        <w:t>AND</w:t>
      </w:r>
    </w:p>
    <w:p w14:paraId="38FC9FAF" w14:textId="77777777" w:rsidR="003C057F" w:rsidRPr="003C057F" w:rsidRDefault="003C057F" w:rsidP="003C057F">
      <w:r w:rsidRPr="003C057F">
        <w:t>("Diet"[MeSH Terms] OR "exercise"[All Fields] OR exercis*[All Fields])</w:t>
      </w:r>
    </w:p>
    <w:p w14:paraId="4E86DF67" w14:textId="77777777" w:rsidR="003C057F" w:rsidRPr="003C057F" w:rsidRDefault="003C057F" w:rsidP="003C057F">
      <w:r w:rsidRPr="003C057F">
        <w:t>AND</w:t>
      </w:r>
    </w:p>
    <w:p w14:paraId="273562AA" w14:textId="77777777" w:rsidR="003C057F" w:rsidRPr="003C057F" w:rsidRDefault="003C057F" w:rsidP="003C057F">
      <w:r w:rsidRPr="003C057F">
        <w:t>("Primary Health Care"[MeSH Terms] OR "primary care"[All Fields])</w:t>
      </w:r>
    </w:p>
    <w:p w14:paraId="4616CAFB" w14:textId="77777777" w:rsidR="003C057F" w:rsidRPr="003C057F" w:rsidRDefault="003C057F" w:rsidP="003C057F">
      <w:r w:rsidRPr="003C057F">
        <w:t>Filters applied:</w:t>
      </w:r>
    </w:p>
    <w:p w14:paraId="7375D400" w14:textId="77777777" w:rsidR="003C057F" w:rsidRPr="003C057F" w:rsidRDefault="003C057F" w:rsidP="003C057F">
      <w:pPr>
        <w:numPr>
          <w:ilvl w:val="0"/>
          <w:numId w:val="1"/>
        </w:numPr>
      </w:pPr>
      <w:r w:rsidRPr="003C057F">
        <w:t>Publication date: last 5 years</w:t>
      </w:r>
    </w:p>
    <w:p w14:paraId="0A52F585" w14:textId="77777777" w:rsidR="003C057F" w:rsidRPr="003C057F" w:rsidRDefault="003C057F" w:rsidP="003C057F">
      <w:pPr>
        <w:numPr>
          <w:ilvl w:val="0"/>
          <w:numId w:val="1"/>
        </w:numPr>
      </w:pPr>
      <w:r w:rsidRPr="003C057F">
        <w:t>Study type: randomized controlled trial, systematic review</w:t>
      </w:r>
    </w:p>
    <w:p w14:paraId="2BA1A9FD" w14:textId="77777777" w:rsidR="003C057F" w:rsidRPr="003C057F" w:rsidRDefault="003C057F" w:rsidP="003C057F">
      <w:pPr>
        <w:numPr>
          <w:ilvl w:val="0"/>
          <w:numId w:val="1"/>
        </w:numPr>
      </w:pPr>
      <w:r w:rsidRPr="003C057F">
        <w:t>Species: humans</w:t>
      </w:r>
    </w:p>
    <w:p w14:paraId="74030B00" w14:textId="77777777" w:rsidR="003C057F" w:rsidRPr="003C057F" w:rsidRDefault="003C057F" w:rsidP="003C057F">
      <w:r w:rsidRPr="003C057F">
        <w:t>Results: 40 articles retrieved.</w:t>
      </w:r>
    </w:p>
    <w:p w14:paraId="12CEC06C" w14:textId="77777777" w:rsidR="003C057F" w:rsidRDefault="003C057F" w:rsidP="003C057F">
      <w:pPr>
        <w:rPr>
          <w:b/>
          <w:bCs/>
        </w:rPr>
      </w:pPr>
    </w:p>
    <w:p w14:paraId="33C9F2C4" w14:textId="043F7DEE" w:rsidR="003C057F" w:rsidRPr="003C057F" w:rsidRDefault="003C057F" w:rsidP="003C057F">
      <w:pPr>
        <w:rPr>
          <w:b/>
          <w:bCs/>
        </w:rPr>
      </w:pPr>
      <w:r w:rsidRPr="003C057F">
        <w:rPr>
          <w:b/>
          <w:bCs/>
        </w:rPr>
        <w:t>Embase</w:t>
      </w:r>
    </w:p>
    <w:p w14:paraId="6573151B" w14:textId="77777777" w:rsidR="003C057F" w:rsidRPr="003C057F" w:rsidRDefault="003C057F" w:rsidP="003C057F">
      <w:r w:rsidRPr="003C057F">
        <w:t>Search terms:</w:t>
      </w:r>
    </w:p>
    <w:p w14:paraId="3B263FD9" w14:textId="77777777" w:rsidR="003C057F" w:rsidRPr="003C057F" w:rsidRDefault="003C057F" w:rsidP="003C057F">
      <w:r w:rsidRPr="003C057F">
        <w:t>'sarcopenia'/exp AND ('aged'/exp OR 'elderly patient') AND ('diet'/exp OR 'exercise'/exp) AND 'primary care'</w:t>
      </w:r>
    </w:p>
    <w:p w14:paraId="456C3D1A" w14:textId="77777777" w:rsidR="003C057F" w:rsidRPr="003C057F" w:rsidRDefault="003C057F" w:rsidP="003C057F">
      <w:r w:rsidRPr="003C057F">
        <w:t>Filters:</w:t>
      </w:r>
    </w:p>
    <w:p w14:paraId="6470DD0B" w14:textId="77777777" w:rsidR="003C057F" w:rsidRPr="003C057F" w:rsidRDefault="003C057F" w:rsidP="003C057F">
      <w:pPr>
        <w:numPr>
          <w:ilvl w:val="0"/>
          <w:numId w:val="2"/>
        </w:numPr>
      </w:pPr>
      <w:r w:rsidRPr="003C057F">
        <w:t>Randomized controlled trials</w:t>
      </w:r>
    </w:p>
    <w:p w14:paraId="58DCDD97" w14:textId="77777777" w:rsidR="003C057F" w:rsidRPr="003C057F" w:rsidRDefault="003C057F" w:rsidP="003C057F">
      <w:pPr>
        <w:numPr>
          <w:ilvl w:val="0"/>
          <w:numId w:val="2"/>
        </w:numPr>
      </w:pPr>
      <w:r w:rsidRPr="003C057F">
        <w:t>Humans</w:t>
      </w:r>
    </w:p>
    <w:p w14:paraId="2C2DC798" w14:textId="77777777" w:rsidR="003C057F" w:rsidRPr="003C057F" w:rsidRDefault="003C057F" w:rsidP="003C057F">
      <w:pPr>
        <w:numPr>
          <w:ilvl w:val="0"/>
          <w:numId w:val="2"/>
        </w:numPr>
      </w:pPr>
      <w:r w:rsidRPr="003C057F">
        <w:t>Last 5 years</w:t>
      </w:r>
    </w:p>
    <w:p w14:paraId="734ECE9C" w14:textId="37D59138" w:rsidR="00F1232C" w:rsidRDefault="003C057F" w:rsidP="003C057F">
      <w:r w:rsidRPr="003C057F">
        <w:t>Results: 6 articles retrieved.</w:t>
      </w:r>
    </w:p>
    <w:p w14:paraId="1730F407" w14:textId="77777777" w:rsidR="00F1232C" w:rsidRDefault="00F1232C">
      <w:r>
        <w:br w:type="page"/>
      </w:r>
    </w:p>
    <w:p w14:paraId="31591FF3" w14:textId="77777777" w:rsidR="003C057F" w:rsidRPr="003C057F" w:rsidRDefault="003C057F" w:rsidP="003C057F">
      <w:pPr>
        <w:rPr>
          <w:b/>
          <w:bCs/>
        </w:rPr>
      </w:pPr>
      <w:r w:rsidRPr="003C057F">
        <w:rPr>
          <w:b/>
          <w:bCs/>
        </w:rPr>
        <w:lastRenderedPageBreak/>
        <w:t>ClinicalTrials.gov</w:t>
      </w:r>
    </w:p>
    <w:p w14:paraId="432B68B2" w14:textId="77777777" w:rsidR="003C057F" w:rsidRPr="003C057F" w:rsidRDefault="003C057F" w:rsidP="003C057F">
      <w:r w:rsidRPr="003C057F">
        <w:t>Search terms:</w:t>
      </w:r>
    </w:p>
    <w:p w14:paraId="3778D9D2" w14:textId="77777777" w:rsidR="003C057F" w:rsidRPr="003C057F" w:rsidRDefault="003C057F" w:rsidP="003C057F">
      <w:r w:rsidRPr="003C057F">
        <w:t>Condition: Sarcopenia</w:t>
      </w:r>
    </w:p>
    <w:p w14:paraId="32491CF0" w14:textId="77777777" w:rsidR="003C057F" w:rsidRPr="003C057F" w:rsidRDefault="003C057F" w:rsidP="003C057F">
      <w:r w:rsidRPr="003C057F">
        <w:t>Other terms: elderly OR older adults</w:t>
      </w:r>
    </w:p>
    <w:p w14:paraId="39E80040" w14:textId="77777777" w:rsidR="003C057F" w:rsidRPr="003C057F" w:rsidRDefault="003C057F" w:rsidP="003C057F">
      <w:r w:rsidRPr="003C057F">
        <w:t>Intervention: diet OR exercise OR nutrition</w:t>
      </w:r>
    </w:p>
    <w:p w14:paraId="145E61A8" w14:textId="77777777" w:rsidR="003C057F" w:rsidRPr="003C057F" w:rsidRDefault="003C057F" w:rsidP="003C057F">
      <w:r w:rsidRPr="003C057F">
        <w:t>Study type: interventional studies</w:t>
      </w:r>
    </w:p>
    <w:p w14:paraId="03D52BAC" w14:textId="77777777" w:rsidR="003C057F" w:rsidRDefault="003C057F" w:rsidP="003C057F">
      <w:r w:rsidRPr="003C057F">
        <w:t>Results: 2 studies retrieved.</w:t>
      </w:r>
    </w:p>
    <w:p w14:paraId="58CDEB02" w14:textId="77777777" w:rsidR="003C057F" w:rsidRPr="003C057F" w:rsidRDefault="003C057F" w:rsidP="003C057F"/>
    <w:p w14:paraId="23F91D75" w14:textId="77777777" w:rsidR="003C057F" w:rsidRPr="003C057F" w:rsidRDefault="003C057F" w:rsidP="003C057F">
      <w:pPr>
        <w:rPr>
          <w:b/>
          <w:bCs/>
        </w:rPr>
      </w:pPr>
      <w:r w:rsidRPr="003C057F">
        <w:rPr>
          <w:b/>
          <w:bCs/>
        </w:rPr>
        <w:t>International Clinical Trials Registry Platform (ICTRP)</w:t>
      </w:r>
    </w:p>
    <w:p w14:paraId="26EBDF48" w14:textId="77777777" w:rsidR="003C057F" w:rsidRPr="003C057F" w:rsidRDefault="003C057F" w:rsidP="003C057F">
      <w:r w:rsidRPr="003C057F">
        <w:t>Search terms:</w:t>
      </w:r>
    </w:p>
    <w:p w14:paraId="062FB493" w14:textId="77777777" w:rsidR="003C057F" w:rsidRPr="003C057F" w:rsidRDefault="003C057F" w:rsidP="003C057F">
      <w:r w:rsidRPr="003C057F">
        <w:t>Sarcopenia AND older adults AND nutrition OR exercise</w:t>
      </w:r>
    </w:p>
    <w:p w14:paraId="6F2F23AC" w14:textId="77777777" w:rsidR="003C057F" w:rsidRPr="003C057F" w:rsidRDefault="003C057F" w:rsidP="003C057F">
      <w:r w:rsidRPr="003C057F">
        <w:t>Results: 1 study retrieved.</w:t>
      </w:r>
    </w:p>
    <w:p w14:paraId="78D9676A" w14:textId="77777777" w:rsidR="003C057F" w:rsidRPr="003C057F" w:rsidRDefault="003C057F" w:rsidP="003C057F"/>
    <w:p w14:paraId="7E786721" w14:textId="77777777" w:rsidR="003C057F" w:rsidRPr="003C057F" w:rsidRDefault="003C057F" w:rsidP="003C057F">
      <w:pPr>
        <w:rPr>
          <w:b/>
          <w:bCs/>
        </w:rPr>
      </w:pPr>
      <w:r w:rsidRPr="003C057F">
        <w:rPr>
          <w:b/>
          <w:bCs/>
        </w:rPr>
        <w:t>Cochrane Library</w:t>
      </w:r>
    </w:p>
    <w:p w14:paraId="6C1961AF" w14:textId="77777777" w:rsidR="003C057F" w:rsidRPr="003C057F" w:rsidRDefault="003C057F" w:rsidP="003C057F">
      <w:r w:rsidRPr="003C057F">
        <w:t>Search terms:</w:t>
      </w:r>
    </w:p>
    <w:p w14:paraId="449E96BB" w14:textId="77777777" w:rsidR="003C057F" w:rsidRPr="003C057F" w:rsidRDefault="003C057F" w:rsidP="003C057F">
      <w:r w:rsidRPr="003C057F">
        <w:t>Sarcopenia AND (diet OR exercise) AND older adults AND primary care</w:t>
      </w:r>
    </w:p>
    <w:p w14:paraId="13096B7D" w14:textId="77777777" w:rsidR="003C057F" w:rsidRPr="003C057F" w:rsidRDefault="003C057F" w:rsidP="003C057F">
      <w:r w:rsidRPr="003C057F">
        <w:t>Filters:</w:t>
      </w:r>
    </w:p>
    <w:p w14:paraId="6B6D4EEF" w14:textId="77777777" w:rsidR="003C057F" w:rsidRPr="003C057F" w:rsidRDefault="003C057F" w:rsidP="003C057F">
      <w:pPr>
        <w:numPr>
          <w:ilvl w:val="0"/>
          <w:numId w:val="3"/>
        </w:numPr>
      </w:pPr>
      <w:r w:rsidRPr="003C057F">
        <w:t>Trials</w:t>
      </w:r>
    </w:p>
    <w:p w14:paraId="5B7A0D53" w14:textId="77777777" w:rsidR="003C057F" w:rsidRPr="003C057F" w:rsidRDefault="003C057F" w:rsidP="003C057F">
      <w:pPr>
        <w:numPr>
          <w:ilvl w:val="0"/>
          <w:numId w:val="3"/>
        </w:numPr>
      </w:pPr>
      <w:r w:rsidRPr="003C057F">
        <w:t>Reviews</w:t>
      </w:r>
    </w:p>
    <w:p w14:paraId="745E1592" w14:textId="77777777" w:rsidR="003C057F" w:rsidRPr="003C057F" w:rsidRDefault="003C057F" w:rsidP="003C057F">
      <w:r w:rsidRPr="003C057F">
        <w:t>Results: 1 article retrieved.</w:t>
      </w:r>
    </w:p>
    <w:p w14:paraId="6E108EA8" w14:textId="77777777" w:rsidR="00F45356" w:rsidRDefault="00F45356"/>
    <w:sectPr w:rsidR="00F4535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105C8"/>
    <w:multiLevelType w:val="multilevel"/>
    <w:tmpl w:val="FBA44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2C6896"/>
    <w:multiLevelType w:val="multilevel"/>
    <w:tmpl w:val="30D24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E247798"/>
    <w:multiLevelType w:val="multilevel"/>
    <w:tmpl w:val="C5529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6294592">
    <w:abstractNumId w:val="0"/>
  </w:num>
  <w:num w:numId="2" w16cid:durableId="408620739">
    <w:abstractNumId w:val="2"/>
  </w:num>
  <w:num w:numId="3" w16cid:durableId="9766843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57F"/>
    <w:rsid w:val="000741CE"/>
    <w:rsid w:val="003C057F"/>
    <w:rsid w:val="00C94B92"/>
    <w:rsid w:val="00F1232C"/>
    <w:rsid w:val="00F45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0A12A"/>
  <w15:chartTrackingRefBased/>
  <w15:docId w15:val="{41D7A6EC-F0CA-4C2D-ABB4-501A59E9E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C05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C05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C05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C05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C05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C05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C05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C05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C05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C05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C05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C05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C057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C057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C057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C057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C057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C057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C05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C05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C05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C05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C05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C057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C057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C057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C05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C057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C057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33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30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20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451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00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82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146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69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96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441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600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969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991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191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567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72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227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93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33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105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880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142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82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469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759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512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30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51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76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42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975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168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305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05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102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773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09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578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52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97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235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23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858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14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395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03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79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892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86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377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179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2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213</Words>
  <Characters>1176</Characters>
  <Application>Microsoft Office Word</Application>
  <DocSecurity>0</DocSecurity>
  <Lines>9</Lines>
  <Paragraphs>2</Paragraphs>
  <ScaleCrop>false</ScaleCrop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Merino García</dc:creator>
  <cp:keywords/>
  <dc:description/>
  <cp:lastModifiedBy>María Merino García</cp:lastModifiedBy>
  <cp:revision>2</cp:revision>
  <dcterms:created xsi:type="dcterms:W3CDTF">2026-07-08T18:13:00Z</dcterms:created>
  <dcterms:modified xsi:type="dcterms:W3CDTF">2026-07-08T18:18:00Z</dcterms:modified>
</cp:coreProperties>
</file>