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CF483" w14:textId="77777777" w:rsidR="00AA2385" w:rsidRPr="00135850" w:rsidRDefault="00135850" w:rsidP="00914E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rPr>
          <w:rFonts w:ascii="Segoe UI" w:hAnsi="Segoe UI" w:cs="Segoe UI"/>
          <w:sz w:val="20"/>
          <w:szCs w:val="20"/>
          <w:lang w:val="en-US"/>
        </w:rPr>
      </w:pPr>
      <w:r w:rsidRPr="00135850">
        <w:rPr>
          <w:rFonts w:ascii="Segoe UI" w:hAnsi="Segoe UI" w:cs="Segoe UI"/>
          <w:sz w:val="20"/>
          <w:szCs w:val="20"/>
          <w:lang w:val="en-US"/>
        </w:rPr>
        <w:t>Supplementary Table S</w:t>
      </w:r>
      <w:r w:rsidR="00914EC4">
        <w:rPr>
          <w:rFonts w:ascii="Segoe UI" w:hAnsi="Segoe UI" w:cs="Segoe UI"/>
          <w:sz w:val="20"/>
          <w:szCs w:val="20"/>
          <w:lang w:val="en-US"/>
        </w:rPr>
        <w:t>2</w:t>
      </w:r>
      <w:r w:rsidRPr="00135850">
        <w:rPr>
          <w:rFonts w:ascii="Segoe UI" w:hAnsi="Segoe UI" w:cs="Segoe UI"/>
          <w:sz w:val="20"/>
          <w:szCs w:val="20"/>
          <w:lang w:val="en-US"/>
        </w:rPr>
        <w:t xml:space="preserve">. </w:t>
      </w:r>
      <w:r>
        <w:rPr>
          <w:rFonts w:ascii="Segoe UI" w:hAnsi="Segoe UI" w:cs="Segoe UI"/>
          <w:sz w:val="20"/>
          <w:szCs w:val="20"/>
          <w:lang w:val="en-US"/>
        </w:rPr>
        <w:t>R</w:t>
      </w:r>
      <w:r w:rsidRPr="00135850">
        <w:rPr>
          <w:rFonts w:ascii="Segoe UI" w:hAnsi="Segoe UI" w:cs="Segoe UI"/>
          <w:sz w:val="20"/>
          <w:szCs w:val="20"/>
          <w:lang w:val="en-US"/>
        </w:rPr>
        <w:t xml:space="preserve">esults of the correlation analysis between </w:t>
      </w:r>
      <w:r w:rsidR="00B92122">
        <w:rPr>
          <w:rFonts w:ascii="Segoe UI" w:hAnsi="Segoe UI" w:cs="Segoe UI"/>
          <w:sz w:val="20"/>
          <w:szCs w:val="20"/>
          <w:lang w:val="en-US"/>
        </w:rPr>
        <w:t>standardized</w:t>
      </w:r>
      <w:r w:rsidRPr="00135850">
        <w:rPr>
          <w:rFonts w:ascii="Segoe UI" w:hAnsi="Segoe UI" w:cs="Segoe UI"/>
          <w:sz w:val="20"/>
          <w:szCs w:val="20"/>
          <w:lang w:val="en-US"/>
        </w:rPr>
        <w:t xml:space="preserve"> questionnaires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020"/>
        <w:gridCol w:w="587"/>
        <w:gridCol w:w="921"/>
        <w:gridCol w:w="1009"/>
        <w:gridCol w:w="920"/>
        <w:gridCol w:w="721"/>
        <w:gridCol w:w="776"/>
        <w:gridCol w:w="720"/>
        <w:gridCol w:w="720"/>
        <w:gridCol w:w="576"/>
        <w:gridCol w:w="824"/>
        <w:gridCol w:w="576"/>
        <w:gridCol w:w="770"/>
        <w:gridCol w:w="794"/>
        <w:gridCol w:w="754"/>
        <w:gridCol w:w="946"/>
        <w:gridCol w:w="794"/>
        <w:gridCol w:w="576"/>
      </w:tblGrid>
      <w:tr w:rsidR="00AA2385" w:rsidRPr="00AA2385" w14:paraId="4DDAA90C" w14:textId="77777777">
        <w:trPr>
          <w:tblHeader/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D1611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  <w:lang w:val="en-US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666666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440CD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Overall TFI score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6BBE8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Physical components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39F67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Psychological components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71061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Social components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C2A89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Total perceived support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8A6AE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  <w:lang w:val="en-GB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  <w:lang w:val="en-GB"/>
              </w:rPr>
              <w:t>Perceived support from significant other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F440B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Perceived support from family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223F3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Perceived support from friends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A05D6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Anxiety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E8D13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Depression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703CB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MLHF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9602E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Physical symptoms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BB1F5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Physical limitations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6D78D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Emotional impact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80401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Health expectations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E74A7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Social limitations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DFFC9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Total TASQ score</w:t>
            </w:r>
          </w:p>
        </w:tc>
      </w:tr>
      <w:tr w:rsidR="00AA2385" w:rsidRPr="00AA2385" w14:paraId="524131B5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401D5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Overall TFI score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7255D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14A96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r=0.839, p&lt;0.001 *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72240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r=0.659, p&lt;0.001 *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9CF37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r=0.317, p=0.001 *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F1BEA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r=-0.108, p=0.253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EBCEA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r=-0.092, p=0.332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26633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r=-0.115, p=0.223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7A2D8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r=-0.142, p=0.132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F1D1A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r=0.405, p&lt;0.001 *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C1FC0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r=0.317, p=0.001 *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AD028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r=0.156, p=0.125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06C58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r=0.167, p=0.077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92F55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r=0.19, p=0.044 *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98EAB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r=0.173, p=0.068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31834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r=0.122, p=0.199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453D1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r=0.175, p=0.064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032FF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r=0.22, p=0.02 *</w:t>
            </w:r>
          </w:p>
        </w:tc>
      </w:tr>
      <w:tr w:rsidR="00AA2385" w:rsidRPr="00AA2385" w14:paraId="42E7231E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CDB20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Physical components</w:t>
            </w:r>
          </w:p>
        </w:tc>
        <w:tc>
          <w:tcPr>
            <w:tcW w:w="0" w:type="auto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F2375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r=0.839,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00842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9B420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r=0.296, p=0.001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01BE6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r=-0.014, p=0.88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B0C2B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r=-0.017, p=0.862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E7748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r=-0.007, p=0.941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2DEB3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r=-0.011, p=0.905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62ED4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r=-0.079, p=0.403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F3E88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r=0.263, p=0.005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E8DC5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r=0.201, p=0.033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19867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r=0.14, p=0.17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09F73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r=0.191, p=0.042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1FEAF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r=0.196, p=0.038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43572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r=0.091, p=0.335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34742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r=0.172, p=0.07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17794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r=0.188, p=0.047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56958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r=0.208, p=0.027 *</w:t>
            </w:r>
          </w:p>
        </w:tc>
      </w:tr>
      <w:tr w:rsidR="00AA2385" w:rsidRPr="00AA2385" w14:paraId="575D3A22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B210C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Psychological components</w:t>
            </w:r>
          </w:p>
        </w:tc>
        <w:tc>
          <w:tcPr>
            <w:tcW w:w="0" w:type="auto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F9975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r=0.659,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EFE04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r=0.296, p=0.001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39121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3893C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r=0.081, p=0.391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4B25D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r=-0.159, p=0.092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B8561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r=-0.085, p=0.373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8D426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r=-0.113, p=0.232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F7DA8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r=-0.179, p=0.059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49DA7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r=0.453,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0E0D1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r=0.45,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D80E6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r=0.11, p=0.282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6E2A0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r=0.054, p=0.568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1039E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r=0.116, p=0.222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4A907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r=0.247, p=0.008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54937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r=0.102, p=0.283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66407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r=0.102, p=0.281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817FE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r=0.172, p=0.07</w:t>
            </w:r>
          </w:p>
        </w:tc>
      </w:tr>
      <w:tr w:rsidR="00AA2385" w:rsidRPr="00AA2385" w14:paraId="526A6B42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C1E28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Social components</w:t>
            </w:r>
          </w:p>
        </w:tc>
        <w:tc>
          <w:tcPr>
            <w:tcW w:w="0" w:type="auto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DA0A0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r=0.317, p=0.001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7E787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r=-0.014, p=0.88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9F1DE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r=0.081, p=0.391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0CAF5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6F5C5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r=-0.137, p=0.148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F3519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r=-0.203, p=0.031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4D233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r=-0.191, p=0.042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0F1BA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r=-0.068, p=0.476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64883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r=0.076, p=0.425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87833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r=-0.043, p=0.65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7EF42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r=0.044, p=0.669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26955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r=-0.007, p=0.939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F97C1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r=-0.018, p=0.846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D9197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r=0.071, p=0.458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73CD3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r=-0.084, p=0.381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544DE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r=0.053, p=0.575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FC6CC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r=0.033, p=0.73</w:t>
            </w:r>
          </w:p>
        </w:tc>
      </w:tr>
      <w:tr w:rsidR="00AA2385" w:rsidRPr="00AA2385" w14:paraId="21634F8C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19313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Total perceived support</w:t>
            </w:r>
          </w:p>
        </w:tc>
        <w:tc>
          <w:tcPr>
            <w:tcW w:w="0" w:type="auto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42068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r=-0.108, p=0.253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C3430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r=-0.017, p=0.862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AD966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r=-0.159, p=0.092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2EE3A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r=-0.137, p=0.148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A0E8B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CE4DB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r=0.793,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470DD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r=0.818,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A96D2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r=0.927,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8A32D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r=-0.292, p=0.002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8A142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r=-0.259, p=0.006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F2563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r=-0.024, p=0.814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A1A96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r=-0.034, p=0.723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ABB3F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r=0.023, p=0.81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E0FB0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r=-0.064, p=0.503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CCECA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r=0.196, p=0.038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62541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r=-0.044, p=0.643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FEA7A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r=-0.053, p=0.582</w:t>
            </w:r>
          </w:p>
        </w:tc>
      </w:tr>
      <w:tr w:rsidR="00AA2385" w:rsidRPr="00AA2385" w14:paraId="45C7D79C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F5FD5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  <w:lang w:val="en-GB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  <w:lang w:val="en-GB"/>
              </w:rPr>
              <w:t>Perceived support from significant other</w:t>
            </w:r>
          </w:p>
        </w:tc>
        <w:tc>
          <w:tcPr>
            <w:tcW w:w="0" w:type="auto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C747F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r=-0.092, p=0.332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E31BB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r=-0.007, p=0.941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6CE0B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r=-0.085, p=0.373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B4042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r=-0.203, p=0.031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CE9A9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r=0.793,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CCF64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CDE62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r=0.778,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C3224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r=0.567,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C4F11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r=-0.319, p=0.001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21DA9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r=-0.202, p=0.032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8B81B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r=-0.13, p=0.201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BCA3C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r=-0.084, p=0.377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A453F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r=-0.027, p=0.774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F7FD7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r=-0.137, p=0.147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841FB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r=0.265, p=0.005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82316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r=-0.141, p=0.136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6C1DB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r=-0.137, p=0.149</w:t>
            </w:r>
          </w:p>
        </w:tc>
      </w:tr>
      <w:tr w:rsidR="00AA2385" w:rsidRPr="00AA2385" w14:paraId="134DF792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7487A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Perceived support from family</w:t>
            </w:r>
          </w:p>
        </w:tc>
        <w:tc>
          <w:tcPr>
            <w:tcW w:w="0" w:type="auto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42AC4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r=-0.115, p=0.223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96EC1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r=-0.011, p=0.905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ABBE2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r=-0.113, p=0.232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67171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r=-0.191, p=0.042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AD990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r=0.818,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9372A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r=0.778,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61588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4E2FD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r=0.622,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4E2EC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r=-0.291, p=0.002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23780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r=-0.243, p=0.01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7F314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r=-0.062, p=0.541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52E57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r=-0.016, p=0.868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FA4FD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r=0.036, p=0.707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9282C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r=-0.073, p=0.442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6E48D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r=0.265, p=0.005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AA10E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r=-0.069, p=0.468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179E5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r=-0.049, p=0.611</w:t>
            </w:r>
          </w:p>
        </w:tc>
      </w:tr>
      <w:tr w:rsidR="00AA2385" w:rsidRPr="00AA2385" w14:paraId="5A11B278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F6A6A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 xml:space="preserve">Perceived support from </w:t>
            </w: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lastRenderedPageBreak/>
              <w:t>friends</w:t>
            </w:r>
          </w:p>
        </w:tc>
        <w:tc>
          <w:tcPr>
            <w:tcW w:w="0" w:type="auto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23E33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lastRenderedPageBreak/>
              <w:t xml:space="preserve">r=-0.142, </w:t>
            </w: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lastRenderedPageBreak/>
              <w:t>p=0.132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8EE44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lastRenderedPageBreak/>
              <w:t>r=-0.079, p=0.403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961F9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r=-0.179, p=0.059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05AEF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r=-0.068, p=0.476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D559E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r=0.927,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A8397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r=0.567,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6EEA1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r=0.622,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D67DE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65DCD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r=-0.264, </w:t>
            </w: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lastRenderedPageBreak/>
              <w:t>p=0.005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97D7B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lastRenderedPageBreak/>
              <w:t>r=-0.267, p=0.004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FA2D6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r=-0.005, </w:t>
            </w: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lastRenderedPageBreak/>
              <w:t>p=0.963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6CCB4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lastRenderedPageBreak/>
              <w:t>r=-0.04, p=0.674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7CA83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r=-0.019, p=0.838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0FB7A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r=-0.056, p=0.559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C42C5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r=0.095, p=0.317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A7C66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r=-0.025, p=0.789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3200F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r=-0.06, p=0.53</w:t>
            </w:r>
          </w:p>
        </w:tc>
      </w:tr>
      <w:tr w:rsidR="00AA2385" w:rsidRPr="00AA2385" w14:paraId="39194544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88952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Anxiety</w:t>
            </w:r>
          </w:p>
        </w:tc>
        <w:tc>
          <w:tcPr>
            <w:tcW w:w="0" w:type="auto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905ED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r=0.405,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527BE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r=0.263, p=0.005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28B47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r=0.453,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5E1F6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r=0.076, p=0.425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A5290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r=-0.292, p=0.002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E40FE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r=-0.319, p=0.001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03294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r=-0.291, p=0.002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13D98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r=-0.264, p=0.005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4C44A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B1D15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r=0.736,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76C12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r=0.326, p=0.001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9C648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r=0.278, p=0.003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88689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r=0.274, p=0.003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DE919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r=0.382,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427D0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r=-0.018, p=0.85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85E8F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r=0.121, p=0.203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0617F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r=0.336, p&lt;0.001 *</w:t>
            </w:r>
          </w:p>
        </w:tc>
      </w:tr>
      <w:tr w:rsidR="00AA2385" w:rsidRPr="00AA2385" w14:paraId="18A8C78E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30C8F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Depression</w:t>
            </w:r>
          </w:p>
        </w:tc>
        <w:tc>
          <w:tcPr>
            <w:tcW w:w="0" w:type="auto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58F08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r=0.317, p=0.001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D11E1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r=0.201, p=0.033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3B4C2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r=0.45,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A7661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r=-0.043, p=0.65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C4367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r=-0.259, p=0.006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289EE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r=-0.202, p=0.032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23C30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r=-0.243, p=0.01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BD746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r=-0.267, p=0.004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E9077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r=0.736,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8FEC5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2A7BB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r=0.279, p=0.005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97471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r=0.226, p=0.016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50624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r=0.131, p=0.166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96CEC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r=0.322, p=0.001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4450C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r=0.054, p=0.571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99063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r=0.135, p=0.153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4F431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r=0.264, p=0.005 *</w:t>
            </w:r>
          </w:p>
        </w:tc>
      </w:tr>
      <w:tr w:rsidR="00AA2385" w:rsidRPr="00AA2385" w14:paraId="79A6E9E6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C5E91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MLHF</w:t>
            </w:r>
          </w:p>
        </w:tc>
        <w:tc>
          <w:tcPr>
            <w:tcW w:w="0" w:type="auto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49B31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r=0.156, p=0.125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2A1B0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r=0.14, p=0.17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18C38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r=0.11, p=0.282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D0B6C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r=0.044, p=0.669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C083A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r=-0.024, p=0.814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45250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r=-0.13, p=0.201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6BE93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r=-0.062, p=0.541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9DC74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r=-0.005, p=0.963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B19D2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r=0.326, p=0.001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A524D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r=0.279, p=0.005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4129E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AE52D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r=0.481,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6EEE1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r=0.664,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6FE22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r=0.639,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05ABB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r=-0.201, p=0.047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5A5DB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r=0.599,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88804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r=0.714, p&lt;0.001 *</w:t>
            </w:r>
          </w:p>
        </w:tc>
      </w:tr>
      <w:tr w:rsidR="00AA2385" w:rsidRPr="00AA2385" w14:paraId="62DE2D2F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824B4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Physical symptoms</w:t>
            </w:r>
          </w:p>
        </w:tc>
        <w:tc>
          <w:tcPr>
            <w:tcW w:w="0" w:type="auto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4C284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r=0.167, p=0.077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71379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r=0.191, p=0.042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2FAC6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r=0.054, p=0.568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B5466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r=-0.007, p=0.939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19810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r=-0.034, p=0.723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34A78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r=-0.084, p=0.377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CC154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r=-0.016, p=0.868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15E00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r=-0.04, p=0.674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FFF76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r=0.278, p=0.003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84D6D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r=0.226, p=0.016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F163A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r=0.481,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4A1C9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F7975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r=0.719,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34463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r=0.501,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35D5C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r=0.015, p=0.874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172A1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r=0.488,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76D05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r=0.692, p&lt;0.001 *</w:t>
            </w:r>
          </w:p>
        </w:tc>
      </w:tr>
      <w:tr w:rsidR="00AA2385" w:rsidRPr="00AA2385" w14:paraId="1D3625CF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85226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Physical limitations</w:t>
            </w:r>
          </w:p>
        </w:tc>
        <w:tc>
          <w:tcPr>
            <w:tcW w:w="0" w:type="auto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428C4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r=0.19, p=0.044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C9A16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r=0.196, p=0.038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FE36B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r=0.116, p=0.222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46285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r=-0.018, p=0.846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42DA2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r=0.023, p=0.81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764DD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r=-0.027, p=0.774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530ED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r=0.036, p=0.707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2C83D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r=-0.019, p=0.838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8CBB1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r=0.274, p=0.003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AFE9E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r=0.131, p=0.166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6F1E1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r=0.664,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A0F98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r=0.719,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4FF4E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318F2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r=0.698,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0CBF1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r=0.01, p=0.917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C8FBB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r=0.682,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2AEBB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r=0.896, p&lt;0.001 *</w:t>
            </w:r>
          </w:p>
        </w:tc>
      </w:tr>
      <w:tr w:rsidR="00AA2385" w:rsidRPr="00AA2385" w14:paraId="0C5B48A7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542ED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Emotional impact</w:t>
            </w:r>
          </w:p>
        </w:tc>
        <w:tc>
          <w:tcPr>
            <w:tcW w:w="0" w:type="auto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557EF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r=0.173, p=0.068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B63DC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r=0.091, p=0.335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2C875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r=0.247, p=0.008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13308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r=0.071, p=0.458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F7D91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r=-0.064, p=0.503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0FE57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r=-0.137, p=0.147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A2134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r=-0.073, p=0.442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89A4F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r=-0.056, p=0.559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4C168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r=0.382,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CA499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r=0.322, p=0.001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35820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r=0.639,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89599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r=0.501,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FDD7B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r=0.698,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09BCB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561A3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r=-0.121, p=0.203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F681B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r=0.586,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9AEFE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r=0.903, p&lt;0.001 *</w:t>
            </w:r>
          </w:p>
        </w:tc>
      </w:tr>
      <w:tr w:rsidR="00AA2385" w:rsidRPr="00AA2385" w14:paraId="66BB3C8D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EE43E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Health expectations</w:t>
            </w:r>
          </w:p>
        </w:tc>
        <w:tc>
          <w:tcPr>
            <w:tcW w:w="0" w:type="auto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6F37E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r=0.122, p=0.199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801DE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r=0.172, p=0.07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C5400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r=0.102, p=0.283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F603C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r=-0.084, p=0.381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BCEA3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r=0.196, p=0.038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3322F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r=0.265, p=0.005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90F4A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r=0.265, p=0.005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C5809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r=0.095, p=0.317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A160F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r=-0.018, p=0.85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CE72E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r=0.054, p=0.571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DD694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r=-0.201, p=0.047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DEA2B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r=0.015, p=0.874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D5DF1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r=0.01, p=0.917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9DD16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r=-0.121, p=0.203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37C78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ADB96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r=0.017, p=0.861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6FB16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r=-0.005, p=0.959</w:t>
            </w:r>
          </w:p>
        </w:tc>
      </w:tr>
      <w:tr w:rsidR="00AA2385" w:rsidRPr="00AA2385" w14:paraId="52DFE002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EEAF4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t>Social limitations</w:t>
            </w:r>
          </w:p>
        </w:tc>
        <w:tc>
          <w:tcPr>
            <w:tcW w:w="0" w:type="auto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87001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r=0.175, </w:t>
            </w: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lastRenderedPageBreak/>
              <w:t>p=0.064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D9646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lastRenderedPageBreak/>
              <w:t>r=0.188, p=0.047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AF94F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r=0.102, p=0.281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B2B89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r=0.053, p=0.575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1E675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r=-0.044, p=0.643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2FF7A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r=-0.141, p=0.136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FD785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r=-0.069, p=0.468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BC7E2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r=-0.025, p=0.789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FF647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r=0.121, </w:t>
            </w: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lastRenderedPageBreak/>
              <w:t>p=0.203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7DF14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lastRenderedPageBreak/>
              <w:t>r=0.135, p=0.153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5E193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r=0.599, </w:t>
            </w: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lastRenderedPageBreak/>
              <w:t>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BA00A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lastRenderedPageBreak/>
              <w:t>r=0.488,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77F18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r=0.682,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37EEE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r=0.586,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947AD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r=0.017, p=0.861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FA22C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D4229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r=0.773, </w:t>
            </w: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lastRenderedPageBreak/>
              <w:t>p&lt;0.001 *</w:t>
            </w:r>
          </w:p>
        </w:tc>
      </w:tr>
      <w:tr w:rsidR="00AA2385" w:rsidRPr="00AA2385" w14:paraId="3F688765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180A5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b/>
                <w:color w:val="000000"/>
                <w:sz w:val="16"/>
                <w:szCs w:val="16"/>
              </w:rPr>
              <w:lastRenderedPageBreak/>
              <w:t>Total TASQ score</w:t>
            </w:r>
          </w:p>
        </w:tc>
        <w:tc>
          <w:tcPr>
            <w:tcW w:w="0" w:type="auto"/>
            <w:tcBorders>
              <w:top w:val="none" w:sz="0" w:space="0" w:color="000000"/>
              <w:left w:val="single" w:sz="8" w:space="0" w:color="666666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12490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r=0.22, p=0.02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49470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r=0.208, p=0.027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F4448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r=0.172, p=0.07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B75D1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r=0.033, p=0.73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3BB74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r=-0.053, p=0.582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B139B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r=-0.137, p=0.149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BD934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r=-0.049, p=0.611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88D0F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r=-0.06, p=0.53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86B3D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r=0.336,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6E77D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r=0.264, p=0.005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B8890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r=0.714,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2FA90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r=0.692,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36910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r=0.896,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2634E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r=0.903,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86EAC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r=-0.005, p=0.959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A6CF6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r=0.773, p&lt;0.001 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30737" w14:textId="77777777" w:rsidR="00AA2385" w:rsidRPr="0065026D" w:rsidRDefault="00AA23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5026D">
              <w:rPr>
                <w:rFonts w:ascii="Segoe UI" w:hAnsi="Segoe UI" w:cs="Segoe UI"/>
                <w:color w:val="000000"/>
                <w:sz w:val="16"/>
                <w:szCs w:val="16"/>
              </w:rPr>
              <w:t>---</w:t>
            </w:r>
          </w:p>
        </w:tc>
      </w:tr>
    </w:tbl>
    <w:p w14:paraId="281F134C" w14:textId="77777777" w:rsidR="002C45B2" w:rsidRDefault="002C45B2" w:rsidP="002C45B2">
      <w:pPr>
        <w:pStyle w:val="Podpistabeli"/>
        <w:rPr>
          <w:lang w:val="en-GB"/>
        </w:rPr>
      </w:pPr>
      <w:r w:rsidRPr="002C45B2">
        <w:rPr>
          <w:rFonts w:ascii="Segoe UI" w:hAnsi="Segoe UI" w:cs="Segoe UI"/>
          <w:sz w:val="20"/>
          <w:szCs w:val="20"/>
          <w:lang w:val="en-US"/>
        </w:rPr>
        <w:t>R:</w:t>
      </w:r>
      <w:r w:rsidR="00AA2385" w:rsidRPr="002C45B2">
        <w:rPr>
          <w:rFonts w:ascii="Segoe UI" w:hAnsi="Segoe UI" w:cs="Segoe UI"/>
          <w:sz w:val="20"/>
          <w:szCs w:val="20"/>
          <w:lang w:val="en-US"/>
        </w:rPr>
        <w:t xml:space="preserve"> Spearman's correlation coefficient</w:t>
      </w:r>
      <w:r w:rsidRPr="002C45B2">
        <w:rPr>
          <w:rFonts w:ascii="Segoe UI" w:hAnsi="Segoe UI" w:cs="Segoe UI"/>
          <w:sz w:val="20"/>
          <w:szCs w:val="20"/>
          <w:lang w:val="en-US"/>
        </w:rPr>
        <w:t xml:space="preserve">; </w:t>
      </w:r>
      <w:r>
        <w:rPr>
          <w:rFonts w:ascii="Segoe UI" w:hAnsi="Segoe UI" w:cs="Segoe UI"/>
          <w:sz w:val="22"/>
          <w:lang w:val="en-GB"/>
        </w:rPr>
        <w:t xml:space="preserve">TASQ: </w:t>
      </w:r>
      <w:r w:rsidRPr="009526E6">
        <w:rPr>
          <w:rFonts w:ascii="Segoe UI" w:hAnsi="Segoe UI" w:cs="Segoe UI"/>
          <w:sz w:val="22"/>
          <w:lang w:val="en-GB"/>
        </w:rPr>
        <w:t>The Toronto Aortic Stenosis Quality of Life Questionnaire</w:t>
      </w:r>
      <w:r>
        <w:rPr>
          <w:rFonts w:ascii="Segoe UI" w:hAnsi="Segoe UI" w:cs="Segoe UI"/>
          <w:sz w:val="22"/>
          <w:lang w:val="en-GB"/>
        </w:rPr>
        <w:t xml:space="preserve">; MLHFQ: </w:t>
      </w:r>
      <w:r w:rsidRPr="009526E6">
        <w:rPr>
          <w:rFonts w:ascii="Segoe UI" w:hAnsi="Segoe UI" w:cs="Segoe UI"/>
          <w:sz w:val="22"/>
          <w:lang w:val="en-GB"/>
        </w:rPr>
        <w:t>Minnesota Living with Heart Failure Questionnaire</w:t>
      </w:r>
      <w:r>
        <w:rPr>
          <w:rFonts w:ascii="Segoe UI" w:hAnsi="Segoe UI" w:cs="Segoe UI"/>
          <w:sz w:val="22"/>
          <w:lang w:val="en-GB"/>
        </w:rPr>
        <w:t xml:space="preserve">; TFI: </w:t>
      </w:r>
      <w:r w:rsidRPr="009526E6">
        <w:rPr>
          <w:rFonts w:ascii="Segoe UI" w:hAnsi="Segoe UI" w:cs="Segoe UI"/>
          <w:sz w:val="22"/>
          <w:lang w:val="en-GB"/>
        </w:rPr>
        <w:t>Tilburg Frailty Index</w:t>
      </w:r>
    </w:p>
    <w:p w14:paraId="4B3409C6" w14:textId="77777777" w:rsidR="00AA2385" w:rsidRPr="00AF1996" w:rsidRDefault="00AA2385" w:rsidP="00AA2385">
      <w:pPr>
        <w:pStyle w:val="Podpistabeli"/>
        <w:rPr>
          <w:rFonts w:ascii="Segoe UI" w:hAnsi="Segoe UI" w:cs="Segoe UI"/>
          <w:sz w:val="20"/>
          <w:szCs w:val="20"/>
        </w:rPr>
      </w:pPr>
      <w:r w:rsidRPr="00AF1996">
        <w:rPr>
          <w:rFonts w:ascii="Segoe UI" w:hAnsi="Segoe UI" w:cs="Segoe UI"/>
          <w:sz w:val="20"/>
          <w:szCs w:val="20"/>
        </w:rPr>
        <w:t>* statistically significant (p&lt;0.05)</w:t>
      </w:r>
    </w:p>
    <w:sectPr w:rsidR="00AA2385" w:rsidRPr="00AF1996" w:rsidSect="00AA238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2385"/>
    <w:rsid w:val="000A1BCC"/>
    <w:rsid w:val="000B475F"/>
    <w:rsid w:val="00132DD8"/>
    <w:rsid w:val="00135850"/>
    <w:rsid w:val="002C2676"/>
    <w:rsid w:val="002C45B2"/>
    <w:rsid w:val="004B759E"/>
    <w:rsid w:val="004E3EF8"/>
    <w:rsid w:val="0065026D"/>
    <w:rsid w:val="006C7D19"/>
    <w:rsid w:val="00911D08"/>
    <w:rsid w:val="00914EC4"/>
    <w:rsid w:val="00A5408C"/>
    <w:rsid w:val="00AA2385"/>
    <w:rsid w:val="00B620AB"/>
    <w:rsid w:val="00B92122"/>
    <w:rsid w:val="00C8396D"/>
    <w:rsid w:val="00D75E59"/>
    <w:rsid w:val="00E160C6"/>
    <w:rsid w:val="00F86523"/>
    <w:rsid w:val="00F9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4D639"/>
  <w15:chartTrackingRefBased/>
  <w15:docId w15:val="{42DBA8A4-5656-40D4-9B2A-C218C151D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Calibri" w:hAnsi="Apto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5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2385"/>
    <w:pPr>
      <w:spacing w:after="120"/>
      <w:jc w:val="both"/>
    </w:pPr>
    <w:rPr>
      <w:rFonts w:ascii="Times New Roman" w:eastAsia="Times New Roman" w:hAnsi="Times New Roman"/>
      <w:sz w:val="24"/>
      <w:szCs w:val="22"/>
      <w:lang w:eastAsia="ja-JP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C8396D"/>
    <w:pPr>
      <w:keepNext/>
      <w:keepLines/>
      <w:spacing w:before="240" w:after="0"/>
      <w:outlineLvl w:val="0"/>
    </w:pPr>
    <w:rPr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C8396D"/>
    <w:pPr>
      <w:keepNext/>
      <w:spacing w:before="240" w:after="60"/>
      <w:outlineLvl w:val="1"/>
    </w:pPr>
    <w:rPr>
      <w:b/>
      <w:bCs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5"/>
    <w:unhideWhenUsed/>
    <w:qFormat/>
    <w:rsid w:val="004B759E"/>
    <w:pPr>
      <w:keepNext/>
      <w:keepLines/>
      <w:spacing w:before="40" w:after="0"/>
      <w:outlineLvl w:val="2"/>
    </w:pPr>
    <w:rPr>
      <w:b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A2385"/>
    <w:pPr>
      <w:keepNext/>
      <w:keepLines/>
      <w:spacing w:before="80" w:after="40"/>
      <w:outlineLvl w:val="3"/>
    </w:pPr>
    <w:rPr>
      <w:rFonts w:ascii="Aptos" w:hAnsi="Aptos"/>
      <w:i/>
      <w:iCs/>
      <w:color w:val="0F476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2385"/>
    <w:pPr>
      <w:keepNext/>
      <w:keepLines/>
      <w:spacing w:before="80" w:after="40"/>
      <w:outlineLvl w:val="4"/>
    </w:pPr>
    <w:rPr>
      <w:rFonts w:ascii="Aptos" w:hAnsi="Aptos"/>
      <w:color w:val="0F476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2385"/>
    <w:pPr>
      <w:keepNext/>
      <w:keepLines/>
      <w:spacing w:before="40" w:after="0"/>
      <w:outlineLvl w:val="5"/>
    </w:pPr>
    <w:rPr>
      <w:rFonts w:ascii="Aptos" w:hAnsi="Aptos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A2385"/>
    <w:pPr>
      <w:keepNext/>
      <w:keepLines/>
      <w:spacing w:before="40" w:after="0"/>
      <w:outlineLvl w:val="6"/>
    </w:pPr>
    <w:rPr>
      <w:rFonts w:ascii="Aptos" w:hAnsi="Aptos"/>
      <w:color w:val="595959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A2385"/>
    <w:pPr>
      <w:keepNext/>
      <w:keepLines/>
      <w:spacing w:after="0"/>
      <w:outlineLvl w:val="7"/>
    </w:pPr>
    <w:rPr>
      <w:rFonts w:ascii="Aptos" w:hAnsi="Aptos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A2385"/>
    <w:pPr>
      <w:keepNext/>
      <w:keepLines/>
      <w:spacing w:after="0"/>
      <w:outlineLvl w:val="8"/>
    </w:pPr>
    <w:rPr>
      <w:rFonts w:ascii="Aptos" w:hAnsi="Aptos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uiPriority w:val="5"/>
    <w:rsid w:val="004B759E"/>
    <w:rPr>
      <w:rFonts w:ascii="Times New Roman" w:eastAsia="Times New Roman" w:hAnsi="Times New Roman" w:cs="Times New Roman"/>
      <w:b/>
      <w:sz w:val="24"/>
      <w:szCs w:val="24"/>
      <w:lang w:val="en-GB"/>
    </w:rPr>
  </w:style>
  <w:style w:type="character" w:customStyle="1" w:styleId="Nagwek1Znak">
    <w:name w:val="Nagłówek 1 Znak"/>
    <w:link w:val="Nagwek1"/>
    <w:uiPriority w:val="9"/>
    <w:rsid w:val="00C8396D"/>
    <w:rPr>
      <w:rFonts w:ascii="Times New Roman" w:eastAsia="Times New Roman" w:hAnsi="Times New Roman"/>
      <w:b/>
      <w:sz w:val="32"/>
      <w:szCs w:val="32"/>
    </w:rPr>
  </w:style>
  <w:style w:type="character" w:customStyle="1" w:styleId="Nagwek2Znak">
    <w:name w:val="Nagłówek 2 Znak"/>
    <w:link w:val="Nagwek2"/>
    <w:uiPriority w:val="9"/>
    <w:rsid w:val="00C8396D"/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customStyle="1" w:styleId="Nagwek4Znak">
    <w:name w:val="Nagłówek 4 Znak"/>
    <w:link w:val="Nagwek4"/>
    <w:uiPriority w:val="9"/>
    <w:semiHidden/>
    <w:rsid w:val="00AA2385"/>
    <w:rPr>
      <w:rFonts w:eastAsia="Times New Roman" w:cs="Times New Roman"/>
      <w:i/>
      <w:iCs/>
      <w:color w:val="0F4761"/>
      <w:kern w:val="0"/>
      <w:sz w:val="24"/>
    </w:rPr>
  </w:style>
  <w:style w:type="character" w:customStyle="1" w:styleId="Nagwek5Znak">
    <w:name w:val="Nagłówek 5 Znak"/>
    <w:link w:val="Nagwek5"/>
    <w:uiPriority w:val="9"/>
    <w:semiHidden/>
    <w:rsid w:val="00AA2385"/>
    <w:rPr>
      <w:rFonts w:eastAsia="Times New Roman" w:cs="Times New Roman"/>
      <w:color w:val="0F4761"/>
      <w:kern w:val="0"/>
      <w:sz w:val="24"/>
    </w:rPr>
  </w:style>
  <w:style w:type="character" w:customStyle="1" w:styleId="Nagwek6Znak">
    <w:name w:val="Nagłówek 6 Znak"/>
    <w:link w:val="Nagwek6"/>
    <w:uiPriority w:val="9"/>
    <w:semiHidden/>
    <w:rsid w:val="00AA2385"/>
    <w:rPr>
      <w:rFonts w:eastAsia="Times New Roman" w:cs="Times New Roman"/>
      <w:i/>
      <w:iCs/>
      <w:color w:val="595959"/>
      <w:kern w:val="0"/>
      <w:sz w:val="24"/>
    </w:rPr>
  </w:style>
  <w:style w:type="character" w:customStyle="1" w:styleId="Nagwek7Znak">
    <w:name w:val="Nagłówek 7 Znak"/>
    <w:link w:val="Nagwek7"/>
    <w:uiPriority w:val="9"/>
    <w:semiHidden/>
    <w:rsid w:val="00AA2385"/>
    <w:rPr>
      <w:rFonts w:eastAsia="Times New Roman" w:cs="Times New Roman"/>
      <w:color w:val="595959"/>
      <w:kern w:val="0"/>
      <w:sz w:val="24"/>
    </w:rPr>
  </w:style>
  <w:style w:type="character" w:customStyle="1" w:styleId="Nagwek8Znak">
    <w:name w:val="Nagłówek 8 Znak"/>
    <w:link w:val="Nagwek8"/>
    <w:uiPriority w:val="9"/>
    <w:semiHidden/>
    <w:rsid w:val="00AA2385"/>
    <w:rPr>
      <w:rFonts w:eastAsia="Times New Roman" w:cs="Times New Roman"/>
      <w:i/>
      <w:iCs/>
      <w:color w:val="272727"/>
      <w:kern w:val="0"/>
      <w:sz w:val="24"/>
    </w:rPr>
  </w:style>
  <w:style w:type="character" w:customStyle="1" w:styleId="Nagwek9Znak">
    <w:name w:val="Nagłówek 9 Znak"/>
    <w:link w:val="Nagwek9"/>
    <w:uiPriority w:val="9"/>
    <w:semiHidden/>
    <w:rsid w:val="00AA2385"/>
    <w:rPr>
      <w:rFonts w:eastAsia="Times New Roman" w:cs="Times New Roman"/>
      <w:color w:val="272727"/>
      <w:kern w:val="0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AA2385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AA2385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2385"/>
    <w:pPr>
      <w:numPr>
        <w:ilvl w:val="1"/>
      </w:numPr>
    </w:pPr>
    <w:rPr>
      <w:rFonts w:ascii="Aptos" w:hAnsi="Aptos"/>
      <w:color w:val="595959"/>
      <w:spacing w:val="15"/>
      <w:sz w:val="28"/>
      <w:szCs w:val="28"/>
    </w:rPr>
  </w:style>
  <w:style w:type="character" w:customStyle="1" w:styleId="PodtytuZnak">
    <w:name w:val="Podtytuł Znak"/>
    <w:link w:val="Podtytu"/>
    <w:uiPriority w:val="11"/>
    <w:rsid w:val="00AA2385"/>
    <w:rPr>
      <w:rFonts w:eastAsia="Times New Roman" w:cs="Times New Roman"/>
      <w:color w:val="595959"/>
      <w:spacing w:val="15"/>
      <w:kern w:val="0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A2385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link w:val="Cytat"/>
    <w:uiPriority w:val="29"/>
    <w:rsid w:val="00AA2385"/>
    <w:rPr>
      <w:rFonts w:ascii="Times New Roman" w:hAnsi="Times New Roman" w:cs="Times New Roman"/>
      <w:i/>
      <w:iCs/>
      <w:color w:val="404040"/>
      <w:kern w:val="0"/>
      <w:sz w:val="24"/>
    </w:rPr>
  </w:style>
  <w:style w:type="paragraph" w:styleId="Akapitzlist">
    <w:name w:val="List Paragraph"/>
    <w:basedOn w:val="Normalny"/>
    <w:uiPriority w:val="34"/>
    <w:qFormat/>
    <w:rsid w:val="00AA2385"/>
    <w:pPr>
      <w:ind w:left="720"/>
      <w:contextualSpacing/>
    </w:pPr>
  </w:style>
  <w:style w:type="character" w:styleId="Wyrnienieintensywne">
    <w:name w:val="Intense Emphasis"/>
    <w:uiPriority w:val="21"/>
    <w:qFormat/>
    <w:rsid w:val="00AA2385"/>
    <w:rPr>
      <w:i/>
      <w:iCs/>
      <w:color w:val="0F476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A2385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link w:val="Cytatintensywny"/>
    <w:uiPriority w:val="30"/>
    <w:rsid w:val="00AA2385"/>
    <w:rPr>
      <w:rFonts w:ascii="Times New Roman" w:hAnsi="Times New Roman" w:cs="Times New Roman"/>
      <w:i/>
      <w:iCs/>
      <w:color w:val="0F4761"/>
      <w:kern w:val="0"/>
      <w:sz w:val="24"/>
    </w:rPr>
  </w:style>
  <w:style w:type="character" w:styleId="Odwoanieintensywne">
    <w:name w:val="Intense Reference"/>
    <w:uiPriority w:val="32"/>
    <w:qFormat/>
    <w:rsid w:val="00AA2385"/>
    <w:rPr>
      <w:b/>
      <w:bCs/>
      <w:smallCaps/>
      <w:color w:val="0F4761"/>
      <w:spacing w:val="5"/>
    </w:rPr>
  </w:style>
  <w:style w:type="paragraph" w:customStyle="1" w:styleId="Podpistabeli">
    <w:name w:val="Podpis tabeli"/>
    <w:basedOn w:val="Normalny"/>
    <w:next w:val="Normalny"/>
    <w:qFormat/>
    <w:rsid w:val="00AA2385"/>
    <w:pPr>
      <w:contextualSpacing/>
    </w:pPr>
    <w:rPr>
      <w:sz w:val="18"/>
    </w:rPr>
  </w:style>
  <w:style w:type="table" w:styleId="Tabela-Siatka">
    <w:name w:val="Table Grid"/>
    <w:basedOn w:val="Standardowy"/>
    <w:uiPriority w:val="39"/>
    <w:rsid w:val="002C45B2"/>
    <w:rPr>
      <w:rFonts w:eastAsia="Aptos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862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SL</dc:creator>
  <cp:keywords/>
  <dc:description/>
  <cp:lastModifiedBy>Natalia SL</cp:lastModifiedBy>
  <cp:revision>2</cp:revision>
  <dcterms:created xsi:type="dcterms:W3CDTF">2026-05-17T21:03:00Z</dcterms:created>
  <dcterms:modified xsi:type="dcterms:W3CDTF">2026-05-17T21:03:00Z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1b422c6c-e2bc-474b-965d-52598ad532cc</vt:lpwstr>
  </property>
</Properties>
</file>