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E5C99" w14:textId="77777777" w:rsidR="00584782" w:rsidRPr="00584782" w:rsidRDefault="00135850" w:rsidP="005847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firstLine="708"/>
        <w:rPr>
          <w:rFonts w:ascii="Segoe UI" w:hAnsi="Segoe UI" w:cs="Segoe UI"/>
          <w:sz w:val="20"/>
          <w:szCs w:val="20"/>
          <w:lang w:val="en-US"/>
        </w:rPr>
      </w:pPr>
      <w:r w:rsidRPr="00584782">
        <w:rPr>
          <w:rFonts w:ascii="Segoe UI" w:hAnsi="Segoe UI" w:cs="Segoe UI"/>
          <w:sz w:val="20"/>
          <w:szCs w:val="20"/>
          <w:lang w:val="en-US"/>
        </w:rPr>
        <w:t xml:space="preserve">Supplementary Table S1. </w:t>
      </w:r>
      <w:r w:rsidR="0034652E" w:rsidRPr="0034652E">
        <w:rPr>
          <w:rFonts w:ascii="Segoe UI" w:hAnsi="Segoe UI" w:cs="Segoe UI"/>
          <w:sz w:val="20"/>
          <w:szCs w:val="20"/>
          <w:lang w:val="en-US"/>
        </w:rPr>
        <w:t>The criteria for diagnosing aortic stenosis</w:t>
      </w:r>
    </w:p>
    <w:p w14:paraId="35830DCF" w14:textId="77777777" w:rsidR="00584782" w:rsidRDefault="00584782" w:rsidP="00584782">
      <w:pPr>
        <w:rPr>
          <w:lang w:val="en-US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2"/>
        <w:gridCol w:w="7796"/>
      </w:tblGrid>
      <w:tr w:rsidR="00584782" w14:paraId="5C4856FF" w14:textId="77777777">
        <w:tc>
          <w:tcPr>
            <w:tcW w:w="5882" w:type="dxa"/>
          </w:tcPr>
          <w:p w14:paraId="7FB588D3" w14:textId="77777777" w:rsidR="00584782" w:rsidRDefault="00584782" w:rsidP="00584782">
            <w:pPr>
              <w:rPr>
                <w:rFonts w:ascii="Segoe UI" w:hAnsi="Segoe UI" w:cs="Segoe UI"/>
                <w:b/>
                <w:bCs/>
                <w:color w:val="2A2A2A"/>
                <w:kern w:val="2"/>
                <w:sz w:val="27"/>
                <w:szCs w:val="27"/>
                <w:lang w:val="en-US"/>
              </w:rPr>
            </w:pPr>
            <w:r>
              <w:rPr>
                <w:rFonts w:ascii="Segoe UI" w:hAnsi="Segoe UI" w:cs="Segoe UI"/>
                <w:b/>
                <w:bCs/>
                <w:color w:val="2A2A2A"/>
                <w:kern w:val="2"/>
                <w:sz w:val="27"/>
                <w:szCs w:val="27"/>
                <w:lang w:val="en-US"/>
              </w:rPr>
              <w:t>AS type</w:t>
            </w:r>
          </w:p>
        </w:tc>
        <w:tc>
          <w:tcPr>
            <w:tcW w:w="7796" w:type="dxa"/>
          </w:tcPr>
          <w:p w14:paraId="724F038E" w14:textId="77777777" w:rsidR="00584782" w:rsidRDefault="00584782" w:rsidP="00584782">
            <w:pPr>
              <w:rPr>
                <w:rFonts w:ascii="Segoe UI" w:hAnsi="Segoe UI" w:cs="Segoe UI"/>
                <w:b/>
                <w:bCs/>
                <w:color w:val="2A2A2A"/>
                <w:kern w:val="2"/>
                <w:sz w:val="27"/>
                <w:szCs w:val="27"/>
                <w:lang w:val="en-US"/>
              </w:rPr>
            </w:pPr>
            <w:r>
              <w:rPr>
                <w:rFonts w:ascii="Segoe UI" w:hAnsi="Segoe UI" w:cs="Segoe UI"/>
                <w:b/>
                <w:bCs/>
                <w:color w:val="2A2A2A"/>
                <w:kern w:val="2"/>
                <w:sz w:val="27"/>
                <w:szCs w:val="27"/>
                <w:lang w:val="en-US"/>
              </w:rPr>
              <w:t>Criteria</w:t>
            </w:r>
          </w:p>
        </w:tc>
      </w:tr>
      <w:tr w:rsidR="00584782" w14:paraId="5D68BA59" w14:textId="77777777">
        <w:tc>
          <w:tcPr>
            <w:tcW w:w="5882" w:type="dxa"/>
          </w:tcPr>
          <w:p w14:paraId="5E3E4A94" w14:textId="77777777" w:rsidR="00584782" w:rsidRDefault="00584782" w:rsidP="00584782">
            <w:pPr>
              <w:rPr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High-gradient AS</w:t>
            </w:r>
          </w:p>
        </w:tc>
        <w:tc>
          <w:tcPr>
            <w:tcW w:w="7796" w:type="dxa"/>
          </w:tcPr>
          <w:p w14:paraId="16BFF6B8" w14:textId="77777777" w:rsidR="00584782" w:rsidRDefault="00584782" w:rsidP="00584782">
            <w:pPr>
              <w:rPr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mean gradient ≥40 mmHg, V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bscript"/>
                <w:lang w:val="en-US"/>
              </w:rPr>
              <w:t>max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 ≥4.0 m/s, AVA ≤1 cm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 (or ≤0.6 cm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/m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)</w:t>
            </w:r>
          </w:p>
        </w:tc>
      </w:tr>
      <w:tr w:rsidR="00584782" w14:paraId="7AD29CD0" w14:textId="77777777">
        <w:tc>
          <w:tcPr>
            <w:tcW w:w="5882" w:type="dxa"/>
          </w:tcPr>
          <w:p w14:paraId="15C1C971" w14:textId="77777777" w:rsidR="00584782" w:rsidRDefault="00584782">
            <w:pPr>
              <w:pStyle w:val="chapter-para"/>
              <w:shd w:val="clear" w:color="auto" w:fill="FFFFFF"/>
              <w:spacing w:before="0" w:beforeAutospacing="0" w:after="0" w:afterAutospacing="0" w:line="408" w:lineRule="atLeast"/>
              <w:textAlignment w:val="baseline"/>
              <w:rPr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Low-flow, low-gradient AS with reduced LVEF </w:t>
            </w:r>
          </w:p>
        </w:tc>
        <w:tc>
          <w:tcPr>
            <w:tcW w:w="7796" w:type="dxa"/>
          </w:tcPr>
          <w:p w14:paraId="4659B71D" w14:textId="77777777" w:rsidR="00584782" w:rsidRDefault="00584782" w:rsidP="00584782">
            <w:pPr>
              <w:rPr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mean gradient &lt;40 mmHg, AVA ≤1 cm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SVi</w:t>
            </w:r>
            <w:proofErr w:type="spellEnd"/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 ≤35 mL/m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, 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br/>
              <w:t>LVEF &lt;50%</w:t>
            </w:r>
          </w:p>
        </w:tc>
      </w:tr>
      <w:tr w:rsidR="00584782" w14:paraId="60FF419C" w14:textId="77777777">
        <w:tc>
          <w:tcPr>
            <w:tcW w:w="5882" w:type="dxa"/>
          </w:tcPr>
          <w:p w14:paraId="7CD6CA20" w14:textId="77777777" w:rsidR="00584782" w:rsidRDefault="00584782">
            <w:pPr>
              <w:pStyle w:val="chapter-para"/>
              <w:shd w:val="clear" w:color="auto" w:fill="FFFFFF"/>
              <w:spacing w:before="0" w:beforeAutospacing="0" w:after="0" w:afterAutospacing="0" w:line="408" w:lineRule="atLeast"/>
              <w:textAlignment w:val="baseline"/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Low-flow, low-gradient AS with preserved LVEF</w:t>
            </w:r>
          </w:p>
        </w:tc>
        <w:tc>
          <w:tcPr>
            <w:tcW w:w="7796" w:type="dxa"/>
          </w:tcPr>
          <w:p w14:paraId="5715237C" w14:textId="77777777" w:rsidR="00584782" w:rsidRDefault="00584782" w:rsidP="00584782">
            <w:pPr>
              <w:rPr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mean gradient &lt;40 mmHg, AVA ≤1 cm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SVi</w:t>
            </w:r>
            <w:proofErr w:type="spellEnd"/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 ≤35 mL/m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, 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br/>
              <w:t>LVEF ≥50%</w:t>
            </w:r>
          </w:p>
        </w:tc>
      </w:tr>
      <w:tr w:rsidR="00584782" w14:paraId="33273C0F" w14:textId="77777777">
        <w:tc>
          <w:tcPr>
            <w:tcW w:w="5882" w:type="dxa"/>
          </w:tcPr>
          <w:p w14:paraId="3B84D749" w14:textId="77777777" w:rsidR="00584782" w:rsidRDefault="00584782">
            <w:pPr>
              <w:pStyle w:val="chapter-para"/>
              <w:shd w:val="clear" w:color="auto" w:fill="FFFFFF"/>
              <w:spacing w:before="0" w:beforeAutospacing="0" w:after="0" w:afterAutospacing="0" w:line="408" w:lineRule="atLeast"/>
              <w:textAlignment w:val="baseline"/>
              <w:rPr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Normal-flow, low-gradient AS with preserved EF</w:t>
            </w:r>
          </w:p>
        </w:tc>
        <w:tc>
          <w:tcPr>
            <w:tcW w:w="7796" w:type="dxa"/>
          </w:tcPr>
          <w:p w14:paraId="7243EEA6" w14:textId="77777777" w:rsidR="00584782" w:rsidRDefault="00584782">
            <w:pPr>
              <w:pStyle w:val="chapter-para"/>
              <w:shd w:val="clear" w:color="auto" w:fill="FFFFFF"/>
              <w:spacing w:before="0" w:beforeAutospacing="0" w:after="0" w:afterAutospacing="0" w:line="408" w:lineRule="atLeast"/>
              <w:textAlignment w:val="baseline"/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mean gradient &lt;40 mmHg, AVA ≤1 cm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SVi</w:t>
            </w:r>
            <w:proofErr w:type="spellEnd"/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 &gt;35 mL/m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, 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br/>
              <w:t>LVEF ≥50%</w:t>
            </w:r>
          </w:p>
        </w:tc>
      </w:tr>
      <w:tr w:rsidR="00584782" w14:paraId="46FFB859" w14:textId="77777777">
        <w:tc>
          <w:tcPr>
            <w:tcW w:w="5882" w:type="dxa"/>
          </w:tcPr>
          <w:p w14:paraId="0337D8B4" w14:textId="77777777" w:rsidR="00584782" w:rsidRDefault="00584782">
            <w:pPr>
              <w:pStyle w:val="chapter-para"/>
              <w:shd w:val="clear" w:color="auto" w:fill="FFFFFF"/>
              <w:spacing w:before="0" w:beforeAutospacing="0" w:after="0" w:afterAutospacing="0" w:line="408" w:lineRule="atLeast"/>
              <w:textAlignment w:val="baseline"/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 xml:space="preserve">Discordant high-gradient AS </w:t>
            </w:r>
          </w:p>
        </w:tc>
        <w:tc>
          <w:tcPr>
            <w:tcW w:w="7796" w:type="dxa"/>
          </w:tcPr>
          <w:p w14:paraId="10812F49" w14:textId="77777777" w:rsidR="00584782" w:rsidRDefault="00584782" w:rsidP="00584782">
            <w:pPr>
              <w:rPr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lang w:val="en-US"/>
              </w:rPr>
              <w:t>mean gradient ≥40 mmHg, AVA &gt;1 cm</w:t>
            </w:r>
            <w:r>
              <w:rPr>
                <w:rFonts w:ascii="Segoe UI" w:hAnsi="Segoe UI" w:cs="Segoe UI"/>
                <w:color w:val="2A2A2A"/>
                <w:kern w:val="2"/>
                <w:sz w:val="27"/>
                <w:szCs w:val="27"/>
                <w:bdr w:val="none" w:sz="0" w:space="0" w:color="auto" w:frame="1"/>
                <w:vertAlign w:val="superscript"/>
                <w:lang w:val="en-US"/>
              </w:rPr>
              <w:t>2</w:t>
            </w:r>
          </w:p>
        </w:tc>
      </w:tr>
    </w:tbl>
    <w:p w14:paraId="5B4FFAFB" w14:textId="77777777" w:rsidR="00584782" w:rsidRPr="00584782" w:rsidRDefault="00584782" w:rsidP="00584782">
      <w:pPr>
        <w:rPr>
          <w:lang w:val="en-US"/>
        </w:rPr>
      </w:pPr>
    </w:p>
    <w:p w14:paraId="265C686B" w14:textId="77777777" w:rsidR="00584782" w:rsidRPr="00584782" w:rsidRDefault="00584782" w:rsidP="005847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firstLine="708"/>
        <w:rPr>
          <w:rFonts w:ascii="Segoe UI" w:hAnsi="Segoe UI" w:cs="Segoe UI"/>
          <w:sz w:val="20"/>
          <w:szCs w:val="20"/>
          <w:lang w:val="en-US"/>
        </w:rPr>
      </w:pPr>
      <w:r w:rsidRPr="00584782">
        <w:rPr>
          <w:rFonts w:ascii="Segoe UI" w:hAnsi="Segoe UI" w:cs="Segoe UI"/>
          <w:sz w:val="20"/>
          <w:szCs w:val="20"/>
          <w:lang w:val="en-US"/>
        </w:rPr>
        <w:t>AS: aortic stenosis; AVA: aortic valve area; LVEF: left ventricular ejection fraction; Svi: stroke volume indexed for BSA, Vmax: Peak transvalvular velocity</w:t>
      </w:r>
    </w:p>
    <w:p w14:paraId="421EA6AA" w14:textId="77777777" w:rsidR="00AA2385" w:rsidRPr="00584782" w:rsidRDefault="00AA2385" w:rsidP="0058478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firstLine="708"/>
        <w:rPr>
          <w:rFonts w:ascii="Segoe UI" w:hAnsi="Segoe UI" w:cs="Segoe UI"/>
          <w:sz w:val="20"/>
          <w:szCs w:val="20"/>
          <w:lang w:val="en-US"/>
        </w:rPr>
      </w:pPr>
    </w:p>
    <w:sectPr w:rsidR="00AA2385" w:rsidRPr="00584782" w:rsidSect="00AA23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62AA5"/>
    <w:multiLevelType w:val="multilevel"/>
    <w:tmpl w:val="72F8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504E62"/>
    <w:multiLevelType w:val="multilevel"/>
    <w:tmpl w:val="8992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96551265">
    <w:abstractNumId w:val="0"/>
  </w:num>
  <w:num w:numId="2" w16cid:durableId="12650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2385"/>
    <w:rsid w:val="000B475F"/>
    <w:rsid w:val="00132DD8"/>
    <w:rsid w:val="00135850"/>
    <w:rsid w:val="002C45B2"/>
    <w:rsid w:val="0034652E"/>
    <w:rsid w:val="004B759E"/>
    <w:rsid w:val="004E3EF8"/>
    <w:rsid w:val="004F75E8"/>
    <w:rsid w:val="00584782"/>
    <w:rsid w:val="006C7D19"/>
    <w:rsid w:val="00911D08"/>
    <w:rsid w:val="00AA2385"/>
    <w:rsid w:val="00B620AB"/>
    <w:rsid w:val="00B92122"/>
    <w:rsid w:val="00C8396D"/>
    <w:rsid w:val="00D75E59"/>
    <w:rsid w:val="00E160C6"/>
    <w:rsid w:val="00F9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F795C"/>
  <w15:chartTrackingRefBased/>
  <w15:docId w15:val="{8DB0E447-4771-4D99-9030-DDB6041F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Calibri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385"/>
    <w:pPr>
      <w:spacing w:after="120"/>
      <w:jc w:val="both"/>
    </w:pPr>
    <w:rPr>
      <w:rFonts w:ascii="Times New Roman" w:eastAsia="Times New Roman" w:hAnsi="Times New Roman"/>
      <w:sz w:val="24"/>
      <w:szCs w:val="22"/>
      <w:lang w:eastAsia="ja-JP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8396D"/>
    <w:pPr>
      <w:keepNext/>
      <w:keepLines/>
      <w:spacing w:before="240" w:after="0"/>
      <w:outlineLvl w:val="0"/>
    </w:pPr>
    <w:rPr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8396D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5"/>
    <w:unhideWhenUsed/>
    <w:qFormat/>
    <w:rsid w:val="004B759E"/>
    <w:pPr>
      <w:keepNext/>
      <w:keepLines/>
      <w:spacing w:before="40" w:after="0"/>
      <w:outlineLvl w:val="2"/>
    </w:pPr>
    <w:rPr>
      <w:b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385"/>
    <w:pPr>
      <w:keepNext/>
      <w:keepLines/>
      <w:spacing w:before="80" w:after="40"/>
      <w:outlineLvl w:val="3"/>
    </w:pPr>
    <w:rPr>
      <w:rFonts w:ascii="Aptos" w:hAnsi="Aptos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385"/>
    <w:pPr>
      <w:keepNext/>
      <w:keepLines/>
      <w:spacing w:before="80" w:after="40"/>
      <w:outlineLvl w:val="4"/>
    </w:pPr>
    <w:rPr>
      <w:rFonts w:ascii="Aptos" w:hAnsi="Aptos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385"/>
    <w:pPr>
      <w:keepNext/>
      <w:keepLines/>
      <w:spacing w:before="40" w:after="0"/>
      <w:outlineLvl w:val="5"/>
    </w:pPr>
    <w:rPr>
      <w:rFonts w:ascii="Aptos" w:hAnsi="Aptos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385"/>
    <w:pPr>
      <w:keepNext/>
      <w:keepLines/>
      <w:spacing w:before="40" w:after="0"/>
      <w:outlineLvl w:val="6"/>
    </w:pPr>
    <w:rPr>
      <w:rFonts w:ascii="Aptos" w:hAnsi="Aptos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385"/>
    <w:pPr>
      <w:keepNext/>
      <w:keepLines/>
      <w:spacing w:after="0"/>
      <w:outlineLvl w:val="7"/>
    </w:pPr>
    <w:rPr>
      <w:rFonts w:ascii="Aptos" w:hAnsi="Aptos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385"/>
    <w:pPr>
      <w:keepNext/>
      <w:keepLines/>
      <w:spacing w:after="0"/>
      <w:outlineLvl w:val="8"/>
    </w:pPr>
    <w:rPr>
      <w:rFonts w:ascii="Aptos" w:hAnsi="Aptos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5"/>
    <w:rsid w:val="004B759E"/>
    <w:rPr>
      <w:rFonts w:ascii="Times New Roman" w:eastAsia="Times New Roman" w:hAnsi="Times New Roman" w:cs="Times New Roman"/>
      <w:b/>
      <w:sz w:val="24"/>
      <w:szCs w:val="24"/>
      <w:lang w:val="en-GB"/>
    </w:rPr>
  </w:style>
  <w:style w:type="character" w:customStyle="1" w:styleId="Nagwek1Znak">
    <w:name w:val="Nagłówek 1 Znak"/>
    <w:link w:val="Nagwek1"/>
    <w:uiPriority w:val="9"/>
    <w:rsid w:val="00C8396D"/>
    <w:rPr>
      <w:rFonts w:ascii="Times New Roman" w:eastAsia="Times New Roman" w:hAnsi="Times New Roman"/>
      <w:b/>
      <w:sz w:val="32"/>
      <w:szCs w:val="32"/>
    </w:rPr>
  </w:style>
  <w:style w:type="character" w:customStyle="1" w:styleId="Nagwek2Znak">
    <w:name w:val="Nagłówek 2 Znak"/>
    <w:link w:val="Nagwek2"/>
    <w:uiPriority w:val="9"/>
    <w:rsid w:val="00C8396D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AA2385"/>
    <w:rPr>
      <w:rFonts w:eastAsia="Times New Roman" w:cs="Times New Roman"/>
      <w:i/>
      <w:iCs/>
      <w:color w:val="0F4761"/>
      <w:kern w:val="0"/>
      <w:sz w:val="24"/>
    </w:rPr>
  </w:style>
  <w:style w:type="character" w:customStyle="1" w:styleId="Nagwek5Znak">
    <w:name w:val="Nagłówek 5 Znak"/>
    <w:link w:val="Nagwek5"/>
    <w:uiPriority w:val="9"/>
    <w:semiHidden/>
    <w:rsid w:val="00AA2385"/>
    <w:rPr>
      <w:rFonts w:eastAsia="Times New Roman" w:cs="Times New Roman"/>
      <w:color w:val="0F4761"/>
      <w:kern w:val="0"/>
      <w:sz w:val="24"/>
    </w:rPr>
  </w:style>
  <w:style w:type="character" w:customStyle="1" w:styleId="Nagwek6Znak">
    <w:name w:val="Nagłówek 6 Znak"/>
    <w:link w:val="Nagwek6"/>
    <w:uiPriority w:val="9"/>
    <w:semiHidden/>
    <w:rsid w:val="00AA2385"/>
    <w:rPr>
      <w:rFonts w:eastAsia="Times New Roman" w:cs="Times New Roman"/>
      <w:i/>
      <w:iCs/>
      <w:color w:val="595959"/>
      <w:kern w:val="0"/>
      <w:sz w:val="24"/>
    </w:rPr>
  </w:style>
  <w:style w:type="character" w:customStyle="1" w:styleId="Nagwek7Znak">
    <w:name w:val="Nagłówek 7 Znak"/>
    <w:link w:val="Nagwek7"/>
    <w:uiPriority w:val="9"/>
    <w:semiHidden/>
    <w:rsid w:val="00AA2385"/>
    <w:rPr>
      <w:rFonts w:eastAsia="Times New Roman" w:cs="Times New Roman"/>
      <w:color w:val="595959"/>
      <w:kern w:val="0"/>
      <w:sz w:val="24"/>
    </w:rPr>
  </w:style>
  <w:style w:type="character" w:customStyle="1" w:styleId="Nagwek8Znak">
    <w:name w:val="Nagłówek 8 Znak"/>
    <w:link w:val="Nagwek8"/>
    <w:uiPriority w:val="9"/>
    <w:semiHidden/>
    <w:rsid w:val="00AA2385"/>
    <w:rPr>
      <w:rFonts w:eastAsia="Times New Roman" w:cs="Times New Roman"/>
      <w:i/>
      <w:iCs/>
      <w:color w:val="272727"/>
      <w:kern w:val="0"/>
      <w:sz w:val="24"/>
    </w:rPr>
  </w:style>
  <w:style w:type="character" w:customStyle="1" w:styleId="Nagwek9Znak">
    <w:name w:val="Nagłówek 9 Znak"/>
    <w:link w:val="Nagwek9"/>
    <w:uiPriority w:val="9"/>
    <w:semiHidden/>
    <w:rsid w:val="00AA2385"/>
    <w:rPr>
      <w:rFonts w:eastAsia="Times New Roman" w:cs="Times New Roman"/>
      <w:color w:val="272727"/>
      <w:kern w:val="0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A2385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AA2385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385"/>
    <w:pPr>
      <w:numPr>
        <w:ilvl w:val="1"/>
      </w:numPr>
    </w:pPr>
    <w:rPr>
      <w:rFonts w:ascii="Aptos" w:hAnsi="Aptos"/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AA2385"/>
    <w:rPr>
      <w:rFonts w:eastAsia="Times New Roman" w:cs="Times New Roman"/>
      <w:color w:val="595959"/>
      <w:spacing w:val="15"/>
      <w:kern w:val="0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2385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AA2385"/>
    <w:rPr>
      <w:rFonts w:ascii="Times New Roman" w:hAnsi="Times New Roman" w:cs="Times New Roman"/>
      <w:i/>
      <w:iCs/>
      <w:color w:val="404040"/>
      <w:kern w:val="0"/>
      <w:sz w:val="24"/>
    </w:rPr>
  </w:style>
  <w:style w:type="paragraph" w:styleId="Akapitzlist">
    <w:name w:val="List Paragraph"/>
    <w:basedOn w:val="Normalny"/>
    <w:uiPriority w:val="34"/>
    <w:qFormat/>
    <w:rsid w:val="00AA2385"/>
    <w:pPr>
      <w:ind w:left="720"/>
      <w:contextualSpacing/>
    </w:pPr>
  </w:style>
  <w:style w:type="character" w:styleId="Wyrnienieintensywne">
    <w:name w:val="Intense Emphasis"/>
    <w:uiPriority w:val="21"/>
    <w:qFormat/>
    <w:rsid w:val="00AA2385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38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link w:val="Cytatintensywny"/>
    <w:uiPriority w:val="30"/>
    <w:rsid w:val="00AA2385"/>
    <w:rPr>
      <w:rFonts w:ascii="Times New Roman" w:hAnsi="Times New Roman" w:cs="Times New Roman"/>
      <w:i/>
      <w:iCs/>
      <w:color w:val="0F4761"/>
      <w:kern w:val="0"/>
      <w:sz w:val="24"/>
    </w:rPr>
  </w:style>
  <w:style w:type="character" w:styleId="Odwoanieintensywne">
    <w:name w:val="Intense Reference"/>
    <w:uiPriority w:val="32"/>
    <w:qFormat/>
    <w:rsid w:val="00AA2385"/>
    <w:rPr>
      <w:b/>
      <w:bCs/>
      <w:smallCaps/>
      <w:color w:val="0F4761"/>
      <w:spacing w:val="5"/>
    </w:rPr>
  </w:style>
  <w:style w:type="paragraph" w:customStyle="1" w:styleId="Podpistabeli">
    <w:name w:val="Podpis tabeli"/>
    <w:basedOn w:val="Normalny"/>
    <w:next w:val="Normalny"/>
    <w:qFormat/>
    <w:rsid w:val="00AA2385"/>
    <w:pPr>
      <w:contextualSpacing/>
    </w:pPr>
    <w:rPr>
      <w:sz w:val="18"/>
    </w:rPr>
  </w:style>
  <w:style w:type="table" w:styleId="Tabela-Siatka">
    <w:name w:val="Table Grid"/>
    <w:basedOn w:val="Standardowy"/>
    <w:uiPriority w:val="39"/>
    <w:rsid w:val="002C45B2"/>
    <w:rPr>
      <w:rFonts w:eastAsia="Aptos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pter-para">
    <w:name w:val="chapter-para"/>
    <w:basedOn w:val="Normalny"/>
    <w:rsid w:val="00584782"/>
    <w:pPr>
      <w:spacing w:before="100" w:beforeAutospacing="1" w:after="100" w:afterAutospacing="1"/>
      <w:jc w:val="left"/>
    </w:pPr>
    <w:rPr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SL</dc:creator>
  <cp:keywords/>
  <dc:description/>
  <cp:lastModifiedBy>Natalia SL</cp:lastModifiedBy>
  <cp:revision>2</cp:revision>
  <dcterms:created xsi:type="dcterms:W3CDTF">2026-05-17T21:02:00Z</dcterms:created>
  <dcterms:modified xsi:type="dcterms:W3CDTF">2026-05-17T21:02:00Z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1b422c6c-e2bc-474b-965d-52598ad532cc</vt:lpwstr>
  </property>
</Properties>
</file>