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1E2" w:rsidRDefault="00487E87" w:rsidP="00B351E2">
      <w:pPr>
        <w:jc w:val="center"/>
        <w:rPr>
          <w:rFonts w:ascii="Times New Roman" w:hAnsi="Times New Roman"/>
          <w:b/>
          <w:sz w:val="28"/>
          <w:szCs w:val="28"/>
          <w:lang w:val="en-GB"/>
        </w:rPr>
      </w:pPr>
      <w:r>
        <w:rPr>
          <w:rFonts w:ascii="Times New Roman" w:hAnsi="Times New Roman"/>
          <w:b/>
          <w:sz w:val="28"/>
          <w:szCs w:val="28"/>
          <w:lang w:val="en-GB"/>
        </w:rPr>
        <w:t>Additional</w:t>
      </w:r>
      <w:r w:rsidR="00B351E2">
        <w:rPr>
          <w:rFonts w:ascii="Times New Roman" w:hAnsi="Times New Roman"/>
          <w:b/>
          <w:sz w:val="28"/>
          <w:szCs w:val="28"/>
          <w:lang w:val="en-GB"/>
        </w:rPr>
        <w:t xml:space="preserve"> file 3</w:t>
      </w:r>
    </w:p>
    <w:p w:rsidR="00B351E2" w:rsidRPr="00B351E2" w:rsidRDefault="00B351E2" w:rsidP="00B351E2">
      <w:pPr>
        <w:jc w:val="center"/>
        <w:rPr>
          <w:rFonts w:ascii="Times New Roman" w:hAnsi="Times New Roman"/>
          <w:b/>
          <w:sz w:val="28"/>
          <w:szCs w:val="28"/>
          <w:lang w:val="en-GB"/>
        </w:rPr>
      </w:pPr>
    </w:p>
    <w:p w:rsidR="00B351E2" w:rsidRDefault="00B351E2">
      <w:pPr>
        <w:rPr>
          <w:rFonts w:ascii="Times New Roman" w:hAnsi="Times New Roman"/>
          <w:b/>
          <w:lang w:val="en-GB"/>
        </w:rPr>
      </w:pPr>
    </w:p>
    <w:p w:rsidR="00B351E2" w:rsidRDefault="00B351E2">
      <w:pPr>
        <w:rPr>
          <w:rFonts w:ascii="Times New Roman" w:hAnsi="Times New Roman"/>
          <w:lang w:val="en-GB"/>
        </w:rPr>
      </w:pPr>
      <w:r>
        <w:rPr>
          <w:rFonts w:ascii="Times New Roman" w:hAnsi="Times New Roman"/>
          <w:b/>
          <w:lang w:val="en-GB"/>
        </w:rPr>
        <w:t xml:space="preserve">Table </w:t>
      </w:r>
      <w:r w:rsidR="00487E87">
        <w:rPr>
          <w:rFonts w:ascii="Times New Roman" w:hAnsi="Times New Roman"/>
          <w:b/>
          <w:lang w:val="en-GB"/>
        </w:rPr>
        <w:t>S</w:t>
      </w:r>
      <w:r>
        <w:rPr>
          <w:rFonts w:ascii="Times New Roman" w:hAnsi="Times New Roman"/>
          <w:b/>
          <w:lang w:val="en-GB"/>
        </w:rPr>
        <w:t>3.</w:t>
      </w:r>
      <w:r w:rsidRPr="00EB442F">
        <w:rPr>
          <w:rFonts w:ascii="Times New Roman" w:hAnsi="Times New Roman"/>
          <w:b/>
          <w:lang w:val="en-GB"/>
        </w:rPr>
        <w:t xml:space="preserve"> </w:t>
      </w:r>
      <w:r w:rsidRPr="006D6E87">
        <w:rPr>
          <w:rFonts w:ascii="Times New Roman" w:hAnsi="Times New Roman"/>
          <w:lang w:val="en-GB"/>
        </w:rPr>
        <w:t>Time to antibiotic therapy and outcome according to time of day</w:t>
      </w:r>
      <w:r>
        <w:rPr>
          <w:rFonts w:ascii="Times New Roman" w:hAnsi="Times New Roman"/>
          <w:lang w:val="en-GB"/>
        </w:rPr>
        <w:t xml:space="preserve"> of </w:t>
      </w:r>
    </w:p>
    <w:p w:rsidR="00B351E2" w:rsidRDefault="00B351E2">
      <w:pPr>
        <w:rPr>
          <w:rFonts w:ascii="Times New Roman" w:hAnsi="Times New Roman"/>
          <w:lang w:val="en-GB"/>
        </w:rPr>
      </w:pPr>
    </w:p>
    <w:p w:rsidR="00B22411" w:rsidRDefault="00B351E2" w:rsidP="00B22411">
      <w:pPr>
        <w:rPr>
          <w:rFonts w:ascii="Times New Roman" w:hAnsi="Times New Roman"/>
          <w:lang w:val="en-GB"/>
        </w:rPr>
      </w:pPr>
      <w:proofErr w:type="gramStart"/>
      <w:r>
        <w:rPr>
          <w:rFonts w:ascii="Times New Roman" w:hAnsi="Times New Roman"/>
          <w:lang w:val="en-GB"/>
        </w:rPr>
        <w:t>admission</w:t>
      </w:r>
      <w:proofErr w:type="gramEnd"/>
      <w:r>
        <w:rPr>
          <w:rFonts w:ascii="Times New Roman" w:hAnsi="Times New Roman"/>
          <w:lang w:val="en-GB"/>
        </w:rPr>
        <w:t>, duration of symptoms,</w:t>
      </w:r>
      <w:r w:rsidRPr="006D6E87">
        <w:rPr>
          <w:rFonts w:ascii="Times New Roman" w:hAnsi="Times New Roman"/>
          <w:lang w:val="en-GB"/>
        </w:rPr>
        <w:t xml:space="preserve"> and bacterial aetiology during the study period</w:t>
      </w:r>
      <w:r w:rsidR="00B22411">
        <w:rPr>
          <w:rFonts w:ascii="Times New Roman" w:hAnsi="Times New Roman"/>
          <w:lang w:val="en-GB"/>
        </w:rPr>
        <w:t>.</w:t>
      </w:r>
      <w:bookmarkStart w:id="0" w:name="_GoBack"/>
      <w:bookmarkEnd w:id="0"/>
    </w:p>
    <w:p w:rsidR="00B22411" w:rsidRDefault="00B22411" w:rsidP="00B22411">
      <w:pPr>
        <w:rPr>
          <w:rFonts w:ascii="Times New Roman" w:hAnsi="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7"/>
        <w:gridCol w:w="2925"/>
        <w:gridCol w:w="2020"/>
        <w:gridCol w:w="2020"/>
      </w:tblGrid>
      <w:tr w:rsidR="00B22411" w:rsidTr="00B879D8">
        <w:tc>
          <w:tcPr>
            <w:tcW w:w="2357" w:type="dxa"/>
            <w:tcBorders>
              <w:top w:val="single" w:sz="4" w:space="0" w:color="auto"/>
            </w:tcBorders>
          </w:tcPr>
          <w:p w:rsidR="00B22411" w:rsidRPr="00EB442F" w:rsidRDefault="00B22411" w:rsidP="00B879D8">
            <w:pPr>
              <w:rPr>
                <w:rFonts w:ascii="Times New Roman" w:hAnsi="Times New Roman"/>
                <w:b/>
                <w:sz w:val="24"/>
                <w:szCs w:val="24"/>
                <w:lang w:val="en-GB"/>
              </w:rPr>
            </w:pPr>
          </w:p>
        </w:tc>
        <w:tc>
          <w:tcPr>
            <w:tcW w:w="2925" w:type="dxa"/>
            <w:tcBorders>
              <w:top w:val="single" w:sz="4" w:space="0" w:color="auto"/>
            </w:tcBorders>
          </w:tcPr>
          <w:p w:rsidR="00B22411" w:rsidRPr="00355CC9" w:rsidRDefault="00B22411" w:rsidP="00B879D8">
            <w:pPr>
              <w:jc w:val="center"/>
              <w:rPr>
                <w:rFonts w:ascii="Times New Roman" w:hAnsi="Times New Roman"/>
                <w:b/>
                <w:sz w:val="24"/>
                <w:szCs w:val="24"/>
                <w:lang w:val="en-GB"/>
              </w:rPr>
            </w:pPr>
            <w:r w:rsidRPr="00355CC9">
              <w:rPr>
                <w:rFonts w:ascii="Times New Roman" w:hAnsi="Times New Roman"/>
                <w:b/>
                <w:sz w:val="24"/>
                <w:szCs w:val="24"/>
                <w:lang w:val="en-GB"/>
              </w:rPr>
              <w:t>Time to antibiotic therapy (h, IQR)</w:t>
            </w:r>
          </w:p>
        </w:tc>
        <w:tc>
          <w:tcPr>
            <w:tcW w:w="2020" w:type="dxa"/>
            <w:tcBorders>
              <w:top w:val="single" w:sz="4" w:space="0" w:color="auto"/>
            </w:tcBorders>
          </w:tcPr>
          <w:p w:rsidR="00B22411" w:rsidRPr="00355CC9" w:rsidRDefault="00B22411" w:rsidP="00B879D8">
            <w:pPr>
              <w:jc w:val="center"/>
              <w:rPr>
                <w:rFonts w:ascii="Times New Roman" w:hAnsi="Times New Roman"/>
                <w:b/>
                <w:sz w:val="24"/>
                <w:szCs w:val="24"/>
                <w:lang w:val="en-GB"/>
              </w:rPr>
            </w:pPr>
            <w:r>
              <w:rPr>
                <w:rFonts w:ascii="Times New Roman" w:hAnsi="Times New Roman"/>
                <w:b/>
                <w:sz w:val="24"/>
                <w:szCs w:val="24"/>
                <w:lang w:val="en-GB"/>
              </w:rPr>
              <w:t>Unfavourable outcome (%)</w:t>
            </w:r>
          </w:p>
        </w:tc>
        <w:tc>
          <w:tcPr>
            <w:tcW w:w="2020" w:type="dxa"/>
            <w:tcBorders>
              <w:top w:val="single" w:sz="4" w:space="0" w:color="auto"/>
            </w:tcBorders>
          </w:tcPr>
          <w:p w:rsidR="00B22411" w:rsidRDefault="00B22411" w:rsidP="00B879D8">
            <w:pPr>
              <w:jc w:val="center"/>
              <w:rPr>
                <w:rFonts w:ascii="Times New Roman" w:hAnsi="Times New Roman"/>
                <w:b/>
                <w:sz w:val="24"/>
                <w:szCs w:val="24"/>
                <w:lang w:val="en-GB"/>
              </w:rPr>
            </w:pPr>
            <w:r>
              <w:rPr>
                <w:rFonts w:ascii="Times New Roman" w:hAnsi="Times New Roman"/>
                <w:b/>
                <w:sz w:val="24"/>
                <w:szCs w:val="24"/>
                <w:lang w:val="en-GB"/>
              </w:rPr>
              <w:t>In-hospital mortality (%)</w:t>
            </w:r>
          </w:p>
        </w:tc>
      </w:tr>
      <w:tr w:rsidR="00B22411" w:rsidTr="00B879D8">
        <w:tc>
          <w:tcPr>
            <w:tcW w:w="2357" w:type="dxa"/>
            <w:tcBorders>
              <w:top w:val="single" w:sz="4" w:space="0" w:color="auto"/>
            </w:tcBorders>
          </w:tcPr>
          <w:p w:rsidR="00B22411" w:rsidRDefault="00B22411" w:rsidP="00B879D8">
            <w:pPr>
              <w:rPr>
                <w:rFonts w:ascii="Times New Roman" w:hAnsi="Times New Roman"/>
                <w:b/>
                <w:sz w:val="24"/>
                <w:szCs w:val="24"/>
                <w:lang w:val="en-GB"/>
              </w:rPr>
            </w:pPr>
            <w:r>
              <w:rPr>
                <w:rFonts w:ascii="Times New Roman" w:hAnsi="Times New Roman"/>
                <w:b/>
                <w:sz w:val="24"/>
                <w:szCs w:val="24"/>
                <w:lang w:val="en-GB"/>
              </w:rPr>
              <w:t xml:space="preserve">Time of </w:t>
            </w:r>
            <w:proofErr w:type="spellStart"/>
            <w:r>
              <w:rPr>
                <w:rFonts w:ascii="Times New Roman" w:hAnsi="Times New Roman"/>
                <w:b/>
                <w:sz w:val="24"/>
                <w:szCs w:val="24"/>
                <w:lang w:val="en-GB"/>
              </w:rPr>
              <w:t>admission</w:t>
            </w:r>
            <w:r w:rsidRPr="002F6D97">
              <w:rPr>
                <w:rFonts w:ascii="Times New Roman" w:hAnsi="Times New Roman"/>
                <w:b/>
                <w:sz w:val="24"/>
                <w:szCs w:val="24"/>
                <w:vertAlign w:val="superscript"/>
                <w:lang w:val="en-GB"/>
              </w:rPr>
              <w:t>a</w:t>
            </w:r>
            <w:proofErr w:type="spellEnd"/>
          </w:p>
        </w:tc>
        <w:tc>
          <w:tcPr>
            <w:tcW w:w="2925" w:type="dxa"/>
            <w:tcBorders>
              <w:top w:val="single" w:sz="4" w:space="0" w:color="auto"/>
            </w:tcBorders>
          </w:tcPr>
          <w:p w:rsidR="00B22411" w:rsidRPr="00355CC9" w:rsidRDefault="00B22411" w:rsidP="00B879D8">
            <w:pPr>
              <w:jc w:val="center"/>
              <w:rPr>
                <w:rFonts w:ascii="Times New Roman" w:hAnsi="Times New Roman"/>
                <w:b/>
                <w:sz w:val="24"/>
                <w:szCs w:val="24"/>
                <w:lang w:val="en-GB"/>
              </w:rPr>
            </w:pPr>
          </w:p>
        </w:tc>
        <w:tc>
          <w:tcPr>
            <w:tcW w:w="2020" w:type="dxa"/>
            <w:tcBorders>
              <w:top w:val="single" w:sz="4" w:space="0" w:color="auto"/>
            </w:tcBorders>
          </w:tcPr>
          <w:p w:rsidR="00B22411" w:rsidRDefault="00B22411" w:rsidP="00B879D8">
            <w:pPr>
              <w:jc w:val="center"/>
              <w:rPr>
                <w:rFonts w:ascii="Times New Roman" w:hAnsi="Times New Roman"/>
                <w:b/>
                <w:sz w:val="24"/>
                <w:szCs w:val="24"/>
                <w:lang w:val="en-GB"/>
              </w:rPr>
            </w:pPr>
          </w:p>
        </w:tc>
        <w:tc>
          <w:tcPr>
            <w:tcW w:w="2020" w:type="dxa"/>
            <w:tcBorders>
              <w:top w:val="single" w:sz="4" w:space="0" w:color="auto"/>
            </w:tcBorders>
          </w:tcPr>
          <w:p w:rsidR="00B22411" w:rsidRDefault="00B22411" w:rsidP="00B879D8">
            <w:pPr>
              <w:jc w:val="center"/>
              <w:rPr>
                <w:rFonts w:ascii="Times New Roman" w:hAnsi="Times New Roman"/>
                <w:b/>
                <w:sz w:val="24"/>
                <w:szCs w:val="24"/>
                <w:lang w:val="en-GB"/>
              </w:rPr>
            </w:pPr>
          </w:p>
        </w:tc>
      </w:tr>
      <w:tr w:rsidR="00B22411" w:rsidTr="00B879D8">
        <w:tc>
          <w:tcPr>
            <w:tcW w:w="2357" w:type="dxa"/>
          </w:tcPr>
          <w:p w:rsidR="00B22411" w:rsidRDefault="00B22411" w:rsidP="00B879D8">
            <w:pPr>
              <w:rPr>
                <w:rFonts w:ascii="Times New Roman" w:hAnsi="Times New Roman"/>
                <w:sz w:val="24"/>
                <w:szCs w:val="24"/>
                <w:lang w:val="en-GB"/>
              </w:rPr>
            </w:pPr>
            <w:r>
              <w:rPr>
                <w:rFonts w:ascii="Times New Roman" w:hAnsi="Times New Roman"/>
                <w:sz w:val="24"/>
                <w:szCs w:val="24"/>
                <w:lang w:val="en-GB"/>
              </w:rPr>
              <w:t xml:space="preserve">    08:00-15:59</w:t>
            </w:r>
          </w:p>
        </w:tc>
        <w:tc>
          <w:tcPr>
            <w:tcW w:w="2925"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2.5 (1.1-7.3)</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41/81 (51)</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19/81 (23)</w:t>
            </w:r>
          </w:p>
        </w:tc>
      </w:tr>
      <w:tr w:rsidR="00B22411" w:rsidTr="00B879D8">
        <w:tc>
          <w:tcPr>
            <w:tcW w:w="2357" w:type="dxa"/>
          </w:tcPr>
          <w:p w:rsidR="00B22411" w:rsidRDefault="00B22411" w:rsidP="00B879D8">
            <w:pPr>
              <w:rPr>
                <w:rFonts w:ascii="Times New Roman" w:hAnsi="Times New Roman"/>
                <w:sz w:val="24"/>
                <w:szCs w:val="24"/>
                <w:lang w:val="en-GB"/>
              </w:rPr>
            </w:pPr>
            <w:r>
              <w:rPr>
                <w:rFonts w:ascii="Times New Roman" w:hAnsi="Times New Roman"/>
                <w:sz w:val="24"/>
                <w:szCs w:val="24"/>
                <w:lang w:val="en-GB"/>
              </w:rPr>
              <w:t xml:space="preserve">    16:00-23:59</w:t>
            </w:r>
          </w:p>
        </w:tc>
        <w:tc>
          <w:tcPr>
            <w:tcW w:w="2925"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1.7 (0.9-5.0)</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23/66 (35)</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9/66 (14)</w:t>
            </w:r>
          </w:p>
        </w:tc>
      </w:tr>
      <w:tr w:rsidR="00B22411" w:rsidTr="00B879D8">
        <w:tc>
          <w:tcPr>
            <w:tcW w:w="2357" w:type="dxa"/>
            <w:tcBorders>
              <w:bottom w:val="single" w:sz="4" w:space="0" w:color="auto"/>
            </w:tcBorders>
          </w:tcPr>
          <w:p w:rsidR="00B22411" w:rsidRDefault="00B22411" w:rsidP="00B879D8">
            <w:pPr>
              <w:rPr>
                <w:rFonts w:ascii="Times New Roman" w:hAnsi="Times New Roman"/>
                <w:sz w:val="24"/>
                <w:szCs w:val="24"/>
                <w:lang w:val="en-GB"/>
              </w:rPr>
            </w:pPr>
            <w:r>
              <w:rPr>
                <w:rFonts w:ascii="Times New Roman" w:hAnsi="Times New Roman"/>
                <w:sz w:val="24"/>
                <w:szCs w:val="24"/>
                <w:lang w:val="en-GB"/>
              </w:rPr>
              <w:t xml:space="preserve">    00:00-07:59</w:t>
            </w:r>
          </w:p>
        </w:tc>
        <w:tc>
          <w:tcPr>
            <w:tcW w:w="2925" w:type="dxa"/>
            <w:tcBorders>
              <w:bottom w:val="single" w:sz="4" w:space="0" w:color="auto"/>
            </w:tcBorders>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2.3 (1.0-3.3)</w:t>
            </w:r>
          </w:p>
        </w:tc>
        <w:tc>
          <w:tcPr>
            <w:tcW w:w="2020" w:type="dxa"/>
            <w:tcBorders>
              <w:bottom w:val="single" w:sz="4" w:space="0" w:color="auto"/>
            </w:tcBorders>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13/26 (50)</w:t>
            </w:r>
          </w:p>
        </w:tc>
        <w:tc>
          <w:tcPr>
            <w:tcW w:w="2020" w:type="dxa"/>
            <w:tcBorders>
              <w:bottom w:val="single" w:sz="4" w:space="0" w:color="auto"/>
            </w:tcBorders>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5/26 (19)</w:t>
            </w:r>
          </w:p>
        </w:tc>
      </w:tr>
      <w:tr w:rsidR="00B22411" w:rsidRPr="00505997" w:rsidTr="00B879D8">
        <w:tc>
          <w:tcPr>
            <w:tcW w:w="2357" w:type="dxa"/>
            <w:tcBorders>
              <w:top w:val="single" w:sz="4" w:space="0" w:color="auto"/>
            </w:tcBorders>
          </w:tcPr>
          <w:p w:rsidR="00B22411" w:rsidRPr="006D6E87" w:rsidRDefault="00B22411" w:rsidP="00B879D8">
            <w:pPr>
              <w:rPr>
                <w:rFonts w:ascii="Times New Roman" w:hAnsi="Times New Roman"/>
                <w:b/>
                <w:sz w:val="24"/>
                <w:szCs w:val="24"/>
                <w:lang w:val="en-GB"/>
              </w:rPr>
            </w:pPr>
            <w:r>
              <w:rPr>
                <w:rFonts w:ascii="Times New Roman" w:hAnsi="Times New Roman"/>
                <w:b/>
                <w:sz w:val="24"/>
                <w:szCs w:val="24"/>
                <w:lang w:val="en-GB"/>
              </w:rPr>
              <w:t xml:space="preserve">Duration of symptoms before admission </w:t>
            </w:r>
          </w:p>
        </w:tc>
        <w:tc>
          <w:tcPr>
            <w:tcW w:w="2925" w:type="dxa"/>
            <w:tcBorders>
              <w:top w:val="single" w:sz="4" w:space="0" w:color="auto"/>
            </w:tcBorders>
          </w:tcPr>
          <w:p w:rsidR="00B22411" w:rsidRDefault="00B22411" w:rsidP="00B879D8">
            <w:pPr>
              <w:jc w:val="center"/>
              <w:rPr>
                <w:rFonts w:ascii="Times New Roman" w:hAnsi="Times New Roman"/>
                <w:sz w:val="24"/>
                <w:szCs w:val="24"/>
                <w:lang w:val="en-GB"/>
              </w:rPr>
            </w:pPr>
          </w:p>
        </w:tc>
        <w:tc>
          <w:tcPr>
            <w:tcW w:w="2020" w:type="dxa"/>
            <w:tcBorders>
              <w:top w:val="single" w:sz="4" w:space="0" w:color="auto"/>
            </w:tcBorders>
          </w:tcPr>
          <w:p w:rsidR="00B22411" w:rsidRPr="00355CC9" w:rsidRDefault="00B22411" w:rsidP="00B879D8">
            <w:pPr>
              <w:jc w:val="center"/>
              <w:rPr>
                <w:rFonts w:ascii="Times New Roman" w:hAnsi="Times New Roman"/>
                <w:b/>
                <w:sz w:val="24"/>
                <w:szCs w:val="24"/>
                <w:lang w:val="en-GB"/>
              </w:rPr>
            </w:pPr>
          </w:p>
        </w:tc>
        <w:tc>
          <w:tcPr>
            <w:tcW w:w="2020" w:type="dxa"/>
            <w:tcBorders>
              <w:top w:val="single" w:sz="4" w:space="0" w:color="auto"/>
            </w:tcBorders>
          </w:tcPr>
          <w:p w:rsidR="00B22411" w:rsidRPr="00355CC9" w:rsidRDefault="00B22411" w:rsidP="00B879D8">
            <w:pPr>
              <w:jc w:val="center"/>
              <w:rPr>
                <w:rFonts w:ascii="Times New Roman" w:hAnsi="Times New Roman"/>
                <w:b/>
                <w:sz w:val="24"/>
                <w:szCs w:val="24"/>
                <w:lang w:val="en-GB"/>
              </w:rPr>
            </w:pPr>
          </w:p>
        </w:tc>
      </w:tr>
      <w:tr w:rsidR="00B22411" w:rsidTr="00B879D8">
        <w:tc>
          <w:tcPr>
            <w:tcW w:w="2357" w:type="dxa"/>
          </w:tcPr>
          <w:p w:rsidR="00B22411" w:rsidRDefault="00B22411" w:rsidP="00B879D8">
            <w:pPr>
              <w:rPr>
                <w:rFonts w:ascii="Times New Roman" w:hAnsi="Times New Roman"/>
                <w:sz w:val="24"/>
                <w:szCs w:val="24"/>
                <w:lang w:val="en-GB"/>
              </w:rPr>
            </w:pPr>
            <w:r>
              <w:rPr>
                <w:rFonts w:ascii="Times New Roman" w:hAnsi="Times New Roman"/>
                <w:sz w:val="24"/>
                <w:szCs w:val="24"/>
                <w:lang w:val="en-GB"/>
              </w:rPr>
              <w:t xml:space="preserve">    &lt;24 hours</w:t>
            </w:r>
          </w:p>
        </w:tc>
        <w:tc>
          <w:tcPr>
            <w:tcW w:w="2925"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2.7 (0.9-5.5)</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12/30 (40)</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7/30 (23)</w:t>
            </w:r>
          </w:p>
        </w:tc>
      </w:tr>
      <w:tr w:rsidR="00B22411" w:rsidTr="00B879D8">
        <w:tc>
          <w:tcPr>
            <w:tcW w:w="2357" w:type="dxa"/>
            <w:tcBorders>
              <w:bottom w:val="single" w:sz="4" w:space="0" w:color="auto"/>
            </w:tcBorders>
          </w:tcPr>
          <w:p w:rsidR="00B22411" w:rsidRDefault="00B22411" w:rsidP="00B879D8">
            <w:pPr>
              <w:rPr>
                <w:rFonts w:ascii="Times New Roman" w:hAnsi="Times New Roman"/>
                <w:sz w:val="24"/>
                <w:szCs w:val="24"/>
                <w:lang w:val="en-GB"/>
              </w:rPr>
            </w:pPr>
            <w:r>
              <w:rPr>
                <w:rFonts w:ascii="Times New Roman" w:hAnsi="Times New Roman"/>
                <w:sz w:val="24"/>
                <w:szCs w:val="24"/>
                <w:lang w:val="en-GB"/>
              </w:rPr>
              <w:t xml:space="preserve">    &gt;24 hours</w:t>
            </w:r>
          </w:p>
        </w:tc>
        <w:tc>
          <w:tcPr>
            <w:tcW w:w="2925" w:type="dxa"/>
            <w:tcBorders>
              <w:bottom w:val="single" w:sz="4" w:space="0" w:color="auto"/>
            </w:tcBorders>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2.0 (1.0-5.5)</w:t>
            </w:r>
          </w:p>
        </w:tc>
        <w:tc>
          <w:tcPr>
            <w:tcW w:w="2020" w:type="dxa"/>
            <w:tcBorders>
              <w:bottom w:val="single" w:sz="4" w:space="0" w:color="auto"/>
            </w:tcBorders>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65/143 (45)</w:t>
            </w:r>
          </w:p>
        </w:tc>
        <w:tc>
          <w:tcPr>
            <w:tcW w:w="2020" w:type="dxa"/>
            <w:tcBorders>
              <w:bottom w:val="single" w:sz="4" w:space="0" w:color="auto"/>
            </w:tcBorders>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26/143 (18)</w:t>
            </w:r>
          </w:p>
        </w:tc>
      </w:tr>
      <w:tr w:rsidR="00B22411" w:rsidRPr="00505997" w:rsidTr="00B879D8">
        <w:tc>
          <w:tcPr>
            <w:tcW w:w="2357" w:type="dxa"/>
            <w:tcBorders>
              <w:top w:val="single" w:sz="4" w:space="0" w:color="auto"/>
            </w:tcBorders>
          </w:tcPr>
          <w:p w:rsidR="00B22411" w:rsidRPr="00EB442F" w:rsidRDefault="00B22411" w:rsidP="00B879D8">
            <w:pPr>
              <w:rPr>
                <w:rFonts w:ascii="Times New Roman" w:hAnsi="Times New Roman"/>
                <w:b/>
                <w:sz w:val="24"/>
                <w:szCs w:val="24"/>
                <w:lang w:val="en-GB"/>
              </w:rPr>
            </w:pPr>
            <w:r>
              <w:rPr>
                <w:rFonts w:ascii="Times New Roman" w:hAnsi="Times New Roman"/>
                <w:b/>
                <w:sz w:val="24"/>
                <w:szCs w:val="24"/>
                <w:lang w:val="en-GB"/>
              </w:rPr>
              <w:t>Bacterial aetiology</w:t>
            </w:r>
          </w:p>
        </w:tc>
        <w:tc>
          <w:tcPr>
            <w:tcW w:w="2925" w:type="dxa"/>
            <w:tcBorders>
              <w:top w:val="single" w:sz="4" w:space="0" w:color="auto"/>
            </w:tcBorders>
          </w:tcPr>
          <w:p w:rsidR="00B22411" w:rsidRDefault="00B22411" w:rsidP="00B879D8">
            <w:pPr>
              <w:jc w:val="center"/>
              <w:rPr>
                <w:rFonts w:ascii="Times New Roman" w:hAnsi="Times New Roman"/>
                <w:sz w:val="24"/>
                <w:szCs w:val="24"/>
                <w:lang w:val="en-GB"/>
              </w:rPr>
            </w:pPr>
          </w:p>
        </w:tc>
        <w:tc>
          <w:tcPr>
            <w:tcW w:w="2020" w:type="dxa"/>
            <w:tcBorders>
              <w:top w:val="single" w:sz="4" w:space="0" w:color="auto"/>
            </w:tcBorders>
          </w:tcPr>
          <w:p w:rsidR="00B22411" w:rsidRPr="00355CC9" w:rsidRDefault="00B22411" w:rsidP="00B879D8">
            <w:pPr>
              <w:jc w:val="center"/>
              <w:rPr>
                <w:rFonts w:ascii="Times New Roman" w:hAnsi="Times New Roman"/>
                <w:b/>
                <w:sz w:val="24"/>
                <w:szCs w:val="24"/>
                <w:lang w:val="en-GB"/>
              </w:rPr>
            </w:pPr>
          </w:p>
        </w:tc>
        <w:tc>
          <w:tcPr>
            <w:tcW w:w="2020" w:type="dxa"/>
            <w:tcBorders>
              <w:top w:val="single" w:sz="4" w:space="0" w:color="auto"/>
            </w:tcBorders>
          </w:tcPr>
          <w:p w:rsidR="00B22411" w:rsidRPr="00355CC9" w:rsidRDefault="00B22411" w:rsidP="00B879D8">
            <w:pPr>
              <w:jc w:val="center"/>
              <w:rPr>
                <w:rFonts w:ascii="Times New Roman" w:hAnsi="Times New Roman"/>
                <w:b/>
                <w:sz w:val="24"/>
                <w:szCs w:val="24"/>
                <w:lang w:val="en-GB"/>
              </w:rPr>
            </w:pPr>
          </w:p>
        </w:tc>
      </w:tr>
      <w:tr w:rsidR="00B22411" w:rsidTr="00B879D8">
        <w:tc>
          <w:tcPr>
            <w:tcW w:w="2357" w:type="dxa"/>
          </w:tcPr>
          <w:p w:rsidR="00B22411" w:rsidRPr="002613F5" w:rsidRDefault="00B22411" w:rsidP="00B879D8">
            <w:pPr>
              <w:rPr>
                <w:rFonts w:ascii="Times New Roman" w:hAnsi="Times New Roman"/>
                <w:sz w:val="24"/>
                <w:szCs w:val="24"/>
                <w:lang w:val="en-GB"/>
              </w:rPr>
            </w:pPr>
            <w:r w:rsidRPr="004064BD">
              <w:rPr>
                <w:rFonts w:ascii="Times New Roman" w:hAnsi="Times New Roman"/>
                <w:i/>
                <w:sz w:val="24"/>
                <w:szCs w:val="24"/>
                <w:lang w:val="en-GB"/>
              </w:rPr>
              <w:t xml:space="preserve">    S. </w:t>
            </w:r>
            <w:r>
              <w:rPr>
                <w:rFonts w:ascii="Times New Roman" w:hAnsi="Times New Roman"/>
                <w:i/>
                <w:sz w:val="24"/>
                <w:szCs w:val="24"/>
                <w:lang w:val="en-GB"/>
              </w:rPr>
              <w:t>pneumoniae</w:t>
            </w:r>
          </w:p>
        </w:tc>
        <w:tc>
          <w:tcPr>
            <w:tcW w:w="2925"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2.0 (1.1-5.0)</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44/96 (46)</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15/96 (16)</w:t>
            </w:r>
          </w:p>
        </w:tc>
      </w:tr>
      <w:tr w:rsidR="00B22411" w:rsidTr="00B879D8">
        <w:tc>
          <w:tcPr>
            <w:tcW w:w="2357" w:type="dxa"/>
          </w:tcPr>
          <w:p w:rsidR="00B22411" w:rsidRPr="004064BD" w:rsidRDefault="00B22411" w:rsidP="00B879D8">
            <w:pPr>
              <w:rPr>
                <w:rFonts w:ascii="Times New Roman" w:hAnsi="Times New Roman"/>
                <w:i/>
                <w:sz w:val="24"/>
                <w:szCs w:val="24"/>
                <w:lang w:val="en-GB"/>
              </w:rPr>
            </w:pPr>
            <w:r w:rsidRPr="004064BD">
              <w:rPr>
                <w:rFonts w:ascii="Times New Roman" w:hAnsi="Times New Roman"/>
                <w:i/>
                <w:sz w:val="24"/>
                <w:szCs w:val="24"/>
                <w:lang w:val="en-GB"/>
              </w:rPr>
              <w:t xml:space="preserve">    N. </w:t>
            </w:r>
            <w:r>
              <w:rPr>
                <w:rFonts w:ascii="Times New Roman" w:hAnsi="Times New Roman"/>
                <w:i/>
                <w:sz w:val="24"/>
                <w:szCs w:val="24"/>
                <w:lang w:val="en-GB"/>
              </w:rPr>
              <w:t>meningitidis</w:t>
            </w:r>
          </w:p>
        </w:tc>
        <w:tc>
          <w:tcPr>
            <w:tcW w:w="2925"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1.1 (0.6-1.9)</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7/36 (19)</w:t>
            </w:r>
          </w:p>
        </w:tc>
        <w:tc>
          <w:tcPr>
            <w:tcW w:w="2020" w:type="dxa"/>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2/36 (6)</w:t>
            </w:r>
          </w:p>
        </w:tc>
      </w:tr>
      <w:tr w:rsidR="00B22411" w:rsidTr="00B879D8">
        <w:tc>
          <w:tcPr>
            <w:tcW w:w="2357" w:type="dxa"/>
            <w:tcBorders>
              <w:bottom w:val="single" w:sz="4" w:space="0" w:color="auto"/>
            </w:tcBorders>
          </w:tcPr>
          <w:p w:rsidR="00B22411" w:rsidRDefault="00B22411" w:rsidP="00B879D8">
            <w:pPr>
              <w:rPr>
                <w:rFonts w:ascii="Times New Roman" w:hAnsi="Times New Roman"/>
                <w:sz w:val="24"/>
                <w:szCs w:val="24"/>
                <w:lang w:val="en-GB"/>
              </w:rPr>
            </w:pPr>
            <w:r>
              <w:rPr>
                <w:rFonts w:ascii="Times New Roman" w:hAnsi="Times New Roman"/>
                <w:sz w:val="24"/>
                <w:szCs w:val="24"/>
                <w:lang w:val="en-GB"/>
              </w:rPr>
              <w:t xml:space="preserve">    Other</w:t>
            </w:r>
          </w:p>
        </w:tc>
        <w:tc>
          <w:tcPr>
            <w:tcW w:w="2925" w:type="dxa"/>
            <w:tcBorders>
              <w:bottom w:val="single" w:sz="4" w:space="0" w:color="auto"/>
            </w:tcBorders>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 xml:space="preserve"> 3.9 (1.6-25.1)</w:t>
            </w:r>
          </w:p>
        </w:tc>
        <w:tc>
          <w:tcPr>
            <w:tcW w:w="2020" w:type="dxa"/>
            <w:tcBorders>
              <w:bottom w:val="single" w:sz="4" w:space="0" w:color="auto"/>
            </w:tcBorders>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26/41 (45)</w:t>
            </w:r>
          </w:p>
        </w:tc>
        <w:tc>
          <w:tcPr>
            <w:tcW w:w="2020" w:type="dxa"/>
            <w:tcBorders>
              <w:bottom w:val="single" w:sz="4" w:space="0" w:color="auto"/>
            </w:tcBorders>
          </w:tcPr>
          <w:p w:rsidR="00B22411" w:rsidRDefault="00B22411" w:rsidP="00B879D8">
            <w:pPr>
              <w:jc w:val="center"/>
              <w:rPr>
                <w:rFonts w:ascii="Times New Roman" w:hAnsi="Times New Roman"/>
                <w:sz w:val="24"/>
                <w:szCs w:val="24"/>
                <w:lang w:val="en-GB"/>
              </w:rPr>
            </w:pPr>
            <w:r>
              <w:rPr>
                <w:rFonts w:ascii="Times New Roman" w:hAnsi="Times New Roman"/>
                <w:sz w:val="24"/>
                <w:szCs w:val="24"/>
                <w:lang w:val="en-GB"/>
              </w:rPr>
              <w:t>16/41 (39)</w:t>
            </w:r>
          </w:p>
        </w:tc>
      </w:tr>
    </w:tbl>
    <w:p w:rsidR="00B22411" w:rsidRPr="002F6D97" w:rsidRDefault="00B22411" w:rsidP="00B22411">
      <w:pPr>
        <w:rPr>
          <w:rFonts w:ascii="Times New Roman" w:hAnsi="Times New Roman"/>
          <w:lang w:val="en-GB"/>
        </w:rPr>
      </w:pPr>
      <w:proofErr w:type="spellStart"/>
      <w:proofErr w:type="gramStart"/>
      <w:r>
        <w:rPr>
          <w:rFonts w:ascii="Times New Roman" w:hAnsi="Times New Roman"/>
          <w:vertAlign w:val="superscript"/>
          <w:lang w:val="en-GB"/>
        </w:rPr>
        <w:t>a</w:t>
      </w:r>
      <w:r>
        <w:rPr>
          <w:rFonts w:ascii="Times New Roman" w:hAnsi="Times New Roman"/>
          <w:lang w:val="en-GB"/>
        </w:rPr>
        <w:t>There</w:t>
      </w:r>
      <w:proofErr w:type="spellEnd"/>
      <w:proofErr w:type="gramEnd"/>
      <w:r>
        <w:rPr>
          <w:rFonts w:ascii="Times New Roman" w:hAnsi="Times New Roman"/>
          <w:lang w:val="en-GB"/>
        </w:rPr>
        <w:t xml:space="preserve"> were no differences in baseline characteristics of the patients admitted at different times of the day, e.g. presence of the meningitis triad (fever, neck stiffness and altered mental status) or not.</w:t>
      </w:r>
    </w:p>
    <w:p w:rsidR="00B22411" w:rsidRDefault="00B22411" w:rsidP="00B22411">
      <w:pPr>
        <w:widowControl w:val="0"/>
        <w:tabs>
          <w:tab w:val="left" w:pos="640"/>
        </w:tabs>
        <w:autoSpaceDE w:val="0"/>
        <w:autoSpaceDN w:val="0"/>
        <w:adjustRightInd w:val="0"/>
        <w:spacing w:after="240"/>
        <w:rPr>
          <w:rFonts w:ascii="Times New Roman" w:hAnsi="Times New Roman"/>
          <w:b/>
          <w:lang w:val="en-GB"/>
        </w:rPr>
      </w:pPr>
    </w:p>
    <w:p w:rsidR="00B22411" w:rsidRDefault="00B22411" w:rsidP="00B22411">
      <w:pPr>
        <w:widowControl w:val="0"/>
        <w:tabs>
          <w:tab w:val="left" w:pos="640"/>
        </w:tabs>
        <w:autoSpaceDE w:val="0"/>
        <w:autoSpaceDN w:val="0"/>
        <w:adjustRightInd w:val="0"/>
        <w:spacing w:after="240"/>
        <w:rPr>
          <w:rFonts w:ascii="Times New Roman" w:hAnsi="Times New Roman"/>
          <w:b/>
          <w:lang w:val="en-GB"/>
        </w:rPr>
      </w:pPr>
    </w:p>
    <w:p w:rsidR="00B22411" w:rsidRDefault="00B22411" w:rsidP="00B22411">
      <w:pPr>
        <w:widowControl w:val="0"/>
        <w:tabs>
          <w:tab w:val="left" w:pos="640"/>
        </w:tabs>
        <w:autoSpaceDE w:val="0"/>
        <w:autoSpaceDN w:val="0"/>
        <w:adjustRightInd w:val="0"/>
        <w:spacing w:after="240"/>
        <w:rPr>
          <w:rFonts w:ascii="Times New Roman" w:hAnsi="Times New Roman"/>
          <w:b/>
          <w:lang w:val="en-GB"/>
        </w:rPr>
      </w:pPr>
    </w:p>
    <w:p w:rsidR="00B22411" w:rsidRDefault="00B22411"/>
    <w:sectPr w:rsidR="00B22411" w:rsidSect="0080057A">
      <w:pgSz w:w="11900" w:h="16840"/>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charset w:val="4E"/>
    <w:family w:val="auto"/>
    <w:pitch w:val="variable"/>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1304"/>
  <w:hyphenationZone w:val="425"/>
  <w:characterSpacingControl w:val="doNotCompress"/>
  <w:compat>
    <w:useFELayout/>
  </w:compat>
  <w:rsids>
    <w:rsidRoot w:val="00B351E2"/>
    <w:rsid w:val="00487E87"/>
    <w:rsid w:val="004C30B4"/>
    <w:rsid w:val="0080057A"/>
    <w:rsid w:val="00B22411"/>
    <w:rsid w:val="00B351E2"/>
    <w:rsid w:val="00DA1A37"/>
  </w:rsids>
  <m:mathPr>
    <m:mathFont m:val="Cambria Math"/>
    <m:brkBin m:val="before"/>
    <m:brkBinSub m:val="--"/>
    <m:smallFrac m:val="off"/>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A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2411"/>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gitter">
    <w:name w:val="Table Grid"/>
    <w:basedOn w:val="Tabel-Normal"/>
    <w:uiPriority w:val="59"/>
    <w:rsid w:val="00B22411"/>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147</Words>
  <Characters>843</Characters>
  <Application>Microsoft Office Word</Application>
  <DocSecurity>0</DocSecurity>
  <Lines>7</Lines>
  <Paragraphs>1</Paragraphs>
  <ScaleCrop>false</ScaleCrop>
  <Company/>
  <LinksUpToDate>false</LinksUpToDate>
  <CharactersWithSpaces>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Bodilsen</dc:creator>
  <cp:keywords/>
  <dc:description/>
  <cp:lastModifiedBy>csabay</cp:lastModifiedBy>
  <cp:revision>3</cp:revision>
  <dcterms:created xsi:type="dcterms:W3CDTF">2016-06-27T15:36:00Z</dcterms:created>
  <dcterms:modified xsi:type="dcterms:W3CDTF">2016-08-03T02:05:00Z</dcterms:modified>
</cp:coreProperties>
</file>