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horzAnchor="page" w:tblpX="1173" w:tblpY="744"/>
        <w:tblW w:w="14171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4"/>
        <w:gridCol w:w="1418"/>
        <w:gridCol w:w="1276"/>
        <w:gridCol w:w="1559"/>
        <w:gridCol w:w="1984"/>
        <w:gridCol w:w="1235"/>
        <w:gridCol w:w="1459"/>
        <w:gridCol w:w="2976"/>
      </w:tblGrid>
      <w:tr w:rsidR="00490999" w14:paraId="089B8767" w14:textId="77777777" w:rsidTr="00490999">
        <w:trPr>
          <w:trHeight w:val="458"/>
        </w:trPr>
        <w:tc>
          <w:tcPr>
            <w:tcW w:w="14171" w:type="dxa"/>
            <w:gridSpan w:val="8"/>
            <w:tcBorders>
              <w:top w:val="nil"/>
              <w:bottom w:val="single" w:sz="4" w:space="0" w:color="auto"/>
            </w:tcBorders>
          </w:tcPr>
          <w:p w14:paraId="42C131AD" w14:textId="47FB2607" w:rsidR="00490999" w:rsidRDefault="00C14941" w:rsidP="00F31E12">
            <w:pPr>
              <w:rPr>
                <w:lang w:val="en-US"/>
              </w:rPr>
            </w:pPr>
            <w:r>
              <w:rPr>
                <w:lang w:val="en-US"/>
              </w:rPr>
              <w:t>e-Table 1</w:t>
            </w:r>
            <w:bookmarkStart w:id="0" w:name="_GoBack"/>
            <w:bookmarkEnd w:id="0"/>
            <w:r w:rsidR="00490999" w:rsidRPr="00490999">
              <w:rPr>
                <w:lang w:val="en-US"/>
              </w:rPr>
              <w:t>, Summary of published studies</w:t>
            </w:r>
          </w:p>
        </w:tc>
      </w:tr>
      <w:tr w:rsidR="00F31E12" w14:paraId="2C2F9380" w14:textId="228DEF12" w:rsidTr="00F31E12">
        <w:trPr>
          <w:trHeight w:val="789"/>
        </w:trPr>
        <w:tc>
          <w:tcPr>
            <w:tcW w:w="2264" w:type="dxa"/>
            <w:tcBorders>
              <w:top w:val="single" w:sz="4" w:space="0" w:color="auto"/>
              <w:bottom w:val="single" w:sz="4" w:space="0" w:color="auto"/>
            </w:tcBorders>
          </w:tcPr>
          <w:p w14:paraId="05DA4764" w14:textId="0C377E20" w:rsidR="00F31E12" w:rsidRPr="00CD0088" w:rsidRDefault="00F31E12" w:rsidP="00F31E12">
            <w:pPr>
              <w:rPr>
                <w:lang w:val="en-US"/>
              </w:rPr>
            </w:pPr>
            <w:r>
              <w:rPr>
                <w:lang w:val="en-US"/>
              </w:rPr>
              <w:t>author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83D5FCB" w14:textId="5F6730DD" w:rsidR="00F31E12" w:rsidRPr="00CD0088" w:rsidRDefault="00F31E12" w:rsidP="00F31E12">
            <w:pPr>
              <w:rPr>
                <w:lang w:val="en-US" w:eastAsia="zh-CN"/>
              </w:rPr>
            </w:pPr>
            <w:r>
              <w:rPr>
                <w:lang w:val="en-US"/>
              </w:rPr>
              <w:t>All patients</w:t>
            </w:r>
            <w:r>
              <w:rPr>
                <w:rFonts w:hint="eastAsia"/>
                <w:lang w:val="en-US" w:eastAsia="zh-CN"/>
              </w:rPr>
              <w:t xml:space="preserve"> included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DD94773" w14:textId="3998330A" w:rsidR="00F31E12" w:rsidRDefault="00F31E12" w:rsidP="00F31E12">
            <w:pPr>
              <w:rPr>
                <w:lang w:val="en-US"/>
              </w:rPr>
            </w:pPr>
            <w:r>
              <w:rPr>
                <w:lang w:val="en-US"/>
              </w:rPr>
              <w:t>Non-HIV patients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590BE51" w14:textId="0198C4E3" w:rsidR="00F31E12" w:rsidRPr="00CD0088" w:rsidRDefault="00F31E12" w:rsidP="00F31E12">
            <w:pPr>
              <w:rPr>
                <w:lang w:val="en-US"/>
              </w:rPr>
            </w:pPr>
            <w:r>
              <w:rPr>
                <w:lang w:val="en-US"/>
              </w:rPr>
              <w:t>ICU Non-HIV patients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CE225E2" w14:textId="768A33F6" w:rsidR="00F31E12" w:rsidRPr="00CD0088" w:rsidRDefault="00F31E12" w:rsidP="00F31E12">
            <w:pPr>
              <w:rPr>
                <w:lang w:val="en-US"/>
              </w:rPr>
            </w:pPr>
            <w:r>
              <w:rPr>
                <w:lang w:val="en-US"/>
              </w:rPr>
              <w:t>ICU  Non-HIV patient mortality</w:t>
            </w:r>
          </w:p>
        </w:tc>
        <w:tc>
          <w:tcPr>
            <w:tcW w:w="1235" w:type="dxa"/>
            <w:tcBorders>
              <w:top w:val="single" w:sz="4" w:space="0" w:color="auto"/>
              <w:bottom w:val="single" w:sz="4" w:space="0" w:color="auto"/>
            </w:tcBorders>
          </w:tcPr>
          <w:p w14:paraId="1AD41DB4" w14:textId="00EC9481" w:rsidR="00F31E12" w:rsidRPr="00CD0088" w:rsidRDefault="00F31E12" w:rsidP="00F31E12">
            <w:pPr>
              <w:rPr>
                <w:lang w:val="en-US"/>
              </w:rPr>
            </w:pPr>
            <w:r>
              <w:rPr>
                <w:lang w:val="en-US"/>
              </w:rPr>
              <w:t>All-cause mortality</w:t>
            </w:r>
          </w:p>
        </w:tc>
        <w:tc>
          <w:tcPr>
            <w:tcW w:w="1459" w:type="dxa"/>
            <w:tcBorders>
              <w:top w:val="single" w:sz="4" w:space="0" w:color="auto"/>
              <w:bottom w:val="single" w:sz="4" w:space="0" w:color="auto"/>
            </w:tcBorders>
          </w:tcPr>
          <w:p w14:paraId="21F8D085" w14:textId="3E38D4CA" w:rsidR="00F31E12" w:rsidRDefault="00F31E12" w:rsidP="00F31E12">
            <w:pPr>
              <w:rPr>
                <w:lang w:val="en-US"/>
              </w:rPr>
            </w:pPr>
            <w:r>
              <w:rPr>
                <w:lang w:val="en-US" w:eastAsia="zh-CN"/>
              </w:rPr>
              <w:t>Statistical analysis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6BBBD5EA" w14:textId="26959607" w:rsidR="00F31E12" w:rsidRDefault="00F31E12" w:rsidP="00F31E12">
            <w:pPr>
              <w:rPr>
                <w:lang w:val="en-US"/>
              </w:rPr>
            </w:pPr>
            <w:r>
              <w:rPr>
                <w:lang w:val="en-US"/>
              </w:rPr>
              <w:t>Prognostic factors</w:t>
            </w:r>
          </w:p>
        </w:tc>
      </w:tr>
      <w:tr w:rsidR="00F31E12" w14:paraId="5E86B1C3" w14:textId="752B9A6F" w:rsidTr="00F31E12">
        <w:trPr>
          <w:trHeight w:val="789"/>
        </w:trPr>
        <w:tc>
          <w:tcPr>
            <w:tcW w:w="2264" w:type="dxa"/>
            <w:tcBorders>
              <w:top w:val="single" w:sz="4" w:space="0" w:color="auto"/>
            </w:tcBorders>
          </w:tcPr>
          <w:p w14:paraId="383A51E5" w14:textId="45C52528" w:rsidR="00F31E12" w:rsidRDefault="00F31E12" w:rsidP="00B209F4">
            <w:r w:rsidRPr="002A284E">
              <w:t>Mansharamani</w:t>
            </w:r>
            <w:r>
              <w:t xml:space="preserve"> et al </w:t>
            </w:r>
            <w:r w:rsidR="00B209F4">
              <w:fldChar w:fldCharType="begin"/>
            </w:r>
            <w:r w:rsidR="00B209F4">
              <w:instrText xml:space="preserve"> ADDIN EN.CITE &lt;EndNote&gt;&lt;Cite&gt;&lt;Author&gt;Mansharamani&lt;/Author&gt;&lt;Year&gt;2000&lt;/Year&gt;&lt;RecNum&gt;97&lt;/RecNum&gt;&lt;DisplayText&gt;[1]&lt;/DisplayText&gt;&lt;record&gt;&lt;rec-number&gt;97&lt;/rec-number&gt;&lt;foreign-keys&gt;&lt;key app="EN" db-id="sd2xt90dm95501easdvvard5eawtwfddazre" timestamp="1465980165"&gt;97&lt;/key&gt;&lt;/foreign-keys&gt;&lt;ref-type name="Journal Article"&gt;17&lt;/ref-type&gt;&lt;contributors&gt;&lt;authors&gt;&lt;author&gt;Mansharamani, N G&lt;/author&gt;&lt;author&gt;Garland, R&lt;/author&gt;&lt;author&gt;Delaney, D&lt;/author&gt;&lt;author&gt;Koziel, H&lt;/author&gt;&lt;/authors&gt;&lt;/contributors&gt;&lt;auth-address&gt;Division of Pulmonary and Critical Care Medicine, Department of Medicine, Beth Israel Deaconess Medical Center and Harvard Medical School, Boston, MA 02215, USA.&lt;/auth-address&gt;&lt;titles&gt;&lt;title&gt;Management and outcome patterns for adult Pneumocystis carinii pneumonia, 1985 to 1995: comparison of HIV-associated cases to other immunocompromised states.&lt;/title&gt;&lt;secondary-title&gt;Chest&lt;/secondary-title&gt;&lt;/titles&gt;&lt;periodical&gt;&lt;full-title&gt;Chest&lt;/full-title&gt;&lt;/periodical&gt;&lt;pages&gt;704-711&lt;/pages&gt;&lt;volume&gt;118&lt;/volume&gt;&lt;number&gt;3&lt;/number&gt;&lt;dates&gt;&lt;year&gt;2000&lt;/year&gt;&lt;pub-dates&gt;&lt;date&gt;Sep&lt;/date&gt;&lt;/pub-dates&gt;&lt;/dates&gt;&lt;accession-num&gt;10988192&lt;/accession-num&gt;&lt;label&gt;r01979&lt;/label&gt;&lt;work-type&gt;Comparative Study&lt;/work-type&gt;&lt;urls&gt;&lt;related-urls&gt;&lt;url&gt;http://eutils.ncbi.nlm.nih.gov/entrez/eutils/elink.fcgi?dbfrom=pubmed&amp;amp;amp;id=10988192&amp;amp;amp;retmode=ref&amp;amp;amp;cmd=prlinks&lt;/url&gt;&lt;/related-urls&gt;&lt;pdf-urls&gt;&lt;url&gt;file://localhost/Users/wengli/Documents/Library.papers3/Files/Mansharamani%202000.pdf&lt;/url&gt;&lt;/pdf-urls&gt;&lt;/urls&gt;&lt;custom3&gt;papers3://publication/uuid/8FCC8291-8752-404C-BF0A-7DD427A95BAF&lt;/custom3&gt;&lt;language&gt;English&lt;/language&gt;&lt;/record&gt;&lt;/Cite&gt;&lt;/EndNote&gt;</w:instrText>
            </w:r>
            <w:r w:rsidR="00B209F4">
              <w:fldChar w:fldCharType="separate"/>
            </w:r>
            <w:r w:rsidR="00B209F4">
              <w:rPr>
                <w:noProof/>
              </w:rPr>
              <w:t>[1]</w:t>
            </w:r>
            <w:r w:rsidR="00B209F4">
              <w:fldChar w:fldCharType="end"/>
            </w:r>
            <w:r>
              <w:t>,  2000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1AB9A428" w14:textId="3AB69BD8" w:rsidR="00F31E12" w:rsidRPr="007D036D" w:rsidRDefault="00F31E12" w:rsidP="00F31E12">
            <w:pPr>
              <w:rPr>
                <w:lang w:val="en-US"/>
              </w:rPr>
            </w:pPr>
            <w:r>
              <w:rPr>
                <w:lang w:val="en-US"/>
              </w:rPr>
              <w:t>605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FB7ED9C" w14:textId="0A85861D" w:rsidR="00F31E12" w:rsidRPr="007D036D" w:rsidRDefault="00F31E12" w:rsidP="00F31E12">
            <w:pPr>
              <w:rPr>
                <w:lang w:val="en-US"/>
              </w:rPr>
            </w:pPr>
            <w:r>
              <w:rPr>
                <w:lang w:val="en-US"/>
              </w:rPr>
              <w:t>33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EDB409C" w14:textId="3F76B571" w:rsidR="00F31E12" w:rsidRPr="007D036D" w:rsidRDefault="00F31E12" w:rsidP="00F31E12">
            <w:pPr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1C4A95B6" w14:textId="61D694E6" w:rsidR="00F31E12" w:rsidRPr="007D036D" w:rsidRDefault="00F31E12" w:rsidP="00F31E12">
            <w:pPr>
              <w:rPr>
                <w:lang w:val="en-US"/>
              </w:rPr>
            </w:pPr>
            <w:r>
              <w:rPr>
                <w:lang w:val="en-US"/>
              </w:rPr>
              <w:t>59%</w:t>
            </w:r>
          </w:p>
        </w:tc>
        <w:tc>
          <w:tcPr>
            <w:tcW w:w="1235" w:type="dxa"/>
            <w:tcBorders>
              <w:top w:val="single" w:sz="4" w:space="0" w:color="auto"/>
            </w:tcBorders>
          </w:tcPr>
          <w:p w14:paraId="745E3650" w14:textId="481B7EA7" w:rsidR="00F31E12" w:rsidRPr="007D036D" w:rsidRDefault="00F31E12" w:rsidP="00F31E12">
            <w:pPr>
              <w:rPr>
                <w:lang w:val="en-US"/>
              </w:rPr>
            </w:pPr>
            <w:r>
              <w:rPr>
                <w:lang w:val="en-US"/>
              </w:rPr>
              <w:t>39%</w:t>
            </w:r>
          </w:p>
        </w:tc>
        <w:tc>
          <w:tcPr>
            <w:tcW w:w="1459" w:type="dxa"/>
            <w:tcBorders>
              <w:top w:val="single" w:sz="4" w:space="0" w:color="auto"/>
            </w:tcBorders>
          </w:tcPr>
          <w:p w14:paraId="5C47255F" w14:textId="25482A1E" w:rsidR="00F31E12" w:rsidRDefault="00F31E12" w:rsidP="00F31E12">
            <w:pPr>
              <w:rPr>
                <w:lang w:val="en-US"/>
              </w:rPr>
            </w:pPr>
            <w:r>
              <w:rPr>
                <w:lang w:val="en-US"/>
              </w:rPr>
              <w:t>Univariate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48261D78" w14:textId="53A958C4" w:rsidR="00F31E12" w:rsidRDefault="00F31E12" w:rsidP="00F31E12">
            <w:pPr>
              <w:rPr>
                <w:lang w:val="en-US"/>
              </w:rPr>
            </w:pPr>
            <w:r>
              <w:rPr>
                <w:lang w:val="en-US"/>
              </w:rPr>
              <w:t>r</w:t>
            </w:r>
            <w:r w:rsidRPr="00F61D80">
              <w:rPr>
                <w:lang w:val="en-US"/>
              </w:rPr>
              <w:t>espiratory failure</w:t>
            </w:r>
          </w:p>
        </w:tc>
      </w:tr>
      <w:tr w:rsidR="00F31E12" w14:paraId="126EF5E8" w14:textId="6CA041AC" w:rsidTr="00F31E12">
        <w:trPr>
          <w:trHeight w:val="742"/>
        </w:trPr>
        <w:tc>
          <w:tcPr>
            <w:tcW w:w="2264" w:type="dxa"/>
          </w:tcPr>
          <w:p w14:paraId="705E6B97" w14:textId="371FA236" w:rsidR="00F31E12" w:rsidRDefault="00F31E12" w:rsidP="00B209F4">
            <w:r w:rsidRPr="00A54E80">
              <w:rPr>
                <w:lang w:val="en-US"/>
              </w:rPr>
              <w:t>Roblot</w:t>
            </w:r>
            <w:r>
              <w:t xml:space="preserve"> et al </w:t>
            </w:r>
            <w:r w:rsidR="00B209F4">
              <w:rPr>
                <w:lang w:val="en-US"/>
              </w:rPr>
              <w:fldChar w:fldCharType="begin"/>
            </w:r>
            <w:r w:rsidR="00B209F4">
              <w:rPr>
                <w:lang w:val="en-US"/>
              </w:rPr>
              <w:instrText xml:space="preserve"> ADDIN EN.CITE &lt;EndNote&gt;&lt;Cite&gt;&lt;Author&gt;Roblot&lt;/Author&gt;&lt;Year&gt;2002&lt;/Year&gt;&lt;RecNum&gt;111&lt;/RecNum&gt;&lt;DisplayText&gt;[2]&lt;/DisplayText&gt;&lt;record&gt;&lt;rec-number&gt;111&lt;/rec-number&gt;&lt;foreign-keys&gt;&lt;key app="EN" db-id="sd2xt90dm95501easdvvard5eawtwfddazre" timestamp="1466503717"&gt;111&lt;/key&gt;&lt;/foreign-keys&gt;&lt;ref-type name="Journal Article"&gt;17&lt;/ref-type&gt;&lt;contributors&gt;&lt;authors&gt;&lt;author&gt;Roblot, F&lt;/author&gt;&lt;author&gt;Godet, C&lt;/author&gt;&lt;author&gt;Le Moal, G&lt;/author&gt;&lt;author&gt;Garo, B&lt;/author&gt;&lt;author&gt;Faouzi Souala, M&lt;/author&gt;&lt;author&gt;Dary, M&lt;/author&gt;&lt;author&gt;De Gentile, L&lt;/author&gt;&lt;author&gt;Gandji, J A&lt;/author&gt;&lt;author&gt;Guimard, Y&lt;/author&gt;&lt;author&gt;Lacroix, C&lt;/author&gt;&lt;author&gt;Roblot, P&lt;/author&gt;&lt;author&gt;Becq-Giraudon, B&lt;/author&gt;&lt;/authors&gt;&lt;/contributors&gt;&lt;auth-address&gt;Infectious Diseases Unit, Department of Internal Medicine, La Miletrie, University Hospital, 86021 Poitiers-Cedex, France. f.roblot@chu-poitiers.fr&lt;/auth-address&gt;&lt;titles&gt;&lt;title&gt;Analysis of underlying diseases and prognosis factors associated with Pneumocystis carinii pneumonia in immunocompromised HIV-negative patients.&lt;/title&gt;&lt;secondary-title&gt;European Journal of Clinical Microbiology and Infectious Diseases&lt;/secondary-title&gt;&lt;/titles&gt;&lt;periodical&gt;&lt;full-title&gt;European Journal of Clinical Microbiology and Infectious Diseases&lt;/full-title&gt;&lt;/periodical&gt;&lt;pages&gt;523-531&lt;/pages&gt;&lt;volume&gt;21&lt;/volume&gt;&lt;number&gt;7&lt;/number&gt;&lt;dates&gt;&lt;year&gt;2002&lt;/year&gt;&lt;pub-dates&gt;&lt;date&gt;Jul&lt;/date&gt;&lt;/pub-dates&gt;&lt;/dates&gt;&lt;accession-num&gt;12172743&lt;/accession-num&gt;&lt;label&gt;r02100&lt;/label&gt;&lt;urls&gt;&lt;related-urls&gt;&lt;url&gt;http://eutils.ncbi.nlm.nih.gov/entrez/eutils/elink.fcgi?dbfrom=pubmed&amp;amp;amp;id=12172743&amp;amp;amp;retmode=ref&amp;amp;amp;cmd=prlinks&lt;/url&gt;&lt;/related-urls&gt;&lt;pdf-urls&gt;&lt;url&gt;file://localhost/Users/wengli/Documents/Library.papers3/Files/Roblot%202002%2010.1007s10096-002-0758-5.pdf&lt;/url&gt;&lt;/pdf-urls&gt;&lt;/urls&gt;&lt;custom3&gt;papers3://publication/uuid/50E9144A-D791-44BF-A2DC-F2F02106D221&lt;/custom3&gt;&lt;electronic-resource-num&gt;10.1007/s10096-002-0758-5&lt;/electronic-resource-num&gt;&lt;language&gt;English&lt;/language&gt;&lt;/record&gt;&lt;/Cite&gt;&lt;/EndNote&gt;</w:instrText>
            </w:r>
            <w:r w:rsidR="00B209F4">
              <w:rPr>
                <w:lang w:val="en-US"/>
              </w:rPr>
              <w:fldChar w:fldCharType="separate"/>
            </w:r>
            <w:r w:rsidR="00B209F4">
              <w:rPr>
                <w:noProof/>
                <w:lang w:val="en-US"/>
              </w:rPr>
              <w:t>[2]</w:t>
            </w:r>
            <w:r w:rsidR="00B209F4">
              <w:rPr>
                <w:lang w:val="en-US"/>
              </w:rPr>
              <w:fldChar w:fldCharType="end"/>
            </w:r>
            <w:r>
              <w:rPr>
                <w:lang w:val="en-US"/>
              </w:rPr>
              <w:t>, 2002</w:t>
            </w:r>
          </w:p>
        </w:tc>
        <w:tc>
          <w:tcPr>
            <w:tcW w:w="1418" w:type="dxa"/>
          </w:tcPr>
          <w:p w14:paraId="031EE72F" w14:textId="765B8435" w:rsidR="00F31E12" w:rsidRPr="002A4DFF" w:rsidRDefault="00F31E12" w:rsidP="00F31E12">
            <w:pPr>
              <w:rPr>
                <w:lang w:val="en-US"/>
              </w:rPr>
            </w:pPr>
            <w:r>
              <w:rPr>
                <w:lang w:val="en-US"/>
              </w:rPr>
              <w:t>103</w:t>
            </w:r>
          </w:p>
        </w:tc>
        <w:tc>
          <w:tcPr>
            <w:tcW w:w="1276" w:type="dxa"/>
          </w:tcPr>
          <w:p w14:paraId="1F135A10" w14:textId="2FEBDA25" w:rsidR="00F31E12" w:rsidRPr="002A4DFF" w:rsidRDefault="00F31E12" w:rsidP="00F31E12">
            <w:pPr>
              <w:rPr>
                <w:lang w:val="en-US"/>
              </w:rPr>
            </w:pPr>
            <w:r>
              <w:rPr>
                <w:lang w:val="en-US"/>
              </w:rPr>
              <w:t>103</w:t>
            </w:r>
          </w:p>
        </w:tc>
        <w:tc>
          <w:tcPr>
            <w:tcW w:w="1559" w:type="dxa"/>
          </w:tcPr>
          <w:p w14:paraId="5397BA2F" w14:textId="5CD72959" w:rsidR="00F31E12" w:rsidRPr="007D6D74" w:rsidRDefault="00F31E12" w:rsidP="00F31E12">
            <w:pPr>
              <w:rPr>
                <w:lang w:val="en-US"/>
              </w:rPr>
            </w:pPr>
            <w:r>
              <w:rPr>
                <w:lang w:val="en-US"/>
              </w:rPr>
              <w:t>58</w:t>
            </w:r>
          </w:p>
        </w:tc>
        <w:tc>
          <w:tcPr>
            <w:tcW w:w="1984" w:type="dxa"/>
          </w:tcPr>
          <w:p w14:paraId="7ECE7B2F" w14:textId="53E7CEB8" w:rsidR="00F31E12" w:rsidRPr="003836F9" w:rsidRDefault="00F31E12" w:rsidP="00F31E12">
            <w:pPr>
              <w:rPr>
                <w:lang w:val="en-US"/>
              </w:rPr>
            </w:pPr>
            <w:r>
              <w:rPr>
                <w:lang w:val="en-US"/>
              </w:rPr>
              <w:t>67.2%</w:t>
            </w:r>
          </w:p>
        </w:tc>
        <w:tc>
          <w:tcPr>
            <w:tcW w:w="1235" w:type="dxa"/>
          </w:tcPr>
          <w:p w14:paraId="5258B04F" w14:textId="01CDEBFA" w:rsidR="00F31E12" w:rsidRPr="005839C2" w:rsidRDefault="00F31E12" w:rsidP="00F31E12">
            <w:pPr>
              <w:rPr>
                <w:lang w:val="en-US"/>
              </w:rPr>
            </w:pPr>
            <w:r>
              <w:rPr>
                <w:lang w:val="en-US"/>
              </w:rPr>
              <w:t>38%</w:t>
            </w:r>
          </w:p>
        </w:tc>
        <w:tc>
          <w:tcPr>
            <w:tcW w:w="1459" w:type="dxa"/>
          </w:tcPr>
          <w:p w14:paraId="12FA047A" w14:textId="5C84877B" w:rsidR="00F31E12" w:rsidRDefault="00F31E12" w:rsidP="00F31E12">
            <w:pPr>
              <w:rPr>
                <w:lang w:val="en-US"/>
              </w:rPr>
            </w:pPr>
            <w:r>
              <w:rPr>
                <w:lang w:val="en-US"/>
              </w:rPr>
              <w:t>Univariate</w:t>
            </w:r>
          </w:p>
        </w:tc>
        <w:tc>
          <w:tcPr>
            <w:tcW w:w="2976" w:type="dxa"/>
          </w:tcPr>
          <w:p w14:paraId="76C8A889" w14:textId="22BF4952" w:rsidR="00F31E12" w:rsidRDefault="00F31E12" w:rsidP="00F31E12">
            <w:pPr>
              <w:rPr>
                <w:lang w:val="en-US"/>
              </w:rPr>
            </w:pPr>
            <w:r w:rsidRPr="00245388">
              <w:rPr>
                <w:lang w:val="en-US"/>
              </w:rPr>
              <w:t>high respiratory rate, high pulse rate, elevated C-reactive protein</w:t>
            </w:r>
            <w:r>
              <w:rPr>
                <w:lang w:val="en-US"/>
              </w:rPr>
              <w:t>, ele</w:t>
            </w:r>
            <w:r w:rsidRPr="00245388">
              <w:rPr>
                <w:lang w:val="en-US"/>
              </w:rPr>
              <w:t>vated serum lactate dehydrogenase level, and mechanical ventilation</w:t>
            </w:r>
          </w:p>
        </w:tc>
      </w:tr>
      <w:tr w:rsidR="00F2572D" w14:paraId="07471D85" w14:textId="77777777" w:rsidTr="00F31E12">
        <w:trPr>
          <w:trHeight w:val="742"/>
        </w:trPr>
        <w:tc>
          <w:tcPr>
            <w:tcW w:w="2264" w:type="dxa"/>
          </w:tcPr>
          <w:p w14:paraId="3484B348" w14:textId="38FDD04C" w:rsidR="00F2572D" w:rsidRPr="00A54E80" w:rsidRDefault="00F2572D" w:rsidP="00B209F4">
            <w:pPr>
              <w:rPr>
                <w:lang w:val="en-US"/>
              </w:rPr>
            </w:pPr>
            <w:r w:rsidRPr="00D673C9">
              <w:rPr>
                <w:lang w:val="en-US"/>
              </w:rPr>
              <w:t>Zahar et al</w:t>
            </w:r>
            <w:r w:rsidRPr="00D673C9">
              <w:t xml:space="preserve"> </w:t>
            </w:r>
            <w:r w:rsidR="00B209F4" w:rsidRPr="00D673C9">
              <w:rPr>
                <w:lang w:val="en-US"/>
              </w:rPr>
              <w:fldChar w:fldCharType="begin"/>
            </w:r>
            <w:r w:rsidR="00B209F4" w:rsidRPr="00D673C9">
              <w:rPr>
                <w:lang w:val="en-US"/>
              </w:rPr>
              <w:instrText xml:space="preserve"> ADDIN EN.CITE &lt;EndNote&gt;&lt;Cite&gt;&lt;Author&gt;Zahar&lt;/Author&gt;&lt;Year&gt;2002&lt;/Year&gt;&lt;RecNum&gt;120&lt;/RecNum&gt;&lt;DisplayText&gt;[3]&lt;/DisplayText&gt;&lt;record&gt;&lt;rec-number&gt;120&lt;/rec-number&gt;&lt;foreign-keys&gt;&lt;key app="EN" db-id="sd2xt90dm95501easdvvard5eawtwfddazre" timestamp="1472114211"&gt;120&lt;/key&gt;&lt;/foreign-keys&gt;&lt;ref-type name="Journal Article"&gt;17&lt;/ref-type&gt;&lt;contributors&gt;&lt;authors&gt;&lt;author&gt;Zahar, J. R.&lt;/author&gt;&lt;author&gt;Robin, M.&lt;/author&gt;&lt;author&gt;Azoulay, E.&lt;/author&gt;&lt;author&gt;Fieux, F.&lt;/author&gt;&lt;author&gt;Nitenberg, G.&lt;/author&gt;&lt;author&gt;Schlemmer, B.&lt;/author&gt;&lt;/authors&gt;&lt;/contributors&gt;&lt;auth-address&gt;Intensive Care Department, Institut Gustave-Roussy, Paris, France. jrzahar@hotmail.com&lt;/auth-address&gt;&lt;titles&gt;&lt;title&gt;Pneumocystis carinii pneumonia in critically ill patients with malignancy: a descriptive study&lt;/title&gt;&lt;secondary-title&gt;Clin Infect Dis&lt;/secondary-title&gt;&lt;/titles&gt;&lt;periodical&gt;&lt;full-title&gt;Clin Infect Dis&lt;/full-title&gt;&lt;/periodical&gt;&lt;pages&gt;929-34&lt;/pages&gt;&lt;volume&gt;35&lt;/volume&gt;&lt;number&gt;8&lt;/number&gt;&lt;keywords&gt;&lt;keyword&gt;Acute Disease&lt;/keyword&gt;&lt;keyword&gt;Adolescent&lt;/keyword&gt;&lt;keyword&gt;Adult&lt;/keyword&gt;&lt;keyword&gt;Aged&lt;/keyword&gt;&lt;keyword&gt;Critical Illness&lt;/keyword&gt;&lt;keyword&gt;Female&lt;/keyword&gt;&lt;keyword&gt;Humans&lt;/keyword&gt;&lt;keyword&gt;Male&lt;/keyword&gt;&lt;keyword&gt;Middle Aged&lt;/keyword&gt;&lt;keyword&gt;Neoplasms/*complications/radiography&lt;/keyword&gt;&lt;keyword&gt;Pneumonia, Pneumocystis/*etiology/radiography&lt;/keyword&gt;&lt;keyword&gt;Retrospective Studies&lt;/keyword&gt;&lt;/keywords&gt;&lt;dates&gt;&lt;year&gt;2002&lt;/year&gt;&lt;pub-dates&gt;&lt;date&gt;Oct 15&lt;/date&gt;&lt;/pub-dates&gt;&lt;/dates&gt;&lt;isbn&gt;1537-6591 (Electronic)&amp;#xD;1058-4838 (Linking)&lt;/isbn&gt;&lt;accession-num&gt;12355379&lt;/accession-num&gt;&lt;urls&gt;&lt;related-urls&gt;&lt;url&gt;http://www.ncbi.nlm.nih.gov/pubmed/12355379&lt;/url&gt;&lt;/related-urls&gt;&lt;/urls&gt;&lt;electronic-resource-num&gt;10.1086/342338&lt;/electronic-resource-num&gt;&lt;/record&gt;&lt;/Cite&gt;&lt;/EndNote&gt;</w:instrText>
            </w:r>
            <w:r w:rsidR="00B209F4" w:rsidRPr="00D673C9">
              <w:rPr>
                <w:lang w:val="en-US"/>
              </w:rPr>
              <w:fldChar w:fldCharType="separate"/>
            </w:r>
            <w:r w:rsidR="00B209F4" w:rsidRPr="00D673C9">
              <w:rPr>
                <w:noProof/>
                <w:lang w:val="en-US"/>
              </w:rPr>
              <w:t>[3]</w:t>
            </w:r>
            <w:r w:rsidR="00B209F4" w:rsidRPr="00D673C9">
              <w:rPr>
                <w:lang w:val="en-US"/>
              </w:rPr>
              <w:fldChar w:fldCharType="end"/>
            </w:r>
            <w:r w:rsidRPr="00D673C9">
              <w:rPr>
                <w:lang w:val="en-US"/>
              </w:rPr>
              <w:t>, 2002</w:t>
            </w:r>
          </w:p>
        </w:tc>
        <w:tc>
          <w:tcPr>
            <w:tcW w:w="1418" w:type="dxa"/>
          </w:tcPr>
          <w:p w14:paraId="61DE90B2" w14:textId="2C565985" w:rsidR="00F2572D" w:rsidRDefault="00A12B85" w:rsidP="00F31E12">
            <w:pPr>
              <w:rPr>
                <w:lang w:val="en-US"/>
              </w:rPr>
            </w:pPr>
            <w:r>
              <w:rPr>
                <w:lang w:val="en-US"/>
              </w:rPr>
              <w:t>39</w:t>
            </w:r>
          </w:p>
        </w:tc>
        <w:tc>
          <w:tcPr>
            <w:tcW w:w="1276" w:type="dxa"/>
          </w:tcPr>
          <w:p w14:paraId="3261D7B4" w14:textId="07B50781" w:rsidR="00F2572D" w:rsidRDefault="00A12B85" w:rsidP="00F31E12">
            <w:pPr>
              <w:rPr>
                <w:lang w:val="en-US"/>
              </w:rPr>
            </w:pPr>
            <w:r>
              <w:rPr>
                <w:lang w:val="en-US"/>
              </w:rPr>
              <w:t>39</w:t>
            </w:r>
          </w:p>
        </w:tc>
        <w:tc>
          <w:tcPr>
            <w:tcW w:w="1559" w:type="dxa"/>
          </w:tcPr>
          <w:p w14:paraId="6E9CE277" w14:textId="3F2FCB13" w:rsidR="00F2572D" w:rsidRDefault="004F4758" w:rsidP="00F31E12">
            <w:pPr>
              <w:rPr>
                <w:lang w:val="en-US"/>
              </w:rPr>
            </w:pPr>
            <w:r>
              <w:rPr>
                <w:lang w:val="en-US"/>
              </w:rPr>
              <w:t>39</w:t>
            </w:r>
          </w:p>
        </w:tc>
        <w:tc>
          <w:tcPr>
            <w:tcW w:w="1984" w:type="dxa"/>
          </w:tcPr>
          <w:p w14:paraId="13A8D36A" w14:textId="1761BD78" w:rsidR="00F2572D" w:rsidRDefault="00940673" w:rsidP="00F31E12">
            <w:pPr>
              <w:rPr>
                <w:lang w:val="en-US"/>
              </w:rPr>
            </w:pPr>
            <w:r>
              <w:rPr>
                <w:lang w:val="en-US"/>
              </w:rPr>
              <w:t>33.3%</w:t>
            </w:r>
          </w:p>
        </w:tc>
        <w:tc>
          <w:tcPr>
            <w:tcW w:w="1235" w:type="dxa"/>
          </w:tcPr>
          <w:p w14:paraId="4EC33770" w14:textId="1BAE7572" w:rsidR="00F2572D" w:rsidRDefault="00940673" w:rsidP="00F31E12">
            <w:pPr>
              <w:rPr>
                <w:lang w:val="en-US"/>
              </w:rPr>
            </w:pPr>
            <w:r>
              <w:rPr>
                <w:lang w:val="en-US"/>
              </w:rPr>
              <w:t>33.3%</w:t>
            </w:r>
          </w:p>
        </w:tc>
        <w:tc>
          <w:tcPr>
            <w:tcW w:w="1459" w:type="dxa"/>
          </w:tcPr>
          <w:p w14:paraId="3232AACA" w14:textId="40A33C0A" w:rsidR="00F2572D" w:rsidRDefault="00940673" w:rsidP="00F31E12">
            <w:pPr>
              <w:rPr>
                <w:lang w:val="en-US"/>
              </w:rPr>
            </w:pPr>
            <w:r>
              <w:rPr>
                <w:lang w:val="en-US"/>
              </w:rPr>
              <w:t>Univariate</w:t>
            </w:r>
          </w:p>
        </w:tc>
        <w:tc>
          <w:tcPr>
            <w:tcW w:w="2976" w:type="dxa"/>
          </w:tcPr>
          <w:p w14:paraId="5CCEDED3" w14:textId="5681F10E" w:rsidR="00F2572D" w:rsidRPr="00245388" w:rsidRDefault="0060640E" w:rsidP="00F31E12">
            <w:pPr>
              <w:rPr>
                <w:lang w:val="en-US"/>
              </w:rPr>
            </w:pPr>
            <w:r w:rsidRPr="0060640E">
              <w:rPr>
                <w:lang w:val="en-US"/>
              </w:rPr>
              <w:t>Receipt of 11 course of chemotherapy</w:t>
            </w:r>
            <w:r>
              <w:rPr>
                <w:lang w:val="en-US"/>
              </w:rPr>
              <w:t xml:space="preserve">, </w:t>
            </w:r>
            <w:r>
              <w:t xml:space="preserve"> </w:t>
            </w:r>
            <w:r w:rsidRPr="0060640E">
              <w:rPr>
                <w:lang w:val="en-US"/>
              </w:rPr>
              <w:t>Organ System Failure</w:t>
            </w:r>
            <w:r>
              <w:rPr>
                <w:lang w:val="en-US"/>
              </w:rPr>
              <w:t xml:space="preserve">, SAPS, </w:t>
            </w:r>
            <w:r>
              <w:t xml:space="preserve"> </w:t>
            </w:r>
            <w:r w:rsidRPr="0060640E">
              <w:rPr>
                <w:lang w:val="en-US"/>
              </w:rPr>
              <w:t>mechanical ventilation</w:t>
            </w:r>
            <w:r>
              <w:rPr>
                <w:lang w:val="en-US"/>
              </w:rPr>
              <w:t xml:space="preserve">, </w:t>
            </w:r>
            <w:r>
              <w:t xml:space="preserve"> </w:t>
            </w:r>
            <w:r w:rsidRPr="0060640E">
              <w:rPr>
                <w:lang w:val="en-US"/>
              </w:rPr>
              <w:t>vasopressor</w:t>
            </w:r>
          </w:p>
        </w:tc>
      </w:tr>
      <w:tr w:rsidR="00F31E12" w14:paraId="210B7218" w14:textId="5126977B" w:rsidTr="00F31E12">
        <w:trPr>
          <w:trHeight w:val="789"/>
        </w:trPr>
        <w:tc>
          <w:tcPr>
            <w:tcW w:w="2264" w:type="dxa"/>
          </w:tcPr>
          <w:p w14:paraId="45DC7FCD" w14:textId="2BBA2487" w:rsidR="00F31E12" w:rsidRDefault="00F31E12" w:rsidP="00B209F4">
            <w:r w:rsidRPr="005E0CE0">
              <w:t>Festic</w:t>
            </w:r>
            <w:r>
              <w:t xml:space="preserve"> et al </w:t>
            </w:r>
            <w:r w:rsidR="00B209F4">
              <w:fldChar w:fldCharType="begin"/>
            </w:r>
            <w:r w:rsidR="00B209F4">
              <w:instrText xml:space="preserve"> ADDIN EN.CITE &lt;EndNote&gt;&lt;Cite&gt;&lt;Author&gt;Festic&lt;/Author&gt;&lt;Year&gt;2005&lt;/Year&gt;&lt;RecNum&gt;94&lt;/RecNum&gt;&lt;DisplayText&gt;[4]&lt;/DisplayText&gt;&lt;record&gt;&lt;rec-number&gt;94&lt;/rec-number&gt;&lt;foreign-keys&gt;&lt;key app="EN" db-id="sd2xt90dm95501easdvvard5eawtwfddazre" timestamp="1465980165"&gt;94&lt;/key&gt;&lt;/foreign-keys&gt;&lt;ref-type name="Journal Article"&gt;17&lt;/ref-type&gt;&lt;contributors&gt;&lt;authors&gt;&lt;author&gt;Festic, Emir&lt;/author&gt;&lt;author&gt;Gajic, Ognjen&lt;/author&gt;&lt;author&gt;Limper, Andrew H&lt;/author&gt;&lt;author&gt;Aksamit, Timothy R&lt;/author&gt;&lt;/authors&gt;&lt;/contributors&gt;&lt;auth-address&gt;Division of Primary and Critical Care Medicine, Department of Internal Medicine, Mayo Clinic, Rochester, MN, USA. festic.emir@mayo.edu&lt;/auth-address&gt;&lt;titles&gt;&lt;title&gt;Acute respiratory failure due to pneumocystis pneumonia in patients without human immunodeficiency virus infection: outcome and associated features.&lt;/title&gt;&lt;secondary-title&gt;Chest&lt;/secondary-title&gt;&lt;short-title&gt;Outcome and Associated Features&lt;/short-title&gt;&lt;/titles&gt;&lt;periodical&gt;&lt;full-title&gt;Chest&lt;/full-title&gt;&lt;/periodical&gt;&lt;pages&gt;573-579&lt;/pages&gt;&lt;volume&gt;128&lt;/volume&gt;&lt;number&gt;2&lt;/number&gt;&lt;dates&gt;&lt;year&gt;2005&lt;/year&gt;&lt;pub-dates&gt;&lt;date&gt;Aug&lt;/date&gt;&lt;/pub-dates&gt;&lt;/dates&gt;&lt;publisher&gt;American College of Chest Physicians&lt;/publisher&gt;&lt;accession-num&gt;16100140&lt;/accession-num&gt;&lt;label&gt;r01980&lt;/label&gt;&lt;urls&gt;&lt;related-urls&gt;&lt;url&gt;http://journal.publications.chestnet.org/article.aspx?doi=10.1378/chest.128.2.573&lt;/url&gt;&lt;/related-urls&gt;&lt;pdf-urls&gt;&lt;url&gt;file://localhost/Users/wengli/Documents/Library.papers3/Files/Festic%202005%2010.1378chest.128.2.573.pdf&lt;/url&gt;&lt;/pdf-urls&gt;&lt;/urls&gt;&lt;custom3&gt;papers3://publication/uuid/B0ACD7A6-914F-4134-963D-866ED6BCA386&lt;/custom3&gt;&lt;electronic-resource-num&gt;10.1378/chest.128.2.573&lt;/electronic-resource-num&gt;&lt;language&gt;English&lt;/language&gt;&lt;/record&gt;&lt;/Cite&gt;&lt;/EndNote&gt;</w:instrText>
            </w:r>
            <w:r w:rsidR="00B209F4">
              <w:fldChar w:fldCharType="separate"/>
            </w:r>
            <w:r w:rsidR="00B209F4">
              <w:rPr>
                <w:noProof/>
              </w:rPr>
              <w:t>[4]</w:t>
            </w:r>
            <w:r w:rsidR="00B209F4">
              <w:fldChar w:fldCharType="end"/>
            </w:r>
            <w:r>
              <w:t>, 2005</w:t>
            </w:r>
          </w:p>
        </w:tc>
        <w:tc>
          <w:tcPr>
            <w:tcW w:w="1418" w:type="dxa"/>
          </w:tcPr>
          <w:p w14:paraId="55AF78EA" w14:textId="668B42CB" w:rsidR="00F31E12" w:rsidRPr="005E0CE0" w:rsidRDefault="00F31E12" w:rsidP="00F31E12">
            <w:pPr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1276" w:type="dxa"/>
          </w:tcPr>
          <w:p w14:paraId="044F37A7" w14:textId="0FD89E96" w:rsidR="00F31E12" w:rsidRPr="002018BC" w:rsidRDefault="00F31E12" w:rsidP="00F31E12">
            <w:pPr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1559" w:type="dxa"/>
          </w:tcPr>
          <w:p w14:paraId="47BE9A73" w14:textId="04488A62" w:rsidR="00F31E12" w:rsidRPr="002018BC" w:rsidRDefault="00F31E12" w:rsidP="00F31E12">
            <w:pPr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1984" w:type="dxa"/>
          </w:tcPr>
          <w:p w14:paraId="763807C3" w14:textId="6DF17351" w:rsidR="00F31E12" w:rsidRPr="002018BC" w:rsidRDefault="00F31E12" w:rsidP="00F31E12">
            <w:pPr>
              <w:rPr>
                <w:lang w:val="en-US"/>
              </w:rPr>
            </w:pPr>
            <w:r>
              <w:rPr>
                <w:lang w:val="en-US"/>
              </w:rPr>
              <w:t>67%</w:t>
            </w:r>
          </w:p>
        </w:tc>
        <w:tc>
          <w:tcPr>
            <w:tcW w:w="1235" w:type="dxa"/>
          </w:tcPr>
          <w:p w14:paraId="5E8EC9CF" w14:textId="078E4F40" w:rsidR="00F31E12" w:rsidRPr="005E0CE0" w:rsidRDefault="00F31E12" w:rsidP="00F31E12">
            <w:pPr>
              <w:rPr>
                <w:lang w:val="en-US"/>
              </w:rPr>
            </w:pPr>
            <w:r>
              <w:rPr>
                <w:lang w:val="en-US"/>
              </w:rPr>
              <w:t>67%</w:t>
            </w:r>
          </w:p>
        </w:tc>
        <w:tc>
          <w:tcPr>
            <w:tcW w:w="1459" w:type="dxa"/>
          </w:tcPr>
          <w:p w14:paraId="063D534B" w14:textId="634E5791" w:rsidR="00F31E12" w:rsidRDefault="00F31E12" w:rsidP="00F31E12">
            <w:pPr>
              <w:rPr>
                <w:lang w:val="en-US"/>
              </w:rPr>
            </w:pPr>
            <w:r>
              <w:rPr>
                <w:lang w:val="en-US" w:eastAsia="zh-CN"/>
              </w:rPr>
              <w:t>multivariate</w:t>
            </w:r>
          </w:p>
        </w:tc>
        <w:tc>
          <w:tcPr>
            <w:tcW w:w="2976" w:type="dxa"/>
          </w:tcPr>
          <w:p w14:paraId="2D0CF717" w14:textId="1F6C9AC5" w:rsidR="00F31E12" w:rsidRDefault="00F31E12" w:rsidP="00F31E12">
            <w:pPr>
              <w:rPr>
                <w:lang w:val="en-US"/>
              </w:rPr>
            </w:pPr>
            <w:r w:rsidRPr="00D23560">
              <w:rPr>
                <w:lang w:val="en-US"/>
              </w:rPr>
              <w:t>intubation delay</w:t>
            </w:r>
          </w:p>
        </w:tc>
      </w:tr>
      <w:tr w:rsidR="00F31E12" w14:paraId="3741E9D2" w14:textId="79ECA6B7" w:rsidTr="00F31E12">
        <w:trPr>
          <w:trHeight w:val="789"/>
        </w:trPr>
        <w:tc>
          <w:tcPr>
            <w:tcW w:w="2264" w:type="dxa"/>
          </w:tcPr>
          <w:p w14:paraId="4F24C76D" w14:textId="65F294CB" w:rsidR="00F31E12" w:rsidRDefault="00F31E12" w:rsidP="00B209F4">
            <w:r w:rsidRPr="00B466EB">
              <w:t>Monnet</w:t>
            </w:r>
            <w:r>
              <w:t xml:space="preserve"> et al </w:t>
            </w:r>
            <w:r w:rsidR="00B209F4">
              <w:fldChar w:fldCharType="begin"/>
            </w:r>
            <w:r w:rsidR="00B209F4">
              <w:instrText xml:space="preserve"> ADDIN EN.CITE &lt;EndNote&gt;&lt;Cite&gt;&lt;Author&gt;Monnet&lt;/Author&gt;&lt;Year&gt;2008&lt;/Year&gt;&lt;RecNum&gt;92&lt;/RecNum&gt;&lt;DisplayText&gt;[5]&lt;/DisplayText&gt;&lt;record&gt;&lt;rec-number&gt;92&lt;/rec-number&gt;&lt;foreign-keys&gt;&lt;key app="EN" db-id="sd2xt90dm95501easdvvard5eawtwfddazre" timestamp="1465980165"&gt;92&lt;/key&gt;&lt;/foreign-keys&gt;&lt;ref-type name="Journal Article"&gt;17&lt;/ref-type&gt;&lt;contributors&gt;&lt;authors&gt;&lt;author&gt;Monnet, Xavier&lt;/author&gt;&lt;author&gt;Vidal-Petiot, Emmanuelle&lt;/author&gt;&lt;author&gt;Osman, David&lt;/author&gt;&lt;author&gt;Hamzaoui, Olfa&lt;/author&gt;&lt;author&gt;Durrbach, Antoine&lt;/author&gt;&lt;author&gt;Goujard, Cécile&lt;/author&gt;&lt;author&gt;Miceli, Corinne&lt;/author&gt;&lt;author&gt;Bourée, Patrice&lt;/author&gt;&lt;author&gt;Richard, Christian&lt;/author&gt;&lt;/authors&gt;&lt;/contributors&gt;&lt;auth-address&gt;AP-HP, Hôpital de Bicêtre, service de réanimation médicale, 78, rue du Général Leclerc, Le Kremlin-Bicêtre, F-94270, France. xavier.monnet@bct.aphp.fr&lt;/auth-address&gt;&lt;titles&gt;&lt;title&gt;Critical care management and outcome of severe Pneumocystis pneumonia in patients with and without HIV infection.&lt;/title&gt;&lt;secondary-title&gt;Critical care (London, England)&lt;/secondary-title&gt;&lt;/titles&gt;&lt;periodical&gt;&lt;full-title&gt;Critical care (London, England)&lt;/full-title&gt;&lt;/periodical&gt;&lt;pages&gt;R28&lt;/pages&gt;&lt;volume&gt;12&lt;/volume&gt;&lt;number&gt;1&lt;/number&gt;&lt;dates&gt;&lt;year&gt;2008&lt;/year&gt;&lt;/dates&gt;&lt;accession-num&gt;18304356&lt;/accession-num&gt;&lt;label&gt;r01981&lt;/label&gt;&lt;urls&gt;&lt;related-urls&gt;&lt;url&gt;http://ccforum.com/content/12/1/R28&lt;/url&gt;&lt;/related-urls&gt;&lt;pdf-urls&gt;&lt;url&gt;file://localhost/Users/wengli/Documents/Library.papers3/Files/Monnet%202008%2010.1186cc6806.pdf&lt;/url&gt;&lt;/pdf-urls&gt;&lt;/urls&gt;&lt;custom2&gt;PMC2374632&lt;/custom2&gt;&lt;custom3&gt;papers3://publication/uuid/F5974812-6A0C-482D-BAC6-4E58987C06FF&lt;/custom3&gt;&lt;electronic-resource-num&gt;10.1186/cc6806&lt;/electronic-resource-num&gt;&lt;language&gt;English&lt;/language&gt;&lt;/record&gt;&lt;/Cite&gt;&lt;/EndNote&gt;</w:instrText>
            </w:r>
            <w:r w:rsidR="00B209F4">
              <w:fldChar w:fldCharType="separate"/>
            </w:r>
            <w:r w:rsidR="00B209F4">
              <w:rPr>
                <w:noProof/>
              </w:rPr>
              <w:t>[5]</w:t>
            </w:r>
            <w:r w:rsidR="00B209F4">
              <w:fldChar w:fldCharType="end"/>
            </w:r>
            <w:r>
              <w:t>, 2008</w:t>
            </w:r>
          </w:p>
        </w:tc>
        <w:tc>
          <w:tcPr>
            <w:tcW w:w="1418" w:type="dxa"/>
          </w:tcPr>
          <w:p w14:paraId="10BBA6FD" w14:textId="65EAB686" w:rsidR="00F31E12" w:rsidRDefault="00F31E12" w:rsidP="00F31E12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73</w:t>
            </w:r>
          </w:p>
        </w:tc>
        <w:tc>
          <w:tcPr>
            <w:tcW w:w="1276" w:type="dxa"/>
          </w:tcPr>
          <w:p w14:paraId="76E58CFC" w14:textId="0A3B71E4" w:rsidR="00F31E12" w:rsidRDefault="00F31E12" w:rsidP="00F31E12">
            <w:r>
              <w:rPr>
                <w:rFonts w:hint="eastAsia"/>
              </w:rPr>
              <w:t>27</w:t>
            </w:r>
          </w:p>
        </w:tc>
        <w:tc>
          <w:tcPr>
            <w:tcW w:w="1559" w:type="dxa"/>
          </w:tcPr>
          <w:p w14:paraId="0A01E937" w14:textId="4E8B1CA4" w:rsidR="00F31E12" w:rsidRDefault="00F31E12" w:rsidP="00F31E12">
            <w:r>
              <w:rPr>
                <w:rFonts w:hint="eastAsia"/>
              </w:rPr>
              <w:t>27</w:t>
            </w:r>
          </w:p>
        </w:tc>
        <w:tc>
          <w:tcPr>
            <w:tcW w:w="1984" w:type="dxa"/>
          </w:tcPr>
          <w:p w14:paraId="065CAA64" w14:textId="03DB9EE1" w:rsidR="00F31E12" w:rsidRDefault="00F31E12" w:rsidP="00F31E12">
            <w:r>
              <w:rPr>
                <w:rFonts w:hint="eastAsia"/>
                <w:lang w:eastAsia="zh-CN"/>
              </w:rPr>
              <w:t>62</w:t>
            </w:r>
            <w:r>
              <w:rPr>
                <w:rFonts w:hint="eastAsia"/>
              </w:rPr>
              <w:t>%</w:t>
            </w:r>
          </w:p>
        </w:tc>
        <w:tc>
          <w:tcPr>
            <w:tcW w:w="1235" w:type="dxa"/>
          </w:tcPr>
          <w:p w14:paraId="2C0175C7" w14:textId="7DED3E71" w:rsidR="00F31E12" w:rsidRDefault="00F31E12" w:rsidP="00F31E12">
            <w:r>
              <w:rPr>
                <w:rFonts w:hint="eastAsia"/>
              </w:rPr>
              <w:t>41%</w:t>
            </w:r>
          </w:p>
        </w:tc>
        <w:tc>
          <w:tcPr>
            <w:tcW w:w="1459" w:type="dxa"/>
          </w:tcPr>
          <w:p w14:paraId="1A694010" w14:textId="4F82465E" w:rsidR="00F31E12" w:rsidRDefault="00F31E12" w:rsidP="00F31E12">
            <w:r>
              <w:rPr>
                <w:lang w:val="en-US" w:eastAsia="zh-CN"/>
              </w:rPr>
              <w:t>multivariate</w:t>
            </w:r>
          </w:p>
        </w:tc>
        <w:tc>
          <w:tcPr>
            <w:tcW w:w="2976" w:type="dxa"/>
          </w:tcPr>
          <w:p w14:paraId="11DFE83C" w14:textId="247A3216" w:rsidR="00F31E12" w:rsidRDefault="00F31E12" w:rsidP="00F31E12">
            <w:r>
              <w:rPr>
                <w:lang w:val="en-US" w:eastAsia="zh-CN"/>
              </w:rPr>
              <w:t xml:space="preserve">HIV-negative status, </w:t>
            </w:r>
            <w:r w:rsidRPr="00512241">
              <w:rPr>
                <w:lang w:val="en-US" w:eastAsia="zh-CN"/>
              </w:rPr>
              <w:t>SAPS II</w:t>
            </w:r>
          </w:p>
        </w:tc>
      </w:tr>
      <w:tr w:rsidR="00F31E12" w14:paraId="40D3C706" w14:textId="455170B4" w:rsidTr="00F31E12">
        <w:trPr>
          <w:trHeight w:val="789"/>
        </w:trPr>
        <w:tc>
          <w:tcPr>
            <w:tcW w:w="2264" w:type="dxa"/>
          </w:tcPr>
          <w:p w14:paraId="76B3FF5E" w14:textId="527BFA92" w:rsidR="00F31E12" w:rsidRDefault="00F31E12" w:rsidP="00B209F4">
            <w:r w:rsidRPr="00CF052E">
              <w:t>Boonsarngsuk</w:t>
            </w:r>
            <w:r>
              <w:t xml:space="preserve">  et al </w:t>
            </w:r>
            <w:r w:rsidR="00B209F4">
              <w:fldChar w:fldCharType="begin"/>
            </w:r>
            <w:r w:rsidR="00B209F4">
              <w:instrText xml:space="preserve"> ADDIN EN.CITE &lt;EndNote&gt;&lt;Cite&gt;&lt;Author&gt;Boonsarngsuk&lt;/Author&gt;&lt;Year&gt;2009&lt;/Year&gt;&lt;RecNum&gt;88&lt;/RecNum&gt;&lt;DisplayText&gt;[6]&lt;/DisplayText&gt;&lt;record&gt;&lt;rec-number&gt;88&lt;/rec-number&gt;&lt;foreign-keys&gt;&lt;key app="EN" db-id="sd2xt90dm95501easdvvard5eawtwfddazre" timestamp="1465980165"&gt;88&lt;/key&gt;&lt;/foreign-keys&gt;&lt;ref-type name="Journal Article"&gt;17&lt;/ref-type&gt;&lt;contributors&gt;&lt;authors&gt;&lt;author&gt;Boonsarngsuk, Viboon&lt;/author&gt;&lt;author&gt;Sirilak, Supinda&lt;/author&gt;&lt;author&gt;Kiatboonsri, Sumalee&lt;/author&gt;&lt;/authors&gt;&lt;/contributors&gt;&lt;titles&gt;&lt;title&gt;Acute respiratory failure due to Pneumocystis pneumonia: outcome and prognostic factors&lt;/title&gt;&lt;secondary-title&gt;International Journal of Infectious Diseases&lt;/secondary-title&gt;&lt;/titles&gt;&lt;periodical&gt;&lt;full-title&gt;International Journal of Infectious Diseases&lt;/full-title&gt;&lt;/periodical&gt;&lt;pages&gt;59-66&lt;/pages&gt;&lt;volume&gt;13&lt;/volume&gt;&lt;number&gt;1&lt;/number&gt;&lt;dates&gt;&lt;year&gt;2009&lt;/year&gt;&lt;pub-dates&gt;&lt;date&gt;Jan&lt;/date&gt;&lt;/pub-dates&gt;&lt;/dates&gt;&lt;label&gt;r02098&lt;/label&gt;&lt;urls&gt;&lt;related-urls&gt;&lt;url&gt;http://linkinghub.elsevier.com/retrieve/pii/S1201971208001070&lt;/url&gt;&lt;/related-urls&gt;&lt;pdf-urls&gt;&lt;url&gt;file://localhost/Users/wengli/Documents/Library.papers3/Files/Boonsarngsuk%202009%2010.1016j.ijid.2008.03.027.pdf&lt;/url&gt;&lt;/pdf-urls&gt;&lt;/urls&gt;&lt;custom3&gt;papers3://publication/uuid/B57486EB-0BF0-43C0-9B41-61E4A07A087F&lt;/custom3&gt;&lt;electronic-resource-num&gt;10.1016/j.ijid.2008.03.027&lt;/electronic-resource-num&gt;&lt;language&gt;English&lt;/language&gt;&lt;/record&gt;&lt;/Cite&gt;&lt;/EndNote&gt;</w:instrText>
            </w:r>
            <w:r w:rsidR="00B209F4">
              <w:fldChar w:fldCharType="separate"/>
            </w:r>
            <w:r w:rsidR="00B209F4">
              <w:rPr>
                <w:noProof/>
              </w:rPr>
              <w:t>[6]</w:t>
            </w:r>
            <w:r w:rsidR="00B209F4">
              <w:fldChar w:fldCharType="end"/>
            </w:r>
            <w:r>
              <w:t>, 2009</w:t>
            </w:r>
          </w:p>
        </w:tc>
        <w:tc>
          <w:tcPr>
            <w:tcW w:w="1418" w:type="dxa"/>
          </w:tcPr>
          <w:p w14:paraId="4F7572C2" w14:textId="126A0888" w:rsidR="00F31E12" w:rsidRDefault="00F31E12" w:rsidP="00F31E12">
            <w:r>
              <w:rPr>
                <w:rFonts w:hint="eastAsia"/>
              </w:rPr>
              <w:t>44</w:t>
            </w:r>
          </w:p>
        </w:tc>
        <w:tc>
          <w:tcPr>
            <w:tcW w:w="1276" w:type="dxa"/>
          </w:tcPr>
          <w:p w14:paraId="485D85F3" w14:textId="08D6086D" w:rsidR="00F31E12" w:rsidRDefault="00F31E12" w:rsidP="00F31E12">
            <w:r>
              <w:rPr>
                <w:rFonts w:hint="eastAsia"/>
              </w:rPr>
              <w:t>30</w:t>
            </w:r>
          </w:p>
        </w:tc>
        <w:tc>
          <w:tcPr>
            <w:tcW w:w="1559" w:type="dxa"/>
          </w:tcPr>
          <w:p w14:paraId="67C04D9F" w14:textId="0F1AFBBA" w:rsidR="00F31E12" w:rsidRDefault="00F31E12" w:rsidP="00F31E12">
            <w:r>
              <w:rPr>
                <w:rFonts w:hint="eastAsia"/>
              </w:rPr>
              <w:t>30</w:t>
            </w:r>
          </w:p>
        </w:tc>
        <w:tc>
          <w:tcPr>
            <w:tcW w:w="1984" w:type="dxa"/>
          </w:tcPr>
          <w:p w14:paraId="576EC219" w14:textId="7B537F11" w:rsidR="00F31E12" w:rsidRDefault="00F31E12" w:rsidP="00F31E12">
            <w:r>
              <w:rPr>
                <w:rFonts w:hint="eastAsia"/>
              </w:rPr>
              <w:t>66.7%</w:t>
            </w:r>
          </w:p>
        </w:tc>
        <w:tc>
          <w:tcPr>
            <w:tcW w:w="1235" w:type="dxa"/>
          </w:tcPr>
          <w:p w14:paraId="4F192427" w14:textId="6A15F21A" w:rsidR="00F31E12" w:rsidRDefault="00F31E12" w:rsidP="00F31E12">
            <w:r>
              <w:rPr>
                <w:rFonts w:hint="eastAsia"/>
              </w:rPr>
              <w:t>63.6%</w:t>
            </w:r>
          </w:p>
        </w:tc>
        <w:tc>
          <w:tcPr>
            <w:tcW w:w="1459" w:type="dxa"/>
          </w:tcPr>
          <w:p w14:paraId="5F133335" w14:textId="53D2652E" w:rsidR="00F31E12" w:rsidRDefault="00F31E12" w:rsidP="00F31E12">
            <w:r>
              <w:rPr>
                <w:lang w:val="en-US" w:eastAsia="zh-CN"/>
              </w:rPr>
              <w:t>multivariate</w:t>
            </w:r>
          </w:p>
        </w:tc>
        <w:tc>
          <w:tcPr>
            <w:tcW w:w="2976" w:type="dxa"/>
          </w:tcPr>
          <w:p w14:paraId="17907869" w14:textId="7EE04A82" w:rsidR="00F31E12" w:rsidRDefault="00F31E12" w:rsidP="00F31E12">
            <w:r w:rsidRPr="009D6974">
              <w:t>corticosteroid use prior to diagnosis of PCP</w:t>
            </w:r>
            <w:r>
              <w:t xml:space="preserve">, </w:t>
            </w:r>
            <w:r w:rsidRPr="009D6974">
              <w:t>level of PEEP on day 3 of ARF</w:t>
            </w:r>
          </w:p>
        </w:tc>
      </w:tr>
      <w:tr w:rsidR="00F31E12" w14:paraId="4324090C" w14:textId="7C04FCAF" w:rsidTr="00F31E12">
        <w:trPr>
          <w:trHeight w:val="742"/>
        </w:trPr>
        <w:tc>
          <w:tcPr>
            <w:tcW w:w="2264" w:type="dxa"/>
          </w:tcPr>
          <w:p w14:paraId="178708D9" w14:textId="348CB6C1" w:rsidR="00F31E12" w:rsidRDefault="00F31E12" w:rsidP="00B209F4">
            <w:r>
              <w:lastRenderedPageBreak/>
              <w:t xml:space="preserve">Hardak  et al </w:t>
            </w:r>
            <w:r w:rsidR="00B209F4">
              <w:fldChar w:fldCharType="begin"/>
            </w:r>
            <w:r w:rsidR="00B209F4">
              <w:instrText xml:space="preserve"> ADDIN EN.CITE &lt;EndNote&gt;&lt;Cite&gt;&lt;Author&gt;Hardak&lt;/Author&gt;&lt;Year&gt;2012&lt;/Year&gt;&lt;RecNum&gt;106&lt;/RecNum&gt;&lt;DisplayText&gt;[7]&lt;/DisplayText&gt;&lt;record&gt;&lt;rec-number&gt;106&lt;/rec-number&gt;&lt;foreign-keys&gt;&lt;key app="EN" db-id="sd2xt90dm95501easdvvard5eawtwfddazre" timestamp="1465986851"&gt;106&lt;/key&gt;&lt;/foreign-keys&gt;&lt;ref-type name="Journal Article"&gt;17&lt;/ref-type&gt;&lt;contributors&gt;&lt;authors&gt;&lt;author&gt;Hardak, E.&lt;/author&gt;&lt;author&gt;Neuberger, A.&lt;/author&gt;&lt;author&gt;Yigla, M.&lt;/author&gt;&lt;author&gt;Berger, G.&lt;/author&gt;&lt;author&gt;Finkelstein, R.&lt;/author&gt;&lt;author&gt;Sprecher, H.&lt;/author&gt;&lt;author&gt;Oren, I.&lt;/author&gt;&lt;/authors&gt;&lt;/contributors&gt;&lt;auth-address&gt;Division of Pulmonary Medicine, Rambam Health Care Campus, Haifa, Israel. e_hardak@rambam.health.gov.il&lt;/auth-address&gt;&lt;titles&gt;&lt;title&gt;Outcome of Pneumocystis jirovecii pneumonia diagnosed by polymerase chain reaction in patients without human immunodeficiency virus infection&lt;/title&gt;&lt;secondary-title&gt;Respirology&lt;/secondary-title&gt;&lt;/titles&gt;&lt;periodical&gt;&lt;full-title&gt;Respirology&lt;/full-title&gt;&lt;/periodical&gt;&lt;pages&gt;681-6&lt;/pages&gt;&lt;volume&gt;17&lt;/volume&gt;&lt;number&gt;4&lt;/number&gt;&lt;keywords&gt;&lt;keyword&gt;Adult&lt;/keyword&gt;&lt;keyword&gt;Aged&lt;/keyword&gt;&lt;keyword&gt;Bronchoscopy&lt;/keyword&gt;&lt;keyword&gt;Comorbidity&lt;/keyword&gt;&lt;keyword&gt;Female&lt;/keyword&gt;&lt;keyword&gt;Hematologic Neoplasms/epidemiology&lt;/keyword&gt;&lt;keyword&gt;Hospital Mortality&lt;/keyword&gt;&lt;keyword&gt;Humans&lt;/keyword&gt;&lt;keyword&gt;Immunocompromised Host&lt;/keyword&gt;&lt;keyword&gt;Male&lt;/keyword&gt;&lt;keyword&gt;Middle Aged&lt;/keyword&gt;&lt;keyword&gt;*Pneumocystis jirovecii&lt;/keyword&gt;&lt;keyword&gt;Pneumonia, Pneumocystis/*diagnosis/*mortality&lt;/keyword&gt;&lt;keyword&gt;Polymerase Chain Reaction&lt;/keyword&gt;&lt;keyword&gt;Retrospective Studies&lt;/keyword&gt;&lt;keyword&gt;Sensitivity and Specificity&lt;/keyword&gt;&lt;/keywords&gt;&lt;dates&gt;&lt;year&gt;2012&lt;/year&gt;&lt;pub-dates&gt;&lt;date&gt;May&lt;/date&gt;&lt;/pub-dates&gt;&lt;/dates&gt;&lt;isbn&gt;1440-1843 (Electronic)&amp;#xD;1323-7799 (Linking)&lt;/isbn&gt;&lt;accession-num&gt;22390188&lt;/accession-num&gt;&lt;urls&gt;&lt;related-urls&gt;&lt;url&gt;http://www.ncbi.nlm.nih.gov/pubmed/22390188&lt;/url&gt;&lt;/related-urls&gt;&lt;/urls&gt;&lt;electronic-resource-num&gt;10.1111/j.1440-1843.2012.02158.x&lt;/electronic-resource-num&gt;&lt;/record&gt;&lt;/Cite&gt;&lt;/EndNote&gt;</w:instrText>
            </w:r>
            <w:r w:rsidR="00B209F4">
              <w:fldChar w:fldCharType="separate"/>
            </w:r>
            <w:r w:rsidR="00B209F4">
              <w:rPr>
                <w:noProof/>
              </w:rPr>
              <w:t>[7]</w:t>
            </w:r>
            <w:r w:rsidR="00B209F4">
              <w:fldChar w:fldCharType="end"/>
            </w:r>
            <w:r>
              <w:t>, 2012</w:t>
            </w:r>
          </w:p>
        </w:tc>
        <w:tc>
          <w:tcPr>
            <w:tcW w:w="1418" w:type="dxa"/>
          </w:tcPr>
          <w:p w14:paraId="55BFE5F8" w14:textId="12602937" w:rsidR="00F31E12" w:rsidRDefault="00F31E12" w:rsidP="00F31E12">
            <w:r>
              <w:rPr>
                <w:rFonts w:hint="eastAsia"/>
              </w:rPr>
              <w:t>58</w:t>
            </w:r>
          </w:p>
        </w:tc>
        <w:tc>
          <w:tcPr>
            <w:tcW w:w="1276" w:type="dxa"/>
          </w:tcPr>
          <w:p w14:paraId="6531801C" w14:textId="64652999" w:rsidR="00F31E12" w:rsidRDefault="00F31E12" w:rsidP="00F31E12">
            <w:r>
              <w:rPr>
                <w:rFonts w:hint="eastAsia"/>
              </w:rPr>
              <w:t>58</w:t>
            </w:r>
          </w:p>
        </w:tc>
        <w:tc>
          <w:tcPr>
            <w:tcW w:w="1559" w:type="dxa"/>
          </w:tcPr>
          <w:p w14:paraId="3DE644D1" w14:textId="33B029E3" w:rsidR="00F31E12" w:rsidRDefault="00F31E12" w:rsidP="00F31E12">
            <w:r>
              <w:rPr>
                <w:rFonts w:hint="eastAsia"/>
              </w:rPr>
              <w:t>17</w:t>
            </w:r>
          </w:p>
        </w:tc>
        <w:tc>
          <w:tcPr>
            <w:tcW w:w="1984" w:type="dxa"/>
          </w:tcPr>
          <w:p w14:paraId="45EAEB14" w14:textId="0843C794" w:rsidR="00F31E12" w:rsidRDefault="00F31E12" w:rsidP="00F31E12">
            <w:r>
              <w:rPr>
                <w:rFonts w:hint="eastAsia"/>
              </w:rPr>
              <w:t>59%</w:t>
            </w:r>
          </w:p>
        </w:tc>
        <w:tc>
          <w:tcPr>
            <w:tcW w:w="1235" w:type="dxa"/>
          </w:tcPr>
          <w:p w14:paraId="60494058" w14:textId="7EC7C17C" w:rsidR="00F31E12" w:rsidRDefault="00F31E12" w:rsidP="00F31E12">
            <w:r>
              <w:rPr>
                <w:rFonts w:hint="eastAsia"/>
              </w:rPr>
              <w:t>17.2%</w:t>
            </w:r>
          </w:p>
        </w:tc>
        <w:tc>
          <w:tcPr>
            <w:tcW w:w="1459" w:type="dxa"/>
          </w:tcPr>
          <w:p w14:paraId="69BEDA44" w14:textId="4980782B" w:rsidR="00F31E12" w:rsidRDefault="00F31E12" w:rsidP="00F31E12">
            <w:r>
              <w:rPr>
                <w:lang w:val="en-US"/>
              </w:rPr>
              <w:t>Univariate</w:t>
            </w:r>
          </w:p>
        </w:tc>
        <w:tc>
          <w:tcPr>
            <w:tcW w:w="2976" w:type="dxa"/>
          </w:tcPr>
          <w:p w14:paraId="5D219A22" w14:textId="7D97593B" w:rsidR="00F31E12" w:rsidRDefault="00F31E12" w:rsidP="00F31E12">
            <w:r w:rsidRPr="005B5F4F">
              <w:t>co-infections, high lactate dehydrogenase levels, female gender, and higher</w:t>
            </w:r>
            <w:r>
              <w:rPr>
                <w:lang w:val="en-US"/>
              </w:rPr>
              <w:t xml:space="preserve"> </w:t>
            </w:r>
            <w:r w:rsidRPr="00385E34">
              <w:rPr>
                <w:lang w:val="en-US"/>
              </w:rPr>
              <w:t>pneumonia severity index and acute physiology and chronic health evaluation III scores</w:t>
            </w:r>
          </w:p>
        </w:tc>
      </w:tr>
      <w:tr w:rsidR="00F31E12" w14:paraId="1B14E8E6" w14:textId="5B46A6F1" w:rsidTr="00F31E12">
        <w:trPr>
          <w:trHeight w:val="789"/>
        </w:trPr>
        <w:tc>
          <w:tcPr>
            <w:tcW w:w="2264" w:type="dxa"/>
          </w:tcPr>
          <w:p w14:paraId="587BE281" w14:textId="6C9B0CF1" w:rsidR="00F31E12" w:rsidRDefault="00F31E12" w:rsidP="00B209F4">
            <w:r w:rsidRPr="005C7DCA">
              <w:t>Roembke</w:t>
            </w:r>
            <w:r>
              <w:t xml:space="preserve">  et al </w:t>
            </w:r>
            <w:r w:rsidR="00B209F4">
              <w:fldChar w:fldCharType="begin"/>
            </w:r>
            <w:r w:rsidR="00B209F4">
              <w:instrText xml:space="preserve"> ADDIN EN.CITE &lt;EndNote&gt;&lt;Cite&gt;&lt;Author&gt;Roembke&lt;/Author&gt;&lt;Year&gt;2013&lt;/Year&gt;&lt;RecNum&gt;73&lt;/RecNum&gt;&lt;DisplayText&gt;[8]&lt;/DisplayText&gt;&lt;record&gt;&lt;rec-number&gt;73&lt;/rec-number&gt;&lt;foreign-keys&gt;&lt;key app="EN" db-id="sd2xt90dm95501easdvvard5eawtwfddazre" timestamp="1465980165"&gt;73&lt;/key&gt;&lt;/foreign-keys&gt;&lt;ref-type name="Journal Article"&gt;17&lt;/ref-type&gt;&lt;contributors&gt;&lt;authors&gt;&lt;author&gt;Roembke, Felicitas&lt;/author&gt;&lt;author&gt;Heinzow, Hauke Sebastian&lt;/author&gt;&lt;author&gt;Gosseling, Thomas&lt;/author&gt;&lt;author&gt;Heinecke, Achim&lt;/author&gt;&lt;author&gt;Domagk, Dirk&lt;/author&gt;&lt;author&gt;Domschke, Wolfram&lt;/author&gt;&lt;author&gt;Meister, Tobias&lt;/author&gt;&lt;/authors&gt;&lt;/contributors&gt;&lt;titles&gt;&lt;title&gt;Clinical outcome and predictors of survival in patients with pneumocystis jirovecii pneumonia - results of a tertiary referral centre&lt;/title&gt;&lt;secondary-title&gt;The Clinical Respiratory Journal&lt;/secondary-title&gt;&lt;short-title&gt;Outcome of pneumocystis jirovecii pneumonia&lt;/short-title&gt;&lt;/titles&gt;&lt;periodical&gt;&lt;full-title&gt;The Clinical Respiratory Journal&lt;/full-title&gt;&lt;/periodical&gt;&lt;pages&gt;86-92&lt;/pages&gt;&lt;volume&gt;8&lt;/volume&gt;&lt;number&gt;1&lt;/number&gt;&lt;dates&gt;&lt;year&gt;2013&lt;/year&gt;&lt;pub-dates&gt;&lt;date&gt;Oct 01&lt;/date&gt;&lt;/pub-dates&gt;&lt;/dates&gt;&lt;label&gt;r02095&lt;/label&gt;&lt;urls&gt;&lt;related-urls&gt;&lt;url&gt;http://doi.wiley.com/10.1111/crj.12042&lt;/url&gt;&lt;/related-urls&gt;&lt;pdf-urls&gt;&lt;url&gt;file://localhost/Users/wengli/Documents/Library.papers3/Files/Roembke%202013%2010.1111crj.12042.pdf&lt;/url&gt;&lt;/pdf-urls&gt;&lt;/urls&gt;&lt;custom3&gt;papers3://publication/uuid/8723A861-196F-4A56-B36B-2BB3D5643C8D&lt;/custom3&gt;&lt;electronic-resource-num&gt;10.1111/crj.12042&lt;/electronic-resource-num&gt;&lt;language&gt;English&lt;/language&gt;&lt;/record&gt;&lt;/Cite&gt;&lt;/EndNote&gt;</w:instrText>
            </w:r>
            <w:r w:rsidR="00B209F4">
              <w:fldChar w:fldCharType="separate"/>
            </w:r>
            <w:r w:rsidR="00B209F4">
              <w:rPr>
                <w:noProof/>
              </w:rPr>
              <w:t>[8]</w:t>
            </w:r>
            <w:r w:rsidR="00B209F4">
              <w:fldChar w:fldCharType="end"/>
            </w:r>
            <w:r>
              <w:t>, 2013</w:t>
            </w:r>
          </w:p>
        </w:tc>
        <w:tc>
          <w:tcPr>
            <w:tcW w:w="1418" w:type="dxa"/>
          </w:tcPr>
          <w:p w14:paraId="4DE9E399" w14:textId="177B55C0" w:rsidR="00F31E12" w:rsidRDefault="00F31E12" w:rsidP="00F31E12">
            <w:r>
              <w:rPr>
                <w:rFonts w:hint="eastAsia"/>
              </w:rPr>
              <w:t>51</w:t>
            </w:r>
          </w:p>
        </w:tc>
        <w:tc>
          <w:tcPr>
            <w:tcW w:w="1276" w:type="dxa"/>
          </w:tcPr>
          <w:p w14:paraId="7A2FE08E" w14:textId="719554AE" w:rsidR="00F31E12" w:rsidRDefault="00F31E12" w:rsidP="00F31E12">
            <w:r>
              <w:rPr>
                <w:rFonts w:hint="eastAsia"/>
              </w:rPr>
              <w:t>30</w:t>
            </w:r>
          </w:p>
        </w:tc>
        <w:tc>
          <w:tcPr>
            <w:tcW w:w="1559" w:type="dxa"/>
          </w:tcPr>
          <w:p w14:paraId="20CD5414" w14:textId="52BFBD9F" w:rsidR="00F31E12" w:rsidRDefault="00F31E12" w:rsidP="00F31E12">
            <w:r>
              <w:rPr>
                <w:rFonts w:hint="eastAsia"/>
              </w:rPr>
              <w:t>19</w:t>
            </w:r>
          </w:p>
        </w:tc>
        <w:tc>
          <w:tcPr>
            <w:tcW w:w="1984" w:type="dxa"/>
          </w:tcPr>
          <w:p w14:paraId="001F4189" w14:textId="6B25800A" w:rsidR="00F31E12" w:rsidRDefault="00F31E12" w:rsidP="00F31E12">
            <w:r>
              <w:rPr>
                <w:rFonts w:hint="eastAsia"/>
              </w:rPr>
              <w:t>84.2%</w:t>
            </w:r>
          </w:p>
        </w:tc>
        <w:tc>
          <w:tcPr>
            <w:tcW w:w="1235" w:type="dxa"/>
          </w:tcPr>
          <w:p w14:paraId="4A21D612" w14:textId="375A590D" w:rsidR="00F31E12" w:rsidRDefault="00F31E12" w:rsidP="00F31E12">
            <w:r>
              <w:rPr>
                <w:rFonts w:hint="eastAsia"/>
              </w:rPr>
              <w:t>25.5%</w:t>
            </w:r>
          </w:p>
        </w:tc>
        <w:tc>
          <w:tcPr>
            <w:tcW w:w="1459" w:type="dxa"/>
          </w:tcPr>
          <w:p w14:paraId="7370DF06" w14:textId="608ED705" w:rsidR="00F31E12" w:rsidRDefault="00F31E12" w:rsidP="00F31E12">
            <w:r>
              <w:rPr>
                <w:lang w:val="en-US" w:eastAsia="zh-CN"/>
              </w:rPr>
              <w:t>multivariate</w:t>
            </w:r>
          </w:p>
        </w:tc>
        <w:tc>
          <w:tcPr>
            <w:tcW w:w="2976" w:type="dxa"/>
          </w:tcPr>
          <w:p w14:paraId="6EDB1A7F" w14:textId="32471DF3" w:rsidR="00F31E12" w:rsidRDefault="00F31E12" w:rsidP="00F31E12">
            <w:r w:rsidRPr="0001014B">
              <w:t>ICU</w:t>
            </w:r>
            <w:r>
              <w:t xml:space="preserve">, </w:t>
            </w:r>
            <w:r w:rsidRPr="0001014B">
              <w:t>HIV statuses</w:t>
            </w:r>
          </w:p>
        </w:tc>
      </w:tr>
      <w:tr w:rsidR="009A5062" w14:paraId="3BA1F25C" w14:textId="77777777" w:rsidTr="00F31E12">
        <w:trPr>
          <w:trHeight w:val="789"/>
        </w:trPr>
        <w:tc>
          <w:tcPr>
            <w:tcW w:w="2264" w:type="dxa"/>
          </w:tcPr>
          <w:p w14:paraId="176400AE" w14:textId="200D0B67" w:rsidR="009A5062" w:rsidRPr="00F0731A" w:rsidRDefault="009A5062" w:rsidP="00B209F4">
            <w:r w:rsidRPr="00F0731A">
              <w:t>Fillatre et al</w:t>
            </w:r>
            <w:r w:rsidR="00B209F4" w:rsidRPr="00F0731A">
              <w:fldChar w:fldCharType="begin">
                <w:fldData xml:space="preserve">PEVuZE5vdGU+PENpdGU+PEF1dGhvcj5GaWxsYXRyZTwvQXV0aG9yPjxZZWFyPjIwMTM8L1llYXI+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</w:fldData>
              </w:fldChar>
            </w:r>
            <w:r w:rsidR="00B209F4" w:rsidRPr="00F0731A">
              <w:instrText xml:space="preserve"> ADDIN EN.CITE </w:instrText>
            </w:r>
            <w:r w:rsidR="00B209F4" w:rsidRPr="00F0731A">
              <w:fldChar w:fldCharType="begin">
                <w:fldData xml:space="preserve">PEVuZE5vdGU+PENpdGU+PEF1dGhvcj5GaWxsYXRyZTwvQXV0aG9yPjxZZWFyPjIwMTM8L1llYXI+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</w:fldData>
              </w:fldChar>
            </w:r>
            <w:r w:rsidR="00B209F4" w:rsidRPr="00F0731A">
              <w:instrText xml:space="preserve"> ADDIN EN.CITE.DATA  </w:instrText>
            </w:r>
            <w:r w:rsidR="00B209F4" w:rsidRPr="00F0731A">
              <w:fldChar w:fldCharType="end"/>
            </w:r>
            <w:r w:rsidR="00B209F4" w:rsidRPr="00F0731A">
              <w:fldChar w:fldCharType="separate"/>
            </w:r>
            <w:r w:rsidR="00B209F4" w:rsidRPr="00F0731A">
              <w:rPr>
                <w:noProof/>
              </w:rPr>
              <w:t>[9]</w:t>
            </w:r>
            <w:r w:rsidR="00B209F4" w:rsidRPr="00F0731A">
              <w:fldChar w:fldCharType="end"/>
            </w:r>
            <w:r w:rsidRPr="00F0731A">
              <w:t>, 2013</w:t>
            </w:r>
          </w:p>
        </w:tc>
        <w:tc>
          <w:tcPr>
            <w:tcW w:w="1418" w:type="dxa"/>
          </w:tcPr>
          <w:p w14:paraId="727AE0C2" w14:textId="3F8F537D" w:rsidR="009A5062" w:rsidRPr="00F0731A" w:rsidRDefault="00184DB4" w:rsidP="00F31E12">
            <w:r w:rsidRPr="00F0731A">
              <w:t>70</w:t>
            </w:r>
          </w:p>
        </w:tc>
        <w:tc>
          <w:tcPr>
            <w:tcW w:w="1276" w:type="dxa"/>
          </w:tcPr>
          <w:p w14:paraId="6F0D729A" w14:textId="2934E04C" w:rsidR="009A5062" w:rsidRPr="00F0731A" w:rsidRDefault="004A752A" w:rsidP="00F31E12">
            <w:r w:rsidRPr="00F0731A">
              <w:t>70</w:t>
            </w:r>
          </w:p>
        </w:tc>
        <w:tc>
          <w:tcPr>
            <w:tcW w:w="1559" w:type="dxa"/>
          </w:tcPr>
          <w:p w14:paraId="71F26F29" w14:textId="6C8D8937" w:rsidR="009A5062" w:rsidRPr="00F0731A" w:rsidRDefault="004A752A" w:rsidP="00F31E12">
            <w:r w:rsidRPr="00F0731A">
              <w:t>70</w:t>
            </w:r>
          </w:p>
        </w:tc>
        <w:tc>
          <w:tcPr>
            <w:tcW w:w="1984" w:type="dxa"/>
          </w:tcPr>
          <w:p w14:paraId="7C9F636A" w14:textId="0CD5F95F" w:rsidR="009A5062" w:rsidRPr="00F0731A" w:rsidRDefault="004A752A" w:rsidP="00F31E12">
            <w:r w:rsidRPr="00F0731A">
              <w:t>52.9%</w:t>
            </w:r>
          </w:p>
        </w:tc>
        <w:tc>
          <w:tcPr>
            <w:tcW w:w="1235" w:type="dxa"/>
          </w:tcPr>
          <w:p w14:paraId="09B5CC87" w14:textId="07CC64B1" w:rsidR="009A5062" w:rsidRPr="00F0731A" w:rsidRDefault="004A752A" w:rsidP="00F31E12">
            <w:r w:rsidRPr="00F0731A">
              <w:t>52.9%</w:t>
            </w:r>
          </w:p>
        </w:tc>
        <w:tc>
          <w:tcPr>
            <w:tcW w:w="1459" w:type="dxa"/>
          </w:tcPr>
          <w:p w14:paraId="1E7403A1" w14:textId="37669BBB" w:rsidR="009A5062" w:rsidRPr="00F0731A" w:rsidRDefault="004A752A" w:rsidP="00F31E12">
            <w:pPr>
              <w:rPr>
                <w:lang w:val="en-US" w:eastAsia="zh-CN"/>
              </w:rPr>
            </w:pPr>
            <w:r w:rsidRPr="00F0731A">
              <w:rPr>
                <w:lang w:val="en-US" w:eastAsia="zh-CN"/>
              </w:rPr>
              <w:t>multivariate</w:t>
            </w:r>
          </w:p>
        </w:tc>
        <w:tc>
          <w:tcPr>
            <w:tcW w:w="2976" w:type="dxa"/>
          </w:tcPr>
          <w:p w14:paraId="63BBEDE2" w14:textId="7DA04613" w:rsidR="009A5062" w:rsidRPr="00F0731A" w:rsidRDefault="00F46824" w:rsidP="00F31E12">
            <w:r w:rsidRPr="00F0731A">
              <w:t>ARDS,  Herpes virus in bronchoalveolar lavage,  Shock,  Hemodialysis</w:t>
            </w:r>
          </w:p>
        </w:tc>
      </w:tr>
      <w:tr w:rsidR="00F31E12" w14:paraId="1579AE41" w14:textId="6D20044D" w:rsidTr="00F31E12">
        <w:trPr>
          <w:trHeight w:val="789"/>
        </w:trPr>
        <w:tc>
          <w:tcPr>
            <w:tcW w:w="2264" w:type="dxa"/>
          </w:tcPr>
          <w:p w14:paraId="22FEEAD5" w14:textId="0C6523CE" w:rsidR="00F31E12" w:rsidRPr="005C7DCA" w:rsidRDefault="00F31E12" w:rsidP="00B209F4">
            <w:r w:rsidRPr="00B0112E">
              <w:t>Guo</w:t>
            </w:r>
            <w:r>
              <w:t xml:space="preserve">  et al </w:t>
            </w:r>
            <w:r w:rsidR="00B209F4">
              <w:fldChar w:fldCharType="begin"/>
            </w:r>
            <w:r w:rsidR="00B209F4">
              <w:instrText xml:space="preserve"> ADDIN EN.CITE &lt;EndNote&gt;&lt;Cite&gt;&lt;Author&gt;Guo&lt;/Author&gt;&lt;Year&gt;2014&lt;/Year&gt;&lt;RecNum&gt;68&lt;/RecNum&gt;&lt;DisplayText&gt;[10]&lt;/DisplayText&gt;&lt;record&gt;&lt;rec-number&gt;68&lt;/rec-number&gt;&lt;foreign-keys&gt;&lt;key app="EN" db-id="sd2xt90dm95501easdvvard5eawtwfddazre" timestamp="1465980165"&gt;68&lt;/key&gt;&lt;/foreign-keys&gt;&lt;ref-type name="Journal Article"&gt;17&lt;/ref-type&gt;&lt;contributors&gt;&lt;authors&gt;&lt;author&gt;Guo, Fei&lt;/author&gt;&lt;author&gt;Chen, Yong&lt;/author&gt;&lt;author&gt;Yang, Shuang-Li&lt;/author&gt;&lt;author&gt;Xia, Huan&lt;/author&gt;&lt;author&gt;Li, Xing-Wang&lt;/author&gt;&lt;author&gt;Tong, Zhao-Hui&lt;/author&gt;&lt;/authors&gt;&lt;secondary-authors&gt;&lt;author&gt;Santin, Miguel&lt;/author&gt;&lt;/secondary-authors&gt;&lt;/contributors&gt;&lt;titles&gt;&lt;title&gt;Pneumocystis Pneumonia in HIV-Infected and Immunocompromised Non-HIV Infected Patients: A Retrospective Study of Two Centers in China&lt;/title&gt;&lt;secondary-title&gt;PloS one&lt;/secondary-title&gt;&lt;/titles&gt;&lt;periodical&gt;&lt;full-title&gt;PloS one&lt;/full-title&gt;&lt;/periodical&gt;&lt;pages&gt;e101943&lt;/pages&gt;&lt;volume&gt;9&lt;/volume&gt;&lt;number&gt;7&lt;/number&gt;&lt;dates&gt;&lt;year&gt;2014&lt;/year&gt;&lt;pub-dates&gt;&lt;date&gt;Jul 16&lt;/date&gt;&lt;/pub-dates&gt;&lt;/dates&gt;&lt;publisher&gt;Public Library of Science&lt;/publisher&gt;&lt;label&gt;r01974&lt;/label&gt;&lt;urls&gt;&lt;related-urls&gt;&lt;url&gt;http://dx.plos.org/10.1371/journal.pone.0101943&lt;/url&gt;&lt;/related-urls&gt;&lt;pdf-urls&gt;&lt;url&gt;file://localhost/Users/wengli/Documents/Library.papers3/Files/Guo%202014%2010.1371journal.pone.0101943.pdf&lt;/url&gt;&lt;/pdf-urls&gt;&lt;/urls&gt;&lt;custom3&gt;papers3://publication/uuid/755117B0-89AE-4C39-98AE-A466B974D52E&lt;/custom3&gt;&lt;electronic-resource-num&gt;10.1371/journal.pone.0101943&lt;/electronic-resource-num&gt;&lt;language&gt;English&lt;/language&gt;&lt;/record&gt;&lt;/Cite&gt;&lt;/EndNote&gt;</w:instrText>
            </w:r>
            <w:r w:rsidR="00B209F4">
              <w:fldChar w:fldCharType="separate"/>
            </w:r>
            <w:r w:rsidR="00B209F4">
              <w:rPr>
                <w:noProof/>
              </w:rPr>
              <w:t>[10]</w:t>
            </w:r>
            <w:r w:rsidR="00B209F4">
              <w:fldChar w:fldCharType="end"/>
            </w:r>
            <w:r>
              <w:t>, 2014</w:t>
            </w:r>
          </w:p>
        </w:tc>
        <w:tc>
          <w:tcPr>
            <w:tcW w:w="1418" w:type="dxa"/>
          </w:tcPr>
          <w:p w14:paraId="5CCA42B6" w14:textId="55E37BF2" w:rsidR="00F31E12" w:rsidRDefault="00F31E12" w:rsidP="00F31E12">
            <w:r>
              <w:rPr>
                <w:rFonts w:hint="eastAsia"/>
              </w:rPr>
              <w:t>151</w:t>
            </w:r>
          </w:p>
        </w:tc>
        <w:tc>
          <w:tcPr>
            <w:tcW w:w="1276" w:type="dxa"/>
          </w:tcPr>
          <w:p w14:paraId="566E2F62" w14:textId="032668CD" w:rsidR="00F31E12" w:rsidRDefault="00F31E12" w:rsidP="00F31E12">
            <w:r>
              <w:rPr>
                <w:rFonts w:hint="eastAsia"/>
              </w:rPr>
              <w:t>46</w:t>
            </w:r>
          </w:p>
        </w:tc>
        <w:tc>
          <w:tcPr>
            <w:tcW w:w="1559" w:type="dxa"/>
          </w:tcPr>
          <w:p w14:paraId="5C1CB8B0" w14:textId="6A95604D" w:rsidR="00F31E12" w:rsidRDefault="00F31E12" w:rsidP="00F31E12">
            <w:r>
              <w:rPr>
                <w:rFonts w:hint="eastAsia"/>
              </w:rPr>
              <w:t>18</w:t>
            </w:r>
          </w:p>
        </w:tc>
        <w:tc>
          <w:tcPr>
            <w:tcW w:w="1984" w:type="dxa"/>
          </w:tcPr>
          <w:p w14:paraId="54E61BF7" w14:textId="4A759646" w:rsidR="00F31E12" w:rsidRDefault="00F31E12" w:rsidP="00F31E12">
            <w:r>
              <w:rPr>
                <w:rFonts w:hint="eastAsia"/>
              </w:rPr>
              <w:t>38.9%</w:t>
            </w:r>
          </w:p>
        </w:tc>
        <w:tc>
          <w:tcPr>
            <w:tcW w:w="1235" w:type="dxa"/>
          </w:tcPr>
          <w:p w14:paraId="1ACBBF61" w14:textId="165787C8" w:rsidR="00F31E12" w:rsidRDefault="00F31E12" w:rsidP="00F31E12">
            <w:r>
              <w:rPr>
                <w:rFonts w:hint="eastAsia"/>
              </w:rPr>
              <w:t>13.2%</w:t>
            </w:r>
          </w:p>
        </w:tc>
        <w:tc>
          <w:tcPr>
            <w:tcW w:w="1459" w:type="dxa"/>
          </w:tcPr>
          <w:p w14:paraId="59126066" w14:textId="62DBCD01" w:rsidR="00F31E12" w:rsidRDefault="00F31E12" w:rsidP="00F31E12">
            <w:r>
              <w:rPr>
                <w:lang w:val="en-US" w:eastAsia="zh-CN"/>
              </w:rPr>
              <w:t>multivariate</w:t>
            </w:r>
          </w:p>
        </w:tc>
        <w:tc>
          <w:tcPr>
            <w:tcW w:w="2976" w:type="dxa"/>
          </w:tcPr>
          <w:p w14:paraId="66630D2A" w14:textId="6D54D44F" w:rsidR="00F31E12" w:rsidRDefault="00F31E12" w:rsidP="00F31E12">
            <w:r w:rsidRPr="001B1C95">
              <w:t>four or more of the following clinical manifestations (cough, dyspnea, fever, chest pain, and weight loss)</w:t>
            </w:r>
            <w:r>
              <w:t>, ICU</w:t>
            </w:r>
          </w:p>
        </w:tc>
      </w:tr>
      <w:tr w:rsidR="00F31E12" w14:paraId="034EA69C" w14:textId="6112DE3D" w:rsidTr="00F31E12">
        <w:trPr>
          <w:trHeight w:val="789"/>
        </w:trPr>
        <w:tc>
          <w:tcPr>
            <w:tcW w:w="2264" w:type="dxa"/>
          </w:tcPr>
          <w:p w14:paraId="781EA80F" w14:textId="0FBF7ADA" w:rsidR="00F31E12" w:rsidRPr="005C7DCA" w:rsidRDefault="00F31E12" w:rsidP="00B209F4">
            <w:r>
              <w:t xml:space="preserve">Kim  et al </w:t>
            </w:r>
            <w:r w:rsidR="00B209F4">
              <w:fldChar w:fldCharType="begin"/>
            </w:r>
            <w:r w:rsidR="00B209F4">
              <w:instrText xml:space="preserve"> ADDIN EN.CITE &lt;EndNote&gt;&lt;Cite&gt;&lt;Author&gt;Kim&lt;/Author&gt;&lt;Year&gt;2014&lt;/Year&gt;&lt;RecNum&gt;69&lt;/RecNum&gt;&lt;DisplayText&gt;[11]&lt;/DisplayText&gt;&lt;record&gt;&lt;rec-number&gt;69&lt;/rec-number&gt;&lt;foreign-keys&gt;&lt;key app="EN" db-id="sd2xt90dm95501easdvvard5eawtwfddazre" timestamp="1465980165"&gt;69&lt;/key&gt;&lt;/foreign-keys&gt;&lt;ref-type name="Journal Article"&gt;17&lt;/ref-type&gt;&lt;contributors&gt;&lt;authors&gt;&lt;author&gt;Kim, Soo Jung&lt;/author&gt;&lt;author&gt;Lee, Jinwoo&lt;/author&gt;&lt;author&gt;Cho, Young-Jae&lt;/author&gt;&lt;author&gt;Park, Young Sik&lt;/author&gt;&lt;author&gt;Lee, Chang-Hoon&lt;/author&gt;&lt;author&gt;Il Yoon, Ho&lt;/author&gt;&lt;author&gt;Lee, Sang-Min&lt;/author&gt;&lt;author&gt;Yim, Jae-Joon&lt;/author&gt;&lt;author&gt;Lee, Jae Ho&lt;/author&gt;&lt;author&gt;Yoo, Chul-Gyu&lt;/author&gt;&lt;author&gt;Lee, Choon-Taek&lt;/author&gt;&lt;author&gt;Kim, Young Whan&lt;/author&gt;&lt;author&gt;Han, Sung Koo&lt;/author&gt;&lt;author&gt;Bin Kim, Hong&lt;/author&gt;&lt;author&gt;Park, Jong Sun&lt;/author&gt;&lt;/authors&gt;&lt;/contributors&gt;&lt;titles&gt;&lt;title&gt;Prognostic factors of Pneumocystis jirovecii pneumonia in patients without HIV infection&lt;/title&gt;&lt;secondary-title&gt;Journal of Infection&lt;/secondary-title&gt;&lt;/titles&gt;&lt;periodical&gt;&lt;full-title&gt;Journal of Infection&lt;/full-title&gt;&lt;/periodical&gt;&lt;pages&gt;88-95&lt;/pages&gt;&lt;volume&gt;69&lt;/volume&gt;&lt;number&gt;1&lt;/number&gt;&lt;dates&gt;&lt;year&gt;2014&lt;/year&gt;&lt;pub-dates&gt;&lt;date&gt;Jul 01&lt;/date&gt;&lt;/pub-dates&gt;&lt;/dates&gt;&lt;publisher&gt;Elsevier Ltd&lt;/publisher&gt;&lt;label&gt;r02091&lt;/label&gt;&lt;urls&gt;&lt;related-urls&gt;&lt;url&gt;http://dx.doi.org/10.1016/j.jinf.2014.02.015&lt;/url&gt;&lt;/related-urls&gt;&lt;pdf-urls&gt;&lt;url&gt;file://localhost/Users/wengli/Documents/Library.papers3/Files/Kim%202014%2010.1016j.jinf.2014.02.015.pdf&lt;/url&gt;&lt;/pdf-urls&gt;&lt;/urls&gt;&lt;custom3&gt;papers3://publication/uuid/F7C336EC-7248-4C40-BB09-D7AE5A181608&lt;/custom3&gt;&lt;electronic-resource-num&gt;10.1016/j.jinf.2014.02.015&lt;/electronic-resource-num&gt;&lt;/record&gt;&lt;/Cite&gt;&lt;/EndNote&gt;</w:instrText>
            </w:r>
            <w:r w:rsidR="00B209F4">
              <w:fldChar w:fldCharType="separate"/>
            </w:r>
            <w:r w:rsidR="00B209F4">
              <w:rPr>
                <w:noProof/>
              </w:rPr>
              <w:t>[11]</w:t>
            </w:r>
            <w:r w:rsidR="00B209F4">
              <w:fldChar w:fldCharType="end"/>
            </w:r>
            <w:r>
              <w:t>, 2014</w:t>
            </w:r>
          </w:p>
        </w:tc>
        <w:tc>
          <w:tcPr>
            <w:tcW w:w="1418" w:type="dxa"/>
          </w:tcPr>
          <w:p w14:paraId="7DFE1995" w14:textId="33D1116E" w:rsidR="00F31E12" w:rsidRDefault="00F31E12" w:rsidP="00F31E12">
            <w:r>
              <w:rPr>
                <w:rFonts w:hint="eastAsia"/>
              </w:rPr>
              <w:t>173</w:t>
            </w:r>
          </w:p>
        </w:tc>
        <w:tc>
          <w:tcPr>
            <w:tcW w:w="1276" w:type="dxa"/>
          </w:tcPr>
          <w:p w14:paraId="1828698F" w14:textId="769677C8" w:rsidR="00F31E12" w:rsidRDefault="00F31E12" w:rsidP="00F31E12">
            <w:r>
              <w:rPr>
                <w:rFonts w:hint="eastAsia"/>
              </w:rPr>
              <w:t>173</w:t>
            </w:r>
          </w:p>
        </w:tc>
        <w:tc>
          <w:tcPr>
            <w:tcW w:w="1559" w:type="dxa"/>
          </w:tcPr>
          <w:p w14:paraId="61665350" w14:textId="3503DEEE" w:rsidR="00F31E12" w:rsidRDefault="00F31E12" w:rsidP="00F31E12">
            <w:r>
              <w:rPr>
                <w:rFonts w:hint="eastAsia"/>
              </w:rPr>
              <w:t>88</w:t>
            </w:r>
          </w:p>
        </w:tc>
        <w:tc>
          <w:tcPr>
            <w:tcW w:w="1984" w:type="dxa"/>
          </w:tcPr>
          <w:p w14:paraId="2D96FF07" w14:textId="708C226E" w:rsidR="00F31E12" w:rsidRDefault="00F31E12" w:rsidP="00F31E12">
            <w:r>
              <w:rPr>
                <w:rFonts w:hint="eastAsia"/>
              </w:rPr>
              <w:t>69.3%</w:t>
            </w:r>
          </w:p>
        </w:tc>
        <w:tc>
          <w:tcPr>
            <w:tcW w:w="1235" w:type="dxa"/>
          </w:tcPr>
          <w:p w14:paraId="14C276A7" w14:textId="1CE08952" w:rsidR="00F31E12" w:rsidRDefault="00F31E12" w:rsidP="00F31E12">
            <w:r>
              <w:rPr>
                <w:rFonts w:hint="eastAsia"/>
              </w:rPr>
              <w:t>35.8%</w:t>
            </w:r>
          </w:p>
        </w:tc>
        <w:tc>
          <w:tcPr>
            <w:tcW w:w="1459" w:type="dxa"/>
          </w:tcPr>
          <w:p w14:paraId="43112DBB" w14:textId="255498AD" w:rsidR="00F31E12" w:rsidRDefault="00F31E12" w:rsidP="00F31E12">
            <w:r>
              <w:rPr>
                <w:lang w:val="en-US" w:eastAsia="zh-CN"/>
              </w:rPr>
              <w:t>multivariate</w:t>
            </w:r>
          </w:p>
        </w:tc>
        <w:tc>
          <w:tcPr>
            <w:tcW w:w="2976" w:type="dxa"/>
          </w:tcPr>
          <w:p w14:paraId="034DEF50" w14:textId="6A61BD27" w:rsidR="00F31E12" w:rsidRDefault="00F31E12" w:rsidP="00F31E12">
            <w:r w:rsidRPr="005B1FC1">
              <w:t>High D(Aea)O2, combined bacteremia, increased BUN and preexisting lung disease</w:t>
            </w:r>
          </w:p>
        </w:tc>
      </w:tr>
      <w:tr w:rsidR="00F31E12" w14:paraId="2BC669DC" w14:textId="7FBBF9CD" w:rsidTr="00F31E12">
        <w:trPr>
          <w:trHeight w:val="789"/>
        </w:trPr>
        <w:tc>
          <w:tcPr>
            <w:tcW w:w="2264" w:type="dxa"/>
          </w:tcPr>
          <w:p w14:paraId="7B5A5C26" w14:textId="2EF5F864" w:rsidR="00F31E12" w:rsidRPr="005C7DCA" w:rsidRDefault="00F31E12" w:rsidP="00B209F4">
            <w:r w:rsidRPr="00C64128">
              <w:t>Li</w:t>
            </w:r>
            <w:r>
              <w:t xml:space="preserve">  et al </w:t>
            </w:r>
            <w:r w:rsidR="00B209F4">
              <w:fldChar w:fldCharType="begin"/>
            </w:r>
            <w:r w:rsidR="00B209F4">
              <w:instrText xml:space="preserve"> ADDIN EN.CITE &lt;EndNote&gt;&lt;Cite&gt;&lt;Author&gt;Li&lt;/Author&gt;&lt;Year&gt;2014&lt;/Year&gt;&lt;RecNum&gt;70&lt;/RecNum&gt;&lt;DisplayText&gt;[12]&lt;/DisplayText&gt;&lt;record&gt;&lt;rec-number&gt;70&lt;/rec-number&gt;&lt;foreign-keys&gt;&lt;key app="EN" db-id="sd2xt90dm95501easdvvard5eawtwfddazre" timestamp="1465980165"&gt;70&lt;/key&gt;&lt;/foreign-keys&gt;&lt;ref-type name="Journal Article"&gt;17&lt;/ref-type&gt;&lt;contributors&gt;&lt;authors&gt;&lt;author&gt;Li, Ming-Chi&lt;/author&gt;&lt;author&gt;Lee, Nan-Yao&lt;/author&gt;&lt;author&gt;Lee, Ching-Chi&lt;/author&gt;&lt;author&gt;Lee, Hsin-Chun&lt;/author&gt;&lt;author&gt;Chang, Chia-Ming&lt;/author&gt;&lt;author&gt;Ko, Wen-Chien&lt;/author&gt;&lt;/authors&gt;&lt;/contributors&gt;&lt;titles&gt;&lt;title&gt;Pneumocystis jiroveci pneumonia in immunocompromised patients: Delayed diagnosis and poor outcomes in non-HIV- infected individuals&lt;/title&gt;&lt;secondary-title&gt;Journal of microbiology, immunology, and infection&lt;/secondary-title&gt;&lt;/titles&gt;&lt;periodical&gt;&lt;full-title&gt;Journal of microbiology, immunology, and infection&lt;/full-title&gt;&lt;/periodical&gt;&lt;pages&gt;42-47&lt;/pages&gt;&lt;volume&gt;47&lt;/volume&gt;&lt;number&gt;1&lt;/number&gt;&lt;dates&gt;&lt;year&gt;2014&lt;/year&gt;&lt;pub-dates&gt;&lt;date&gt;Feb 01&lt;/date&gt;&lt;/pub-dates&gt;&lt;/dates&gt;&lt;publisher&gt;Elsevier Taiwan LLC&lt;/publisher&gt;&lt;label&gt;r01968&lt;/label&gt;&lt;urls&gt;&lt;related-urls&gt;&lt;url&gt;http://dx.doi.org/10.1016/j.jmii.2012.08.024&lt;/url&gt;&lt;/related-urls&gt;&lt;pdf-urls&gt;&lt;url&gt;file://localhost/Users/wengli/Documents/Library.papers3/Files/Li%202014%2010.1016j.jmii.2012.08.024.pdf&lt;/url&gt;&lt;/pdf-urls&gt;&lt;/urls&gt;&lt;custom3&gt;papers3://publication/uuid/9C124EA6-28B2-43BD-8636-973294E31C21&lt;/custom3&gt;&lt;electronic-resource-num&gt;10.1016/j.jmii.2012.08.024&lt;/electronic-resource-num&gt;&lt;/record&gt;&lt;/Cite&gt;&lt;/EndNote&gt;</w:instrText>
            </w:r>
            <w:r w:rsidR="00B209F4">
              <w:fldChar w:fldCharType="separate"/>
            </w:r>
            <w:r w:rsidR="00B209F4">
              <w:rPr>
                <w:noProof/>
              </w:rPr>
              <w:t>[12]</w:t>
            </w:r>
            <w:r w:rsidR="00B209F4">
              <w:fldChar w:fldCharType="end"/>
            </w:r>
            <w:r>
              <w:t>, 2014</w:t>
            </w:r>
          </w:p>
        </w:tc>
        <w:tc>
          <w:tcPr>
            <w:tcW w:w="1418" w:type="dxa"/>
          </w:tcPr>
          <w:p w14:paraId="6C9AAA88" w14:textId="47F2CD6F" w:rsidR="00F31E12" w:rsidRDefault="00F31E12" w:rsidP="00F31E12">
            <w:r>
              <w:rPr>
                <w:rFonts w:hint="eastAsia"/>
              </w:rPr>
              <w:t>43</w:t>
            </w:r>
          </w:p>
        </w:tc>
        <w:tc>
          <w:tcPr>
            <w:tcW w:w="1276" w:type="dxa"/>
          </w:tcPr>
          <w:p w14:paraId="048D1E4B" w14:textId="2A13B919" w:rsidR="00F31E12" w:rsidRDefault="00F31E12" w:rsidP="00F31E12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20</w:t>
            </w:r>
          </w:p>
        </w:tc>
        <w:tc>
          <w:tcPr>
            <w:tcW w:w="1559" w:type="dxa"/>
          </w:tcPr>
          <w:p w14:paraId="34CFD287" w14:textId="067B9878" w:rsidR="00F31E12" w:rsidRDefault="00F31E12" w:rsidP="00F31E12">
            <w:r>
              <w:rPr>
                <w:rFonts w:hint="eastAsia"/>
              </w:rPr>
              <w:t>18</w:t>
            </w:r>
          </w:p>
        </w:tc>
        <w:tc>
          <w:tcPr>
            <w:tcW w:w="1984" w:type="dxa"/>
          </w:tcPr>
          <w:p w14:paraId="23CC5020" w14:textId="728FDC66" w:rsidR="00F31E12" w:rsidRDefault="00F31E12" w:rsidP="00F31E12">
            <w:r>
              <w:rPr>
                <w:rFonts w:hint="eastAsia"/>
              </w:rPr>
              <w:t>66.7%</w:t>
            </w:r>
          </w:p>
        </w:tc>
        <w:tc>
          <w:tcPr>
            <w:tcW w:w="1235" w:type="dxa"/>
          </w:tcPr>
          <w:p w14:paraId="702A8F3F" w14:textId="14073064" w:rsidR="00F31E12" w:rsidRDefault="00F31E12" w:rsidP="00F31E12">
            <w:r>
              <w:rPr>
                <w:rFonts w:hint="eastAsia"/>
              </w:rPr>
              <w:t>32.6%</w:t>
            </w:r>
          </w:p>
        </w:tc>
        <w:tc>
          <w:tcPr>
            <w:tcW w:w="1459" w:type="dxa"/>
          </w:tcPr>
          <w:p w14:paraId="763CD9CB" w14:textId="3971DB3F" w:rsidR="00F31E12" w:rsidRDefault="00F31E12" w:rsidP="00F31E12">
            <w:r>
              <w:rPr>
                <w:lang w:val="en-US"/>
              </w:rPr>
              <w:t>Univariate</w:t>
            </w:r>
          </w:p>
        </w:tc>
        <w:tc>
          <w:tcPr>
            <w:tcW w:w="2976" w:type="dxa"/>
          </w:tcPr>
          <w:p w14:paraId="1127B36F" w14:textId="42A27515" w:rsidR="00F31E12" w:rsidRDefault="00F31E12" w:rsidP="00F31E12">
            <w:r w:rsidRPr="00EA0A2F">
              <w:t>low lymphocyte count</w:t>
            </w:r>
            <w:r>
              <w:t xml:space="preserve">, </w:t>
            </w:r>
            <w:r w:rsidRPr="00EA0A2F">
              <w:t>shock</w:t>
            </w:r>
          </w:p>
        </w:tc>
      </w:tr>
      <w:tr w:rsidR="008E5C4D" w14:paraId="70D71F30" w14:textId="77777777" w:rsidTr="00F60811">
        <w:trPr>
          <w:trHeight w:val="2625"/>
        </w:trPr>
        <w:tc>
          <w:tcPr>
            <w:tcW w:w="2264" w:type="dxa"/>
          </w:tcPr>
          <w:p w14:paraId="5FFBB5C6" w14:textId="7FE6C1B9" w:rsidR="008E5C4D" w:rsidRPr="008E5C4D" w:rsidRDefault="008E5C4D" w:rsidP="00B209F4">
            <w:pPr>
              <w:rPr>
                <w:lang w:val="en-US" w:eastAsia="zh-CN"/>
              </w:rPr>
            </w:pPr>
            <w:r w:rsidRPr="008E5C4D">
              <w:t>Roux</w:t>
            </w:r>
            <w:r>
              <w:rPr>
                <w:rFonts w:hint="eastAsia"/>
                <w:lang w:eastAsia="zh-CN"/>
              </w:rPr>
              <w:t xml:space="preserve"> et</w:t>
            </w:r>
            <w:r>
              <w:rPr>
                <w:lang w:val="en-US" w:eastAsia="zh-CN"/>
              </w:rPr>
              <w:t xml:space="preserve"> al</w:t>
            </w:r>
            <w:r w:rsidR="00F60811">
              <w:rPr>
                <w:lang w:val="en-US" w:eastAsia="zh-CN"/>
              </w:rPr>
              <w:t xml:space="preserve"> </w:t>
            </w:r>
            <w:r w:rsidR="00B209F4">
              <w:rPr>
                <w:lang w:val="en-US" w:eastAsia="zh-CN"/>
              </w:rPr>
              <w:fldChar w:fldCharType="begin">
                <w:fldData xml:space="preserve">PEVuZE5vdGU+PENpdGU+PEF1dGhvcj5Sb3V4PC9BdXRob3I+PFllYXI+MjAxNDwvWWVhcj48UmVj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</w:fldData>
              </w:fldChar>
            </w:r>
            <w:r w:rsidR="00B209F4">
              <w:rPr>
                <w:lang w:val="en-US" w:eastAsia="zh-CN"/>
              </w:rPr>
              <w:instrText xml:space="preserve"> ADDIN EN.CITE </w:instrText>
            </w:r>
            <w:r w:rsidR="00B209F4">
              <w:rPr>
                <w:lang w:val="en-US" w:eastAsia="zh-CN"/>
              </w:rPr>
              <w:fldChar w:fldCharType="begin">
                <w:fldData xml:space="preserve">PEVuZE5vdGU+PENpdGU+PEF1dGhvcj5Sb3V4PC9BdXRob3I+PFllYXI+MjAxNDwvWWVhcj48UmVj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</w:fldData>
              </w:fldChar>
            </w:r>
            <w:r w:rsidR="00B209F4">
              <w:rPr>
                <w:lang w:val="en-US" w:eastAsia="zh-CN"/>
              </w:rPr>
              <w:instrText xml:space="preserve"> ADDIN EN.CITE.DATA  </w:instrText>
            </w:r>
            <w:r w:rsidR="00B209F4">
              <w:rPr>
                <w:lang w:val="en-US" w:eastAsia="zh-CN"/>
              </w:rPr>
            </w:r>
            <w:r w:rsidR="00B209F4">
              <w:rPr>
                <w:lang w:val="en-US" w:eastAsia="zh-CN"/>
              </w:rPr>
              <w:fldChar w:fldCharType="end"/>
            </w:r>
            <w:r w:rsidR="00B209F4">
              <w:rPr>
                <w:lang w:val="en-US" w:eastAsia="zh-CN"/>
              </w:rPr>
            </w:r>
            <w:r w:rsidR="00B209F4">
              <w:rPr>
                <w:lang w:val="en-US" w:eastAsia="zh-CN"/>
              </w:rPr>
              <w:fldChar w:fldCharType="separate"/>
            </w:r>
            <w:r w:rsidR="00B209F4">
              <w:rPr>
                <w:noProof/>
                <w:lang w:val="en-US" w:eastAsia="zh-CN"/>
              </w:rPr>
              <w:t>[13]</w:t>
            </w:r>
            <w:r w:rsidR="00B209F4">
              <w:rPr>
                <w:lang w:val="en-US" w:eastAsia="zh-CN"/>
              </w:rPr>
              <w:fldChar w:fldCharType="end"/>
            </w:r>
            <w:r>
              <w:rPr>
                <w:lang w:val="en-US" w:eastAsia="zh-CN"/>
              </w:rPr>
              <w:t>, 2014</w:t>
            </w:r>
          </w:p>
        </w:tc>
        <w:tc>
          <w:tcPr>
            <w:tcW w:w="1418" w:type="dxa"/>
          </w:tcPr>
          <w:p w14:paraId="56795D8C" w14:textId="69746128" w:rsidR="008E5C4D" w:rsidRDefault="00E0724E" w:rsidP="00F31E12">
            <w:r>
              <w:t>544</w:t>
            </w:r>
          </w:p>
        </w:tc>
        <w:tc>
          <w:tcPr>
            <w:tcW w:w="1276" w:type="dxa"/>
          </w:tcPr>
          <w:p w14:paraId="09069DED" w14:textId="30C02AA7" w:rsidR="008E5C4D" w:rsidRDefault="00E0724E" w:rsidP="00F31E12">
            <w:pPr>
              <w:rPr>
                <w:lang w:eastAsia="zh-CN"/>
              </w:rPr>
            </w:pPr>
            <w:r>
              <w:rPr>
                <w:lang w:eastAsia="zh-CN"/>
              </w:rPr>
              <w:t>321</w:t>
            </w:r>
          </w:p>
        </w:tc>
        <w:tc>
          <w:tcPr>
            <w:tcW w:w="1559" w:type="dxa"/>
          </w:tcPr>
          <w:p w14:paraId="5DE54D4F" w14:textId="05E5BB63" w:rsidR="008E5C4D" w:rsidRDefault="0095538D" w:rsidP="00F31E12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134</w:t>
            </w:r>
          </w:p>
        </w:tc>
        <w:tc>
          <w:tcPr>
            <w:tcW w:w="1984" w:type="dxa"/>
          </w:tcPr>
          <w:p w14:paraId="40D3C317" w14:textId="11D40037" w:rsidR="008E5C4D" w:rsidRPr="00F6383F" w:rsidRDefault="00F669C4" w:rsidP="00F31E12">
            <w:pPr>
              <w:rPr>
                <w:lang w:val="en-US" w:eastAsia="zh-CN"/>
              </w:rPr>
            </w:pPr>
            <w:r>
              <w:rPr>
                <w:rFonts w:hint="eastAsia"/>
                <w:lang w:eastAsia="zh-CN"/>
              </w:rPr>
              <w:t>58</w:t>
            </w:r>
            <w:r w:rsidR="00F6383F">
              <w:rPr>
                <w:lang w:val="en-US" w:eastAsia="zh-CN"/>
              </w:rPr>
              <w:t>.2%</w:t>
            </w:r>
          </w:p>
        </w:tc>
        <w:tc>
          <w:tcPr>
            <w:tcW w:w="1235" w:type="dxa"/>
          </w:tcPr>
          <w:p w14:paraId="16F018B5" w14:textId="300835B0" w:rsidR="008E5C4D" w:rsidRDefault="00474B01" w:rsidP="00F31E12">
            <w:r>
              <w:t>15.3%</w:t>
            </w:r>
          </w:p>
        </w:tc>
        <w:tc>
          <w:tcPr>
            <w:tcW w:w="1459" w:type="dxa"/>
          </w:tcPr>
          <w:p w14:paraId="13F098F2" w14:textId="40082FE2" w:rsidR="008E5C4D" w:rsidRDefault="0087318C" w:rsidP="00F31E12">
            <w:pPr>
              <w:rPr>
                <w:lang w:val="en-US"/>
              </w:rPr>
            </w:pPr>
            <w:r>
              <w:rPr>
                <w:lang w:val="en-US" w:eastAsia="zh-CN"/>
              </w:rPr>
              <w:t>multivariate</w:t>
            </w:r>
          </w:p>
        </w:tc>
        <w:tc>
          <w:tcPr>
            <w:tcW w:w="2976" w:type="dxa"/>
          </w:tcPr>
          <w:p w14:paraId="10283071" w14:textId="4EE66D9B" w:rsidR="008E5C4D" w:rsidRPr="007C2985" w:rsidRDefault="00227539" w:rsidP="00F31E12">
            <w:pPr>
              <w:rPr>
                <w:lang w:val="en-US" w:eastAsia="zh-CN"/>
              </w:rPr>
            </w:pPr>
            <w:r>
              <w:t>Non-AIDS,  non-</w:t>
            </w:r>
            <w:r w:rsidRPr="00227539">
              <w:t>solid organ transplant</w:t>
            </w:r>
            <w:r>
              <w:t xml:space="preserve">, </w:t>
            </w:r>
            <w:r w:rsidR="007C2985">
              <w:rPr>
                <w:rFonts w:hint="eastAsia"/>
                <w:lang w:val="en-US" w:eastAsia="zh-CN"/>
              </w:rPr>
              <w:t>age</w:t>
            </w:r>
            <w:r w:rsidR="007C2985">
              <w:rPr>
                <w:lang w:val="en-US" w:eastAsia="zh-CN"/>
              </w:rPr>
              <w:t xml:space="preserve">, HSCT, </w:t>
            </w:r>
            <w:r w:rsidR="007222A0" w:rsidRPr="007222A0">
              <w:rPr>
                <w:lang w:val="en-US" w:eastAsia="zh-CN"/>
              </w:rPr>
              <w:t xml:space="preserve"> need for oxygen on admission</w:t>
            </w:r>
            <w:r w:rsidR="007222A0">
              <w:rPr>
                <w:lang w:val="en-US" w:eastAsia="zh-CN"/>
              </w:rPr>
              <w:t xml:space="preserve">, </w:t>
            </w:r>
            <w:r w:rsidR="007222A0">
              <w:t xml:space="preserve"> </w:t>
            </w:r>
            <w:r w:rsidR="007222A0" w:rsidRPr="007222A0">
              <w:rPr>
                <w:lang w:val="en-US" w:eastAsia="zh-CN"/>
              </w:rPr>
              <w:t>invasive mechanical ventilation</w:t>
            </w:r>
            <w:r w:rsidR="007222A0">
              <w:rPr>
                <w:lang w:val="en-US" w:eastAsia="zh-CN"/>
              </w:rPr>
              <w:t xml:space="preserve">, </w:t>
            </w:r>
            <w:r w:rsidR="007222A0">
              <w:t xml:space="preserve"> </w:t>
            </w:r>
            <w:r w:rsidR="007222A0" w:rsidRPr="007222A0">
              <w:rPr>
                <w:lang w:val="en-US" w:eastAsia="zh-CN"/>
              </w:rPr>
              <w:t>longer time from</w:t>
            </w:r>
            <w:r w:rsidR="007222A0">
              <w:t xml:space="preserve"> </w:t>
            </w:r>
            <w:r w:rsidR="007222A0" w:rsidRPr="007222A0">
              <w:rPr>
                <w:lang w:val="en-US" w:eastAsia="zh-CN"/>
              </w:rPr>
              <w:t>admission to initiation of PCP treatment</w:t>
            </w:r>
          </w:p>
        </w:tc>
      </w:tr>
      <w:tr w:rsidR="00051C58" w14:paraId="4D94F1A7" w14:textId="77777777" w:rsidTr="00F31E12">
        <w:trPr>
          <w:trHeight w:val="789"/>
        </w:trPr>
        <w:tc>
          <w:tcPr>
            <w:tcW w:w="2264" w:type="dxa"/>
          </w:tcPr>
          <w:p w14:paraId="51B27E7D" w14:textId="63A0D043" w:rsidR="00051C58" w:rsidRPr="008E5C4D" w:rsidRDefault="00051C58" w:rsidP="00B209F4">
            <w:r>
              <w:t>Chen et al</w:t>
            </w:r>
            <w:r w:rsidR="0056727D">
              <w:t xml:space="preserve"> </w:t>
            </w:r>
            <w:r w:rsidR="00B209F4">
              <w:fldChar w:fldCharType="begin"/>
            </w:r>
            <w:r w:rsidR="00B209F4">
              <w:instrText xml:space="preserve"> ADDIN EN.CITE &lt;EndNote&gt;&lt;Cite&gt;&lt;Author&gt;Chen&lt;/Author&gt;&lt;Year&gt;2015&lt;/Year&gt;&lt;RecNum&gt;123&lt;/RecNum&gt;&lt;DisplayText&gt;[14]&lt;/DisplayText&gt;&lt;record&gt;&lt;rec-number&gt;123&lt;/rec-number&gt;&lt;foreign-keys&gt;&lt;key app="EN" db-id="sd2xt90dm95501easdvvard5eawtwfddazre" timestamp="1472117046"&gt;123&lt;/key&gt;&lt;/foreign-keys&gt;&lt;ref-type name="Journal Article"&gt;17&lt;/ref-type&gt;&lt;contributors&gt;&lt;authors&gt;&lt;author&gt;Chen, Minjiang&lt;/author&gt;&lt;author&gt;Tian, Xinlun&lt;/author&gt;&lt;author&gt;Qin, Fang&lt;/author&gt;&lt;author&gt;Zhou, Jiong&lt;/author&gt;&lt;author&gt;Liu, Jinjing&lt;/author&gt;&lt;author&gt;Wang, Mengzhao&lt;/author&gt;&lt;author&gt;Xu, Kai-Feng&lt;/author&gt;&lt;/authors&gt;&lt;/contributors&gt;&lt;titles&gt;&lt;title&gt;Pneumocystis Pneumonia in Patients with Autoimmune Diseases: A Retrospective Study Focused on Clinical Characteristics and Prognostic Factors Related to Death&lt;/title&gt;&lt;secondary-title&gt;PloS one&lt;/secondary-title&gt;&lt;/titles&gt;&lt;periodical&gt;&lt;full-title&gt;PloS one&lt;/full-title&gt;&lt;/periodical&gt;&lt;pages&gt;e0139144-e0139144&lt;/pages&gt;&lt;volume&gt;10&lt;/volume&gt;&lt;number&gt;9&lt;/number&gt;&lt;dates&gt;&lt;year&gt;2015&lt;/year&gt;&lt;/dates&gt;&lt;isbn&gt;1932-6203 (Electronic) 1932-6203 (Linking)&lt;/isbn&gt;&lt;urls&gt;&lt;related-urls&gt;&lt;url&gt;http://dx.doi.org/10.1371/journal.pone.0139144&lt;/url&gt;&lt;url&gt;http://www.ncbi.nlm.nih.gov/pubmed/26422246&lt;/url&gt;&lt;url&gt;http://www.pubmedcentral.nih.gov/articlerender.fcgi?artid=PMC4589243&lt;/url&gt;&lt;/related-urls&gt;&lt;pdf-urls&gt;&lt;url&gt;file:///Users/wengli/Documents/Mendeley Desktop/Chen et al. - 2015 - PloS one.PDF&lt;/url&gt;&lt;/pdf-urls&gt;&lt;/urls&gt;&lt;electronic-resource-num&gt;10.1371/journal.pone.0139144&lt;/electronic-resource-num&gt;&lt;/record&gt;&lt;/Cite&gt;&lt;/EndNote&gt;</w:instrText>
            </w:r>
            <w:r w:rsidR="00B209F4">
              <w:fldChar w:fldCharType="separate"/>
            </w:r>
            <w:r w:rsidR="00B209F4">
              <w:rPr>
                <w:noProof/>
              </w:rPr>
              <w:t>[14]</w:t>
            </w:r>
            <w:r w:rsidR="00B209F4">
              <w:fldChar w:fldCharType="end"/>
            </w:r>
            <w:r>
              <w:t>, 2015</w:t>
            </w:r>
          </w:p>
        </w:tc>
        <w:tc>
          <w:tcPr>
            <w:tcW w:w="1418" w:type="dxa"/>
          </w:tcPr>
          <w:p w14:paraId="47AB546E" w14:textId="7282B89C" w:rsidR="00051C58" w:rsidRDefault="00F60811" w:rsidP="00F31E12">
            <w:r>
              <w:t>69</w:t>
            </w:r>
          </w:p>
        </w:tc>
        <w:tc>
          <w:tcPr>
            <w:tcW w:w="1276" w:type="dxa"/>
          </w:tcPr>
          <w:p w14:paraId="12D2E3B2" w14:textId="1BF13AAD" w:rsidR="00051C58" w:rsidRDefault="00F60811" w:rsidP="00F31E12">
            <w:pPr>
              <w:rPr>
                <w:lang w:eastAsia="zh-CN"/>
              </w:rPr>
            </w:pPr>
            <w:r>
              <w:rPr>
                <w:lang w:eastAsia="zh-CN"/>
              </w:rPr>
              <w:t>69</w:t>
            </w:r>
          </w:p>
        </w:tc>
        <w:tc>
          <w:tcPr>
            <w:tcW w:w="1559" w:type="dxa"/>
          </w:tcPr>
          <w:p w14:paraId="3F75CE13" w14:textId="39E95095" w:rsidR="00051C58" w:rsidRDefault="005F2C86" w:rsidP="00F31E12">
            <w:pPr>
              <w:rPr>
                <w:lang w:eastAsia="zh-CN"/>
              </w:rPr>
            </w:pPr>
            <w:r>
              <w:rPr>
                <w:lang w:eastAsia="zh-CN"/>
              </w:rPr>
              <w:t>20</w:t>
            </w:r>
          </w:p>
        </w:tc>
        <w:tc>
          <w:tcPr>
            <w:tcW w:w="1984" w:type="dxa"/>
          </w:tcPr>
          <w:p w14:paraId="256F8166" w14:textId="1C44E298" w:rsidR="00051C58" w:rsidRDefault="003174C6" w:rsidP="00F31E12">
            <w:pPr>
              <w:rPr>
                <w:lang w:eastAsia="zh-CN"/>
              </w:rPr>
            </w:pPr>
            <w:r>
              <w:rPr>
                <w:lang w:eastAsia="zh-CN"/>
              </w:rPr>
              <w:t>70%</w:t>
            </w:r>
          </w:p>
        </w:tc>
        <w:tc>
          <w:tcPr>
            <w:tcW w:w="1235" w:type="dxa"/>
          </w:tcPr>
          <w:p w14:paraId="41C3FF5F" w14:textId="19B5B3DE" w:rsidR="00051C58" w:rsidRDefault="003174C6" w:rsidP="00F31E12">
            <w:r>
              <w:t>31.9</w:t>
            </w:r>
          </w:p>
        </w:tc>
        <w:tc>
          <w:tcPr>
            <w:tcW w:w="1459" w:type="dxa"/>
          </w:tcPr>
          <w:p w14:paraId="1728A6C5" w14:textId="51944DC1" w:rsidR="00051C58" w:rsidRDefault="009B1104" w:rsidP="00F31E12">
            <w:pPr>
              <w:rPr>
                <w:lang w:val="en-US" w:eastAsia="zh-CN"/>
              </w:rPr>
            </w:pPr>
            <w:r>
              <w:rPr>
                <w:lang w:val="en-US" w:eastAsia="zh-CN"/>
              </w:rPr>
              <w:t>multivariate</w:t>
            </w:r>
          </w:p>
        </w:tc>
        <w:tc>
          <w:tcPr>
            <w:tcW w:w="2976" w:type="dxa"/>
          </w:tcPr>
          <w:p w14:paraId="0D92A372" w14:textId="50E9267A" w:rsidR="00051C58" w:rsidRDefault="00914E61" w:rsidP="00F31E12">
            <w:r w:rsidRPr="00914E61">
              <w:t>PaO2/FiO2 ratios</w:t>
            </w:r>
            <w:r>
              <w:t>, albumin</w:t>
            </w:r>
          </w:p>
        </w:tc>
      </w:tr>
    </w:tbl>
    <w:p w14:paraId="4866FD40" w14:textId="77777777" w:rsidR="006B347C" w:rsidRDefault="006B347C">
      <w:pPr>
        <w:rPr>
          <w:lang w:val="en-US"/>
        </w:rPr>
      </w:pPr>
    </w:p>
    <w:p w14:paraId="79BD6848" w14:textId="0C285B1B" w:rsidR="007D4F82" w:rsidRDefault="007D4F82">
      <w:pPr>
        <w:rPr>
          <w:lang w:val="en-US"/>
        </w:rPr>
      </w:pPr>
    </w:p>
    <w:p w14:paraId="2BAFBC53" w14:textId="77777777" w:rsidR="006F66CD" w:rsidRDefault="006F66CD">
      <w:pPr>
        <w:rPr>
          <w:lang w:val="en-US"/>
        </w:rPr>
      </w:pPr>
    </w:p>
    <w:p w14:paraId="7BD9117C" w14:textId="77777777" w:rsidR="001E53C5" w:rsidRDefault="001E53C5">
      <w:pPr>
        <w:rPr>
          <w:lang w:val="en-US"/>
        </w:rPr>
      </w:pPr>
    </w:p>
    <w:p w14:paraId="00373F07" w14:textId="77777777" w:rsidR="00B209F4" w:rsidRDefault="00B209F4">
      <w:pPr>
        <w:rPr>
          <w:lang w:val="en-US"/>
        </w:rPr>
      </w:pPr>
    </w:p>
    <w:p w14:paraId="6D9B3D91" w14:textId="77777777" w:rsidR="00B209F4" w:rsidRDefault="00B209F4">
      <w:pPr>
        <w:rPr>
          <w:lang w:val="en-US"/>
        </w:rPr>
      </w:pPr>
    </w:p>
    <w:p w14:paraId="3F01BF28" w14:textId="77777777" w:rsidR="00B209F4" w:rsidRPr="00B209F4" w:rsidRDefault="00B209F4" w:rsidP="00B209F4">
      <w:pPr>
        <w:pStyle w:val="EndNoteBibliography"/>
        <w:framePr w:wrap="around"/>
        <w:ind w:left="720" w:hanging="720"/>
        <w:rPr>
          <w:noProof/>
        </w:rPr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B209F4">
        <w:rPr>
          <w:noProof/>
        </w:rPr>
        <w:t>1.</w:t>
      </w:r>
      <w:r w:rsidRPr="00B209F4">
        <w:rPr>
          <w:noProof/>
        </w:rPr>
        <w:tab/>
        <w:t xml:space="preserve">Mansharamani NG, Garland R, Delaney D, Koziel H: </w:t>
      </w:r>
      <w:r w:rsidRPr="00B209F4">
        <w:rPr>
          <w:b/>
          <w:noProof/>
        </w:rPr>
        <w:t>Management and outcome patterns for adult Pneumocystis carinii pneumonia, 1985 to 1995: comparison of HIV-associated cases to other immunocompromised states.</w:t>
      </w:r>
      <w:r w:rsidRPr="00B209F4">
        <w:rPr>
          <w:noProof/>
        </w:rPr>
        <w:t xml:space="preserve"> </w:t>
      </w:r>
      <w:r w:rsidRPr="00B209F4">
        <w:rPr>
          <w:i/>
          <w:noProof/>
        </w:rPr>
        <w:t xml:space="preserve">Chest </w:t>
      </w:r>
      <w:r w:rsidRPr="00B209F4">
        <w:rPr>
          <w:noProof/>
        </w:rPr>
        <w:t xml:space="preserve">2000, </w:t>
      </w:r>
      <w:r w:rsidRPr="00B209F4">
        <w:rPr>
          <w:b/>
          <w:noProof/>
        </w:rPr>
        <w:t>118</w:t>
      </w:r>
      <w:r w:rsidRPr="00B209F4">
        <w:rPr>
          <w:noProof/>
        </w:rPr>
        <w:t>(3):704-711.</w:t>
      </w:r>
    </w:p>
    <w:p w14:paraId="3D94DA06" w14:textId="77777777" w:rsidR="00B209F4" w:rsidRPr="00B209F4" w:rsidRDefault="00B209F4" w:rsidP="00B209F4">
      <w:pPr>
        <w:pStyle w:val="EndNoteBibliography"/>
        <w:framePr w:wrap="around"/>
        <w:ind w:left="720" w:hanging="720"/>
        <w:rPr>
          <w:noProof/>
        </w:rPr>
      </w:pPr>
      <w:r w:rsidRPr="00B209F4">
        <w:rPr>
          <w:noProof/>
        </w:rPr>
        <w:t>2.</w:t>
      </w:r>
      <w:r w:rsidRPr="00B209F4">
        <w:rPr>
          <w:noProof/>
        </w:rPr>
        <w:tab/>
        <w:t>Roblot F, Godet C, Le Moal G, Garo B, Faouzi Souala M, Dary M, De Gentile L, Gandji JA, Guimard Y, Lacroix C</w:t>
      </w:r>
      <w:r w:rsidRPr="00B209F4">
        <w:rPr>
          <w:i/>
          <w:noProof/>
        </w:rPr>
        <w:t xml:space="preserve"> et al</w:t>
      </w:r>
      <w:r w:rsidRPr="00B209F4">
        <w:rPr>
          <w:noProof/>
        </w:rPr>
        <w:t xml:space="preserve">: </w:t>
      </w:r>
      <w:r w:rsidRPr="00B209F4">
        <w:rPr>
          <w:b/>
          <w:noProof/>
        </w:rPr>
        <w:t>Analysis of underlying diseases and prognosis factors associated with Pneumocystis carinii pneumonia in immunocompromised HIV-negative patients.</w:t>
      </w:r>
      <w:r w:rsidRPr="00B209F4">
        <w:rPr>
          <w:noProof/>
        </w:rPr>
        <w:t xml:space="preserve"> </w:t>
      </w:r>
      <w:r w:rsidRPr="00B209F4">
        <w:rPr>
          <w:i/>
          <w:noProof/>
        </w:rPr>
        <w:t xml:space="preserve">European Journal of Clinical Microbiology and Infectious Diseases </w:t>
      </w:r>
      <w:r w:rsidRPr="00B209F4">
        <w:rPr>
          <w:noProof/>
        </w:rPr>
        <w:t xml:space="preserve">2002, </w:t>
      </w:r>
      <w:r w:rsidRPr="00B209F4">
        <w:rPr>
          <w:b/>
          <w:noProof/>
        </w:rPr>
        <w:t>21</w:t>
      </w:r>
      <w:r w:rsidRPr="00B209F4">
        <w:rPr>
          <w:noProof/>
        </w:rPr>
        <w:t>(7):523-531.</w:t>
      </w:r>
    </w:p>
    <w:p w14:paraId="62BE6DAD" w14:textId="77777777" w:rsidR="00B209F4" w:rsidRPr="00B209F4" w:rsidRDefault="00B209F4" w:rsidP="00B209F4">
      <w:pPr>
        <w:pStyle w:val="EndNoteBibliography"/>
        <w:framePr w:wrap="around"/>
        <w:ind w:left="720" w:hanging="720"/>
        <w:rPr>
          <w:noProof/>
        </w:rPr>
      </w:pPr>
      <w:r w:rsidRPr="00B209F4">
        <w:rPr>
          <w:noProof/>
        </w:rPr>
        <w:t>3.</w:t>
      </w:r>
      <w:r w:rsidRPr="00B209F4">
        <w:rPr>
          <w:noProof/>
        </w:rPr>
        <w:tab/>
        <w:t xml:space="preserve">Zahar JR, Robin M, Azoulay E, Fieux F, Nitenberg G, Schlemmer B: </w:t>
      </w:r>
      <w:r w:rsidRPr="00B209F4">
        <w:rPr>
          <w:b/>
          <w:noProof/>
        </w:rPr>
        <w:t>Pneumocystis carinii pneumonia in critically ill patients with malignancy: a descriptive study</w:t>
      </w:r>
      <w:r w:rsidRPr="00B209F4">
        <w:rPr>
          <w:noProof/>
        </w:rPr>
        <w:t xml:space="preserve">. </w:t>
      </w:r>
      <w:r w:rsidRPr="00B209F4">
        <w:rPr>
          <w:i/>
          <w:noProof/>
        </w:rPr>
        <w:t xml:space="preserve">Clin Infect Dis </w:t>
      </w:r>
      <w:r w:rsidRPr="00B209F4">
        <w:rPr>
          <w:noProof/>
        </w:rPr>
        <w:t xml:space="preserve">2002, </w:t>
      </w:r>
      <w:r w:rsidRPr="00B209F4">
        <w:rPr>
          <w:b/>
          <w:noProof/>
        </w:rPr>
        <w:t>35</w:t>
      </w:r>
      <w:r w:rsidRPr="00B209F4">
        <w:rPr>
          <w:noProof/>
        </w:rPr>
        <w:t>(8):929-934.</w:t>
      </w:r>
    </w:p>
    <w:p w14:paraId="2C050472" w14:textId="77777777" w:rsidR="00B209F4" w:rsidRPr="00B209F4" w:rsidRDefault="00B209F4" w:rsidP="00B209F4">
      <w:pPr>
        <w:pStyle w:val="EndNoteBibliography"/>
        <w:framePr w:wrap="around"/>
        <w:ind w:left="720" w:hanging="720"/>
        <w:rPr>
          <w:noProof/>
        </w:rPr>
      </w:pPr>
      <w:r w:rsidRPr="00B209F4">
        <w:rPr>
          <w:noProof/>
        </w:rPr>
        <w:t>4.</w:t>
      </w:r>
      <w:r w:rsidRPr="00B209F4">
        <w:rPr>
          <w:noProof/>
        </w:rPr>
        <w:tab/>
        <w:t xml:space="preserve">Festic E, Gajic O, Limper AH, Aksamit TR: </w:t>
      </w:r>
      <w:r w:rsidRPr="00B209F4">
        <w:rPr>
          <w:b/>
          <w:noProof/>
        </w:rPr>
        <w:t>Acute respiratory failure due to pneumocystis pneumonia in patients without human immunodeficiency virus infection: outcome and associated features.</w:t>
      </w:r>
      <w:r w:rsidRPr="00B209F4">
        <w:rPr>
          <w:noProof/>
        </w:rPr>
        <w:t xml:space="preserve"> </w:t>
      </w:r>
      <w:r w:rsidRPr="00B209F4">
        <w:rPr>
          <w:i/>
          <w:noProof/>
        </w:rPr>
        <w:t xml:space="preserve">Chest </w:t>
      </w:r>
      <w:r w:rsidRPr="00B209F4">
        <w:rPr>
          <w:noProof/>
        </w:rPr>
        <w:t xml:space="preserve">2005, </w:t>
      </w:r>
      <w:r w:rsidRPr="00B209F4">
        <w:rPr>
          <w:b/>
          <w:noProof/>
        </w:rPr>
        <w:t>128</w:t>
      </w:r>
      <w:r w:rsidRPr="00B209F4">
        <w:rPr>
          <w:noProof/>
        </w:rPr>
        <w:t>(2):573-579.</w:t>
      </w:r>
    </w:p>
    <w:p w14:paraId="0DE27640" w14:textId="77777777" w:rsidR="00B209F4" w:rsidRPr="00B209F4" w:rsidRDefault="00B209F4" w:rsidP="00B209F4">
      <w:pPr>
        <w:pStyle w:val="EndNoteBibliography"/>
        <w:framePr w:wrap="around"/>
        <w:ind w:left="720" w:hanging="720"/>
        <w:rPr>
          <w:noProof/>
        </w:rPr>
      </w:pPr>
      <w:r w:rsidRPr="00B209F4">
        <w:rPr>
          <w:noProof/>
        </w:rPr>
        <w:t>5.</w:t>
      </w:r>
      <w:r w:rsidRPr="00B209F4">
        <w:rPr>
          <w:noProof/>
        </w:rPr>
        <w:tab/>
        <w:t xml:space="preserve">Monnet X, Vidal-Petiot E, Osman D, Hamzaoui O, Durrbach A, Goujard C, Miceli C, Bourée P, Richard C: </w:t>
      </w:r>
      <w:r w:rsidRPr="00B209F4">
        <w:rPr>
          <w:b/>
          <w:noProof/>
        </w:rPr>
        <w:t>Critical care management and outcome of severe Pneumocystis pneumonia in patients with and without HIV infection.</w:t>
      </w:r>
      <w:r w:rsidRPr="00B209F4">
        <w:rPr>
          <w:noProof/>
        </w:rPr>
        <w:t xml:space="preserve"> </w:t>
      </w:r>
      <w:r w:rsidRPr="00B209F4">
        <w:rPr>
          <w:i/>
          <w:noProof/>
        </w:rPr>
        <w:t xml:space="preserve">Critical care (London, England) </w:t>
      </w:r>
      <w:r w:rsidRPr="00B209F4">
        <w:rPr>
          <w:noProof/>
        </w:rPr>
        <w:t xml:space="preserve">2008, </w:t>
      </w:r>
      <w:r w:rsidRPr="00B209F4">
        <w:rPr>
          <w:b/>
          <w:noProof/>
        </w:rPr>
        <w:t>12</w:t>
      </w:r>
      <w:r w:rsidRPr="00B209F4">
        <w:rPr>
          <w:noProof/>
        </w:rPr>
        <w:t>(1):R28.</w:t>
      </w:r>
    </w:p>
    <w:p w14:paraId="64D0C63B" w14:textId="77777777" w:rsidR="00B209F4" w:rsidRPr="00B209F4" w:rsidRDefault="00B209F4" w:rsidP="00B209F4">
      <w:pPr>
        <w:pStyle w:val="EndNoteBibliography"/>
        <w:framePr w:wrap="around"/>
        <w:ind w:left="720" w:hanging="720"/>
        <w:rPr>
          <w:noProof/>
        </w:rPr>
      </w:pPr>
      <w:r w:rsidRPr="00B209F4">
        <w:rPr>
          <w:noProof/>
        </w:rPr>
        <w:t>6.</w:t>
      </w:r>
      <w:r w:rsidRPr="00B209F4">
        <w:rPr>
          <w:noProof/>
        </w:rPr>
        <w:tab/>
        <w:t xml:space="preserve">Boonsarngsuk V, Sirilak S, Kiatboonsri S: </w:t>
      </w:r>
      <w:r w:rsidRPr="00B209F4">
        <w:rPr>
          <w:b/>
          <w:noProof/>
        </w:rPr>
        <w:t>Acute respiratory failure due to Pneumocystis pneumonia: outcome and prognostic factors</w:t>
      </w:r>
      <w:r w:rsidRPr="00B209F4">
        <w:rPr>
          <w:noProof/>
        </w:rPr>
        <w:t xml:space="preserve">. </w:t>
      </w:r>
      <w:r w:rsidRPr="00B209F4">
        <w:rPr>
          <w:i/>
          <w:noProof/>
        </w:rPr>
        <w:t xml:space="preserve">International Journal of Infectious Diseases </w:t>
      </w:r>
      <w:r w:rsidRPr="00B209F4">
        <w:rPr>
          <w:noProof/>
        </w:rPr>
        <w:t xml:space="preserve">2009, </w:t>
      </w:r>
      <w:r w:rsidRPr="00B209F4">
        <w:rPr>
          <w:b/>
          <w:noProof/>
        </w:rPr>
        <w:t>13</w:t>
      </w:r>
      <w:r w:rsidRPr="00B209F4">
        <w:rPr>
          <w:noProof/>
        </w:rPr>
        <w:t>(1):59-66.</w:t>
      </w:r>
    </w:p>
    <w:p w14:paraId="05830FCC" w14:textId="77777777" w:rsidR="00B209F4" w:rsidRPr="00B209F4" w:rsidRDefault="00B209F4" w:rsidP="00B209F4">
      <w:pPr>
        <w:pStyle w:val="EndNoteBibliography"/>
        <w:framePr w:wrap="around"/>
        <w:ind w:left="720" w:hanging="720"/>
        <w:rPr>
          <w:noProof/>
        </w:rPr>
      </w:pPr>
      <w:r w:rsidRPr="00B209F4">
        <w:rPr>
          <w:noProof/>
        </w:rPr>
        <w:t>7.</w:t>
      </w:r>
      <w:r w:rsidRPr="00B209F4">
        <w:rPr>
          <w:noProof/>
        </w:rPr>
        <w:tab/>
        <w:t xml:space="preserve">Hardak E, Neuberger A, Yigla M, Berger G, Finkelstein R, Sprecher H, Oren I: </w:t>
      </w:r>
      <w:r w:rsidRPr="00B209F4">
        <w:rPr>
          <w:b/>
          <w:noProof/>
        </w:rPr>
        <w:t>Outcome of Pneumocystis jirovecii pneumonia diagnosed by polymerase chain reaction in patients without human immunodeficiency virus infection</w:t>
      </w:r>
      <w:r w:rsidRPr="00B209F4">
        <w:rPr>
          <w:noProof/>
        </w:rPr>
        <w:t xml:space="preserve">. </w:t>
      </w:r>
      <w:r w:rsidRPr="00B209F4">
        <w:rPr>
          <w:i/>
          <w:noProof/>
        </w:rPr>
        <w:t xml:space="preserve">Respirology </w:t>
      </w:r>
      <w:r w:rsidRPr="00B209F4">
        <w:rPr>
          <w:noProof/>
        </w:rPr>
        <w:t xml:space="preserve">2012, </w:t>
      </w:r>
      <w:r w:rsidRPr="00B209F4">
        <w:rPr>
          <w:b/>
          <w:noProof/>
        </w:rPr>
        <w:t>17</w:t>
      </w:r>
      <w:r w:rsidRPr="00B209F4">
        <w:rPr>
          <w:noProof/>
        </w:rPr>
        <w:t>(4):681-686.</w:t>
      </w:r>
    </w:p>
    <w:p w14:paraId="09D0365D" w14:textId="77777777" w:rsidR="00B209F4" w:rsidRPr="00B209F4" w:rsidRDefault="00B209F4" w:rsidP="00B209F4">
      <w:pPr>
        <w:pStyle w:val="EndNoteBibliography"/>
        <w:framePr w:wrap="around"/>
        <w:ind w:left="720" w:hanging="720"/>
        <w:rPr>
          <w:noProof/>
        </w:rPr>
      </w:pPr>
      <w:r w:rsidRPr="00B209F4">
        <w:rPr>
          <w:noProof/>
        </w:rPr>
        <w:t>8.</w:t>
      </w:r>
      <w:r w:rsidRPr="00B209F4">
        <w:rPr>
          <w:noProof/>
        </w:rPr>
        <w:tab/>
        <w:t xml:space="preserve">Roembke F, Heinzow HS, Gosseling T, Heinecke A, Domagk D, Domschke W, Meister T: </w:t>
      </w:r>
      <w:r w:rsidRPr="00B209F4">
        <w:rPr>
          <w:b/>
          <w:noProof/>
        </w:rPr>
        <w:t>Clinical outcome and predictors of survival in patients with pneumocystis jirovecii pneumonia - results of a tertiary referral centre</w:t>
      </w:r>
      <w:r w:rsidRPr="00B209F4">
        <w:rPr>
          <w:noProof/>
        </w:rPr>
        <w:t xml:space="preserve">. </w:t>
      </w:r>
      <w:r w:rsidRPr="00B209F4">
        <w:rPr>
          <w:i/>
          <w:noProof/>
        </w:rPr>
        <w:t xml:space="preserve">The Clinical Respiratory Journal </w:t>
      </w:r>
      <w:r w:rsidRPr="00B209F4">
        <w:rPr>
          <w:noProof/>
        </w:rPr>
        <w:t xml:space="preserve">2013, </w:t>
      </w:r>
      <w:r w:rsidRPr="00B209F4">
        <w:rPr>
          <w:b/>
          <w:noProof/>
        </w:rPr>
        <w:t>8</w:t>
      </w:r>
      <w:r w:rsidRPr="00B209F4">
        <w:rPr>
          <w:noProof/>
        </w:rPr>
        <w:t>(1):86-92.</w:t>
      </w:r>
    </w:p>
    <w:p w14:paraId="2CC455E0" w14:textId="77777777" w:rsidR="00B209F4" w:rsidRPr="00B209F4" w:rsidRDefault="00B209F4" w:rsidP="00B209F4">
      <w:pPr>
        <w:pStyle w:val="EndNoteBibliography"/>
        <w:framePr w:wrap="around"/>
        <w:ind w:left="720" w:hanging="720"/>
        <w:rPr>
          <w:noProof/>
        </w:rPr>
      </w:pPr>
      <w:r w:rsidRPr="00B209F4">
        <w:rPr>
          <w:noProof/>
        </w:rPr>
        <w:t>9.</w:t>
      </w:r>
      <w:r w:rsidRPr="00B209F4">
        <w:rPr>
          <w:noProof/>
        </w:rPr>
        <w:tab/>
        <w:t xml:space="preserve">Fillatre P, Chevrier S, Revest M, Gacouin A, Jouneau S, Leroy H, Robert-Gangneux F, Minjolle S, Le Tulzo Y, Tattevin P: </w:t>
      </w:r>
      <w:r w:rsidRPr="00B209F4">
        <w:rPr>
          <w:b/>
          <w:noProof/>
        </w:rPr>
        <w:t>Human herpes virus co-infection is associated with mortality in HIV-negative patients with Pneumocystis jirovecii pneumonia</w:t>
      </w:r>
      <w:r w:rsidRPr="00B209F4">
        <w:rPr>
          <w:noProof/>
        </w:rPr>
        <w:t xml:space="preserve">. </w:t>
      </w:r>
      <w:r w:rsidRPr="00B209F4">
        <w:rPr>
          <w:i/>
          <w:noProof/>
        </w:rPr>
        <w:t xml:space="preserve">Eur J Clin Microbiol Infect Dis </w:t>
      </w:r>
      <w:r w:rsidRPr="00B209F4">
        <w:rPr>
          <w:noProof/>
        </w:rPr>
        <w:t xml:space="preserve">2013, </w:t>
      </w:r>
      <w:r w:rsidRPr="00B209F4">
        <w:rPr>
          <w:b/>
          <w:noProof/>
        </w:rPr>
        <w:t>32</w:t>
      </w:r>
      <w:r w:rsidRPr="00B209F4">
        <w:rPr>
          <w:noProof/>
        </w:rPr>
        <w:t>(2):189-194.</w:t>
      </w:r>
    </w:p>
    <w:p w14:paraId="5E3AFF83" w14:textId="77777777" w:rsidR="00B209F4" w:rsidRPr="00B209F4" w:rsidRDefault="00B209F4" w:rsidP="00B209F4">
      <w:pPr>
        <w:pStyle w:val="EndNoteBibliography"/>
        <w:framePr w:wrap="around"/>
        <w:ind w:left="720" w:hanging="720"/>
        <w:rPr>
          <w:noProof/>
        </w:rPr>
      </w:pPr>
      <w:r w:rsidRPr="00B209F4">
        <w:rPr>
          <w:noProof/>
        </w:rPr>
        <w:t>10.</w:t>
      </w:r>
      <w:r w:rsidRPr="00B209F4">
        <w:rPr>
          <w:noProof/>
        </w:rPr>
        <w:tab/>
        <w:t xml:space="preserve">Guo F, Chen Y, Yang S-L, Xia H, Li X-W, Tong Z-H: </w:t>
      </w:r>
      <w:r w:rsidRPr="00B209F4">
        <w:rPr>
          <w:b/>
          <w:noProof/>
        </w:rPr>
        <w:t>Pneumocystis Pneumonia in HIV-Infected and Immunocompromised Non-HIV Infected Patients: A Retrospective Study of Two Centers in China</w:t>
      </w:r>
      <w:r w:rsidRPr="00B209F4">
        <w:rPr>
          <w:noProof/>
        </w:rPr>
        <w:t xml:space="preserve">. </w:t>
      </w:r>
      <w:r w:rsidRPr="00B209F4">
        <w:rPr>
          <w:i/>
          <w:noProof/>
        </w:rPr>
        <w:t xml:space="preserve">PloS one </w:t>
      </w:r>
      <w:r w:rsidRPr="00B209F4">
        <w:rPr>
          <w:noProof/>
        </w:rPr>
        <w:t xml:space="preserve">2014, </w:t>
      </w:r>
      <w:r w:rsidRPr="00B209F4">
        <w:rPr>
          <w:b/>
          <w:noProof/>
        </w:rPr>
        <w:t>9</w:t>
      </w:r>
      <w:r w:rsidRPr="00B209F4">
        <w:rPr>
          <w:noProof/>
        </w:rPr>
        <w:t>(7):e101943.</w:t>
      </w:r>
    </w:p>
    <w:p w14:paraId="306CC5EE" w14:textId="77777777" w:rsidR="00B209F4" w:rsidRPr="00B209F4" w:rsidRDefault="00B209F4" w:rsidP="00B209F4">
      <w:pPr>
        <w:pStyle w:val="EndNoteBibliography"/>
        <w:framePr w:wrap="around"/>
        <w:ind w:left="720" w:hanging="720"/>
        <w:rPr>
          <w:noProof/>
        </w:rPr>
      </w:pPr>
      <w:r w:rsidRPr="00B209F4">
        <w:rPr>
          <w:noProof/>
        </w:rPr>
        <w:t>11.</w:t>
      </w:r>
      <w:r w:rsidRPr="00B209F4">
        <w:rPr>
          <w:noProof/>
        </w:rPr>
        <w:tab/>
        <w:t>Kim SJ, Lee J, Cho Y-J, Park YS, Lee C-H, Il Yoon H, Lee S-M, Yim J-J, Lee JH, Yoo C-G</w:t>
      </w:r>
      <w:r w:rsidRPr="00B209F4">
        <w:rPr>
          <w:i/>
          <w:noProof/>
        </w:rPr>
        <w:t xml:space="preserve"> et al</w:t>
      </w:r>
      <w:r w:rsidRPr="00B209F4">
        <w:rPr>
          <w:noProof/>
        </w:rPr>
        <w:t xml:space="preserve">: </w:t>
      </w:r>
      <w:r w:rsidRPr="00B209F4">
        <w:rPr>
          <w:b/>
          <w:noProof/>
        </w:rPr>
        <w:t>Prognostic factors of Pneumocystis jirovecii pneumonia in patients without HIV infection</w:t>
      </w:r>
      <w:r w:rsidRPr="00B209F4">
        <w:rPr>
          <w:noProof/>
        </w:rPr>
        <w:t xml:space="preserve">. </w:t>
      </w:r>
      <w:r w:rsidRPr="00B209F4">
        <w:rPr>
          <w:i/>
          <w:noProof/>
        </w:rPr>
        <w:t xml:space="preserve">Journal of Infection </w:t>
      </w:r>
      <w:r w:rsidRPr="00B209F4">
        <w:rPr>
          <w:noProof/>
        </w:rPr>
        <w:t xml:space="preserve">2014, </w:t>
      </w:r>
      <w:r w:rsidRPr="00B209F4">
        <w:rPr>
          <w:b/>
          <w:noProof/>
        </w:rPr>
        <w:t>69</w:t>
      </w:r>
      <w:r w:rsidRPr="00B209F4">
        <w:rPr>
          <w:noProof/>
        </w:rPr>
        <w:t>(1):88-95.</w:t>
      </w:r>
    </w:p>
    <w:p w14:paraId="0DDACF0A" w14:textId="77777777" w:rsidR="00B209F4" w:rsidRPr="00B209F4" w:rsidRDefault="00B209F4" w:rsidP="00B209F4">
      <w:pPr>
        <w:pStyle w:val="EndNoteBibliography"/>
        <w:framePr w:wrap="around"/>
        <w:ind w:left="720" w:hanging="720"/>
        <w:rPr>
          <w:noProof/>
        </w:rPr>
      </w:pPr>
      <w:r w:rsidRPr="00B209F4">
        <w:rPr>
          <w:noProof/>
        </w:rPr>
        <w:t>12.</w:t>
      </w:r>
      <w:r w:rsidRPr="00B209F4">
        <w:rPr>
          <w:noProof/>
        </w:rPr>
        <w:tab/>
        <w:t xml:space="preserve">Li M-C, Lee N-Y, Lee C-C, Lee H-C, Chang C-M, Ko W-C: </w:t>
      </w:r>
      <w:r w:rsidRPr="00B209F4">
        <w:rPr>
          <w:b/>
          <w:noProof/>
        </w:rPr>
        <w:t>Pneumocystis jiroveci pneumonia in immunocompromised patients: Delayed diagnosis and poor outcomes in non-HIV- infected individuals</w:t>
      </w:r>
      <w:r w:rsidRPr="00B209F4">
        <w:rPr>
          <w:noProof/>
        </w:rPr>
        <w:t xml:space="preserve">. </w:t>
      </w:r>
      <w:r w:rsidRPr="00B209F4">
        <w:rPr>
          <w:i/>
          <w:noProof/>
        </w:rPr>
        <w:t xml:space="preserve">Journal of microbiology, immunology, and infection </w:t>
      </w:r>
      <w:r w:rsidRPr="00B209F4">
        <w:rPr>
          <w:noProof/>
        </w:rPr>
        <w:t xml:space="preserve">2014, </w:t>
      </w:r>
      <w:r w:rsidRPr="00B209F4">
        <w:rPr>
          <w:b/>
          <w:noProof/>
        </w:rPr>
        <w:t>47</w:t>
      </w:r>
      <w:r w:rsidRPr="00B209F4">
        <w:rPr>
          <w:noProof/>
        </w:rPr>
        <w:t>(1):42-47.</w:t>
      </w:r>
    </w:p>
    <w:p w14:paraId="64648A1B" w14:textId="77777777" w:rsidR="00B209F4" w:rsidRPr="00B209F4" w:rsidRDefault="00B209F4" w:rsidP="00B209F4">
      <w:pPr>
        <w:pStyle w:val="EndNoteBibliography"/>
        <w:framePr w:wrap="around"/>
        <w:ind w:left="720" w:hanging="720"/>
        <w:rPr>
          <w:noProof/>
        </w:rPr>
      </w:pPr>
      <w:r w:rsidRPr="00B209F4">
        <w:rPr>
          <w:noProof/>
        </w:rPr>
        <w:t>13.</w:t>
      </w:r>
      <w:r w:rsidRPr="00B209F4">
        <w:rPr>
          <w:noProof/>
        </w:rPr>
        <w:tab/>
        <w:t>Roux A, Canet E, Valade S, Gangneux-Robert F, Hamane S, Lafabrie A, Maubon D, Debourgogne A, Le Gal S, Dalle F</w:t>
      </w:r>
      <w:r w:rsidRPr="00B209F4">
        <w:rPr>
          <w:i/>
          <w:noProof/>
        </w:rPr>
        <w:t xml:space="preserve"> et al</w:t>
      </w:r>
      <w:r w:rsidRPr="00B209F4">
        <w:rPr>
          <w:noProof/>
        </w:rPr>
        <w:t xml:space="preserve">: </w:t>
      </w:r>
      <w:r w:rsidRPr="00B209F4">
        <w:rPr>
          <w:b/>
          <w:noProof/>
        </w:rPr>
        <w:t>Pneumocystis jirovecii pneumonia in patients with or without AIDS, France</w:t>
      </w:r>
      <w:r w:rsidRPr="00B209F4">
        <w:rPr>
          <w:noProof/>
        </w:rPr>
        <w:t xml:space="preserve">. </w:t>
      </w:r>
      <w:r w:rsidRPr="00B209F4">
        <w:rPr>
          <w:i/>
          <w:noProof/>
        </w:rPr>
        <w:t xml:space="preserve">Emerg Infect Dis </w:t>
      </w:r>
      <w:r w:rsidRPr="00B209F4">
        <w:rPr>
          <w:noProof/>
        </w:rPr>
        <w:t xml:space="preserve">2014, </w:t>
      </w:r>
      <w:r w:rsidRPr="00B209F4">
        <w:rPr>
          <w:b/>
          <w:noProof/>
        </w:rPr>
        <w:t>20</w:t>
      </w:r>
      <w:r w:rsidRPr="00B209F4">
        <w:rPr>
          <w:noProof/>
        </w:rPr>
        <w:t>(9):1490-1497.</w:t>
      </w:r>
    </w:p>
    <w:p w14:paraId="4A73816B" w14:textId="77777777" w:rsidR="00B209F4" w:rsidRPr="00B209F4" w:rsidRDefault="00B209F4" w:rsidP="00B209F4">
      <w:pPr>
        <w:pStyle w:val="EndNoteBibliography"/>
        <w:framePr w:wrap="around"/>
        <w:ind w:left="720" w:hanging="720"/>
        <w:rPr>
          <w:noProof/>
        </w:rPr>
      </w:pPr>
      <w:r w:rsidRPr="00B209F4">
        <w:rPr>
          <w:noProof/>
        </w:rPr>
        <w:t>14.</w:t>
      </w:r>
      <w:r w:rsidRPr="00B209F4">
        <w:rPr>
          <w:noProof/>
        </w:rPr>
        <w:tab/>
        <w:t xml:space="preserve">Chen M, Tian X, Qin F, Zhou J, Liu J, Wang M, Xu K-F: </w:t>
      </w:r>
      <w:r w:rsidRPr="00B209F4">
        <w:rPr>
          <w:b/>
          <w:noProof/>
        </w:rPr>
        <w:t>Pneumocystis Pneumonia in Patients with Autoimmune Diseases: A Retrospective Study Focused on Clinical Characteristics and Prognostic Factors Related to Death</w:t>
      </w:r>
      <w:r w:rsidRPr="00B209F4">
        <w:rPr>
          <w:noProof/>
        </w:rPr>
        <w:t xml:space="preserve">. </w:t>
      </w:r>
      <w:r w:rsidRPr="00B209F4">
        <w:rPr>
          <w:i/>
          <w:noProof/>
        </w:rPr>
        <w:t xml:space="preserve">PloS one </w:t>
      </w:r>
      <w:r w:rsidRPr="00B209F4">
        <w:rPr>
          <w:noProof/>
        </w:rPr>
        <w:t xml:space="preserve">2015, </w:t>
      </w:r>
      <w:r w:rsidRPr="00B209F4">
        <w:rPr>
          <w:b/>
          <w:noProof/>
        </w:rPr>
        <w:t>10</w:t>
      </w:r>
      <w:r w:rsidRPr="00B209F4">
        <w:rPr>
          <w:noProof/>
        </w:rPr>
        <w:t>(9):e0139144-e0139144.</w:t>
      </w:r>
    </w:p>
    <w:p w14:paraId="722174B1" w14:textId="0EF75087" w:rsidR="00F60811" w:rsidRDefault="00B209F4">
      <w:pPr>
        <w:rPr>
          <w:lang w:val="en-US"/>
        </w:rPr>
      </w:pPr>
      <w:r>
        <w:rPr>
          <w:lang w:val="en-US"/>
        </w:rPr>
        <w:fldChar w:fldCharType="end"/>
      </w:r>
    </w:p>
    <w:sectPr w:rsidR="00F60811" w:rsidSect="0052693D">
      <w:pgSz w:w="16840" w:h="11900" w:orient="landscape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bordersDoNotSurroundHeader/>
  <w:bordersDoNotSurroundFooter/>
  <w:revisionView w:markup="0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Infectious Diseases&lt;/Style&gt;&lt;LeftDelim&gt;{&lt;/LeftDelim&gt;&lt;RightDelim&gt;}&lt;/RightDelim&gt;&lt;FontName&gt;DengXi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d2xt90dm95501easdvvard5eawtwfddazre&quot;&gt;PCP&lt;record-ids&gt;&lt;item&gt;68&lt;/item&gt;&lt;item&gt;69&lt;/item&gt;&lt;item&gt;70&lt;/item&gt;&lt;item&gt;73&lt;/item&gt;&lt;item&gt;88&lt;/item&gt;&lt;item&gt;92&lt;/item&gt;&lt;item&gt;94&lt;/item&gt;&lt;item&gt;97&lt;/item&gt;&lt;item&gt;106&lt;/item&gt;&lt;item&gt;111&lt;/item&gt;&lt;item&gt;119&lt;/item&gt;&lt;item&gt;120&lt;/item&gt;&lt;item&gt;121&lt;/item&gt;&lt;item&gt;123&lt;/item&gt;&lt;/record-ids&gt;&lt;/item&gt;&lt;/Libraries&gt;"/>
  </w:docVars>
  <w:rsids>
    <w:rsidRoot w:val="00AB7F95"/>
    <w:rsid w:val="00005690"/>
    <w:rsid w:val="0001566B"/>
    <w:rsid w:val="00033EDD"/>
    <w:rsid w:val="00044BA5"/>
    <w:rsid w:val="00051C58"/>
    <w:rsid w:val="00062B08"/>
    <w:rsid w:val="000854FB"/>
    <w:rsid w:val="000859A9"/>
    <w:rsid w:val="00085FE1"/>
    <w:rsid w:val="000B2BD3"/>
    <w:rsid w:val="000B56C1"/>
    <w:rsid w:val="000C0771"/>
    <w:rsid w:val="000E1CBE"/>
    <w:rsid w:val="000E7275"/>
    <w:rsid w:val="000F6857"/>
    <w:rsid w:val="00106D2B"/>
    <w:rsid w:val="001132B6"/>
    <w:rsid w:val="00121B84"/>
    <w:rsid w:val="00136F3B"/>
    <w:rsid w:val="00171299"/>
    <w:rsid w:val="00184DB4"/>
    <w:rsid w:val="00194A9D"/>
    <w:rsid w:val="001D35C9"/>
    <w:rsid w:val="001E53C5"/>
    <w:rsid w:val="001F0204"/>
    <w:rsid w:val="001F1B2B"/>
    <w:rsid w:val="002018BC"/>
    <w:rsid w:val="0021095B"/>
    <w:rsid w:val="00211482"/>
    <w:rsid w:val="00215E5D"/>
    <w:rsid w:val="002238E7"/>
    <w:rsid w:val="00224635"/>
    <w:rsid w:val="00227539"/>
    <w:rsid w:val="00240015"/>
    <w:rsid w:val="00253A13"/>
    <w:rsid w:val="00254F2E"/>
    <w:rsid w:val="00264886"/>
    <w:rsid w:val="00276457"/>
    <w:rsid w:val="00282CB5"/>
    <w:rsid w:val="002945B5"/>
    <w:rsid w:val="002950AE"/>
    <w:rsid w:val="002A284E"/>
    <w:rsid w:val="002A4DFF"/>
    <w:rsid w:val="002B0BB8"/>
    <w:rsid w:val="002C1EF9"/>
    <w:rsid w:val="002E4227"/>
    <w:rsid w:val="002F791E"/>
    <w:rsid w:val="003174C6"/>
    <w:rsid w:val="00323A2D"/>
    <w:rsid w:val="00341091"/>
    <w:rsid w:val="00367CDE"/>
    <w:rsid w:val="003779D3"/>
    <w:rsid w:val="003836F9"/>
    <w:rsid w:val="0038696C"/>
    <w:rsid w:val="0039073E"/>
    <w:rsid w:val="003A3A13"/>
    <w:rsid w:val="003B7F25"/>
    <w:rsid w:val="003D2C18"/>
    <w:rsid w:val="003E5450"/>
    <w:rsid w:val="003F1DC9"/>
    <w:rsid w:val="00425350"/>
    <w:rsid w:val="00444F11"/>
    <w:rsid w:val="00451310"/>
    <w:rsid w:val="0045140C"/>
    <w:rsid w:val="00452CEB"/>
    <w:rsid w:val="00455021"/>
    <w:rsid w:val="00456C37"/>
    <w:rsid w:val="00462AE5"/>
    <w:rsid w:val="00474B01"/>
    <w:rsid w:val="00483D80"/>
    <w:rsid w:val="004844C2"/>
    <w:rsid w:val="00490999"/>
    <w:rsid w:val="004939DA"/>
    <w:rsid w:val="0049736C"/>
    <w:rsid w:val="004A1C23"/>
    <w:rsid w:val="004A3E55"/>
    <w:rsid w:val="004A752A"/>
    <w:rsid w:val="004C5044"/>
    <w:rsid w:val="004D6543"/>
    <w:rsid w:val="004E09D5"/>
    <w:rsid w:val="004E3E5D"/>
    <w:rsid w:val="004E6907"/>
    <w:rsid w:val="004F4758"/>
    <w:rsid w:val="0050311D"/>
    <w:rsid w:val="005120CE"/>
    <w:rsid w:val="00515D12"/>
    <w:rsid w:val="0052693D"/>
    <w:rsid w:val="00535C51"/>
    <w:rsid w:val="00550634"/>
    <w:rsid w:val="0056727D"/>
    <w:rsid w:val="00570B9A"/>
    <w:rsid w:val="0058004C"/>
    <w:rsid w:val="005839C2"/>
    <w:rsid w:val="005A6980"/>
    <w:rsid w:val="005B1106"/>
    <w:rsid w:val="005B62E8"/>
    <w:rsid w:val="005C7DCA"/>
    <w:rsid w:val="005D2571"/>
    <w:rsid w:val="005E0CE0"/>
    <w:rsid w:val="005F2C86"/>
    <w:rsid w:val="005F383E"/>
    <w:rsid w:val="005F63B4"/>
    <w:rsid w:val="0060640E"/>
    <w:rsid w:val="00615FEA"/>
    <w:rsid w:val="00616565"/>
    <w:rsid w:val="00622EA7"/>
    <w:rsid w:val="00623F54"/>
    <w:rsid w:val="00634CB5"/>
    <w:rsid w:val="00635E69"/>
    <w:rsid w:val="00643269"/>
    <w:rsid w:val="0065338F"/>
    <w:rsid w:val="0065743E"/>
    <w:rsid w:val="00671C20"/>
    <w:rsid w:val="006800CE"/>
    <w:rsid w:val="00686A11"/>
    <w:rsid w:val="006A00B9"/>
    <w:rsid w:val="006A7DA1"/>
    <w:rsid w:val="006B27B1"/>
    <w:rsid w:val="006B347C"/>
    <w:rsid w:val="006D5EF7"/>
    <w:rsid w:val="006D78FB"/>
    <w:rsid w:val="006E0577"/>
    <w:rsid w:val="006F66CD"/>
    <w:rsid w:val="007222A0"/>
    <w:rsid w:val="007470AB"/>
    <w:rsid w:val="00766E74"/>
    <w:rsid w:val="00786CF5"/>
    <w:rsid w:val="007C2985"/>
    <w:rsid w:val="007D036D"/>
    <w:rsid w:val="007D4F82"/>
    <w:rsid w:val="007D6D74"/>
    <w:rsid w:val="007E31AB"/>
    <w:rsid w:val="00812EF7"/>
    <w:rsid w:val="008342F4"/>
    <w:rsid w:val="0087318C"/>
    <w:rsid w:val="0087564B"/>
    <w:rsid w:val="00880530"/>
    <w:rsid w:val="00891FE2"/>
    <w:rsid w:val="008A2D83"/>
    <w:rsid w:val="008C0177"/>
    <w:rsid w:val="008C3D25"/>
    <w:rsid w:val="008D243C"/>
    <w:rsid w:val="008D299F"/>
    <w:rsid w:val="008D4EE3"/>
    <w:rsid w:val="008D59EC"/>
    <w:rsid w:val="008E4160"/>
    <w:rsid w:val="008E555C"/>
    <w:rsid w:val="008E5C4D"/>
    <w:rsid w:val="008F05D4"/>
    <w:rsid w:val="008F7566"/>
    <w:rsid w:val="009019B9"/>
    <w:rsid w:val="00902017"/>
    <w:rsid w:val="00912460"/>
    <w:rsid w:val="00914E61"/>
    <w:rsid w:val="00940673"/>
    <w:rsid w:val="009471A5"/>
    <w:rsid w:val="0095538D"/>
    <w:rsid w:val="00966BB0"/>
    <w:rsid w:val="00976BD4"/>
    <w:rsid w:val="00983B7C"/>
    <w:rsid w:val="009A05E2"/>
    <w:rsid w:val="009A5062"/>
    <w:rsid w:val="009B1104"/>
    <w:rsid w:val="009E0246"/>
    <w:rsid w:val="009F00FE"/>
    <w:rsid w:val="009F3FEA"/>
    <w:rsid w:val="00A021A4"/>
    <w:rsid w:val="00A10FDB"/>
    <w:rsid w:val="00A1132F"/>
    <w:rsid w:val="00A122F6"/>
    <w:rsid w:val="00A12B85"/>
    <w:rsid w:val="00A170B6"/>
    <w:rsid w:val="00A22D17"/>
    <w:rsid w:val="00A303D1"/>
    <w:rsid w:val="00A35CD5"/>
    <w:rsid w:val="00A51000"/>
    <w:rsid w:val="00A54E80"/>
    <w:rsid w:val="00A618B4"/>
    <w:rsid w:val="00A61CD6"/>
    <w:rsid w:val="00A92D6C"/>
    <w:rsid w:val="00A97FC4"/>
    <w:rsid w:val="00AB7F95"/>
    <w:rsid w:val="00AD3970"/>
    <w:rsid w:val="00AE27BA"/>
    <w:rsid w:val="00AF1CE2"/>
    <w:rsid w:val="00B01058"/>
    <w:rsid w:val="00B0112E"/>
    <w:rsid w:val="00B120DA"/>
    <w:rsid w:val="00B209F4"/>
    <w:rsid w:val="00B31B45"/>
    <w:rsid w:val="00B31F0B"/>
    <w:rsid w:val="00B32624"/>
    <w:rsid w:val="00B32898"/>
    <w:rsid w:val="00B364A8"/>
    <w:rsid w:val="00B40C4D"/>
    <w:rsid w:val="00B435CA"/>
    <w:rsid w:val="00B466EB"/>
    <w:rsid w:val="00B9112A"/>
    <w:rsid w:val="00B96628"/>
    <w:rsid w:val="00BA0E20"/>
    <w:rsid w:val="00BB068E"/>
    <w:rsid w:val="00BB7E05"/>
    <w:rsid w:val="00BD0E32"/>
    <w:rsid w:val="00BE3D10"/>
    <w:rsid w:val="00BF210D"/>
    <w:rsid w:val="00C14941"/>
    <w:rsid w:val="00C46DA8"/>
    <w:rsid w:val="00C53878"/>
    <w:rsid w:val="00C57DBC"/>
    <w:rsid w:val="00C60896"/>
    <w:rsid w:val="00C6172A"/>
    <w:rsid w:val="00C64062"/>
    <w:rsid w:val="00C64128"/>
    <w:rsid w:val="00C657D1"/>
    <w:rsid w:val="00C7024D"/>
    <w:rsid w:val="00C75E1F"/>
    <w:rsid w:val="00C87AD1"/>
    <w:rsid w:val="00C95BBF"/>
    <w:rsid w:val="00CA28CF"/>
    <w:rsid w:val="00CB674A"/>
    <w:rsid w:val="00CD0088"/>
    <w:rsid w:val="00CD7E2B"/>
    <w:rsid w:val="00CE1519"/>
    <w:rsid w:val="00CE36FA"/>
    <w:rsid w:val="00CF052E"/>
    <w:rsid w:val="00CF5065"/>
    <w:rsid w:val="00D07BCC"/>
    <w:rsid w:val="00D144FA"/>
    <w:rsid w:val="00D15965"/>
    <w:rsid w:val="00D22B15"/>
    <w:rsid w:val="00D23852"/>
    <w:rsid w:val="00D31F6F"/>
    <w:rsid w:val="00D32A6B"/>
    <w:rsid w:val="00D40898"/>
    <w:rsid w:val="00D412E1"/>
    <w:rsid w:val="00D47372"/>
    <w:rsid w:val="00D63C73"/>
    <w:rsid w:val="00D673C9"/>
    <w:rsid w:val="00D71F65"/>
    <w:rsid w:val="00DA50EB"/>
    <w:rsid w:val="00DB69DF"/>
    <w:rsid w:val="00DD1C10"/>
    <w:rsid w:val="00DF37D9"/>
    <w:rsid w:val="00E013AB"/>
    <w:rsid w:val="00E05CA5"/>
    <w:rsid w:val="00E0724E"/>
    <w:rsid w:val="00E3798B"/>
    <w:rsid w:val="00E4518E"/>
    <w:rsid w:val="00E72942"/>
    <w:rsid w:val="00E730E1"/>
    <w:rsid w:val="00EA3937"/>
    <w:rsid w:val="00EA3B81"/>
    <w:rsid w:val="00EB7A12"/>
    <w:rsid w:val="00EC39B2"/>
    <w:rsid w:val="00EE1A69"/>
    <w:rsid w:val="00F06C73"/>
    <w:rsid w:val="00F0731A"/>
    <w:rsid w:val="00F13B8D"/>
    <w:rsid w:val="00F15A50"/>
    <w:rsid w:val="00F2572D"/>
    <w:rsid w:val="00F31E12"/>
    <w:rsid w:val="00F34082"/>
    <w:rsid w:val="00F46824"/>
    <w:rsid w:val="00F607B7"/>
    <w:rsid w:val="00F60811"/>
    <w:rsid w:val="00F6383F"/>
    <w:rsid w:val="00F669C4"/>
    <w:rsid w:val="00FA4731"/>
    <w:rsid w:val="00FB345D"/>
    <w:rsid w:val="00FC32A8"/>
    <w:rsid w:val="00FE105A"/>
    <w:rsid w:val="00FF2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5BAF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HK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D00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ndNoteBibliographyTitle">
    <w:name w:val="EndNote Bibliography Title"/>
    <w:basedOn w:val="Normal"/>
    <w:rsid w:val="006F66CD"/>
    <w:pPr>
      <w:framePr w:hSpace="180" w:wrap="around" w:hAnchor="page" w:x="1450" w:y="744"/>
      <w:jc w:val="center"/>
    </w:pPr>
    <w:rPr>
      <w:rFonts w:ascii="DengXian" w:eastAsia="DengXian" w:hAnsi="DengXian"/>
      <w:lang w:val="en-US"/>
    </w:rPr>
  </w:style>
  <w:style w:type="paragraph" w:customStyle="1" w:styleId="EndNoteBibliography">
    <w:name w:val="EndNote Bibliography"/>
    <w:basedOn w:val="Normal"/>
    <w:rsid w:val="006F66CD"/>
    <w:pPr>
      <w:framePr w:hSpace="180" w:wrap="around" w:hAnchor="page" w:x="1450" w:y="744"/>
    </w:pPr>
    <w:rPr>
      <w:rFonts w:ascii="DengXian" w:eastAsia="DengXian" w:hAnsi="DengXi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0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4</Pages>
  <Words>3475</Words>
  <Characters>22177</Characters>
  <Application>Microsoft Macintosh Word</Application>
  <DocSecurity>0</DocSecurity>
  <Lines>5544</Lines>
  <Paragraphs>1832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PUMCH</Company>
  <LinksUpToDate>false</LinksUpToDate>
  <CharactersWithSpaces>23820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wengli</dc:creator>
  <cp:keywords/>
  <dc:description/>
  <cp:lastModifiedBy>wengli</cp:lastModifiedBy>
  <cp:revision>125</cp:revision>
  <dcterms:created xsi:type="dcterms:W3CDTF">2016-06-21T08:52:00Z</dcterms:created>
  <dcterms:modified xsi:type="dcterms:W3CDTF">2016-08-26T08:01:00Z</dcterms:modified>
</cp:coreProperties>
</file>