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8FC" w:rsidRPr="006E0414" w:rsidRDefault="00BD538A" w:rsidP="00D248FC">
      <w:pPr>
        <w:rPr>
          <w:rFonts w:ascii="Times" w:hAnsi="Times"/>
          <w:b/>
          <w:sz w:val="24"/>
          <w:szCs w:val="24"/>
        </w:rPr>
      </w:pPr>
      <w:bookmarkStart w:id="0" w:name="_GoBack"/>
      <w:bookmarkEnd w:id="0"/>
      <w:r>
        <w:rPr>
          <w:rFonts w:ascii="Times" w:hAnsi="Times"/>
          <w:b/>
          <w:sz w:val="24"/>
          <w:szCs w:val="24"/>
        </w:rPr>
        <w:t xml:space="preserve">Additional </w:t>
      </w:r>
      <w:r w:rsidR="00A06BA5">
        <w:rPr>
          <w:rFonts w:ascii="Times" w:hAnsi="Times"/>
          <w:b/>
          <w:sz w:val="24"/>
          <w:szCs w:val="24"/>
        </w:rPr>
        <w:t>f</w:t>
      </w:r>
      <w:r>
        <w:rPr>
          <w:rFonts w:ascii="Times" w:hAnsi="Times"/>
          <w:b/>
          <w:sz w:val="24"/>
          <w:szCs w:val="24"/>
        </w:rPr>
        <w:t>ile 2</w:t>
      </w:r>
      <w:r w:rsidR="00D248FC" w:rsidRPr="006E0414">
        <w:rPr>
          <w:rFonts w:ascii="Times" w:hAnsi="Times"/>
          <w:b/>
          <w:sz w:val="24"/>
          <w:szCs w:val="24"/>
        </w:rPr>
        <w:t xml:space="preserve">. </w:t>
      </w:r>
      <w:r w:rsidR="00D248FC" w:rsidRPr="006E0414">
        <w:rPr>
          <w:rFonts w:ascii="Times" w:hAnsi="Times"/>
          <w:b/>
          <w:sz w:val="24"/>
          <w:szCs w:val="24"/>
          <w:lang w:val="en-GB"/>
        </w:rPr>
        <w:t>Patient characteristics</w:t>
      </w:r>
      <w:r w:rsidR="00D248FC" w:rsidRPr="006E0414">
        <w:rPr>
          <w:rFonts w:ascii="Times" w:hAnsi="Times"/>
          <w:b/>
          <w:sz w:val="24"/>
          <w:szCs w:val="24"/>
        </w:rPr>
        <w:t xml:space="preserve"> and corresponding </w:t>
      </w:r>
      <w:r w:rsidR="00D248FC" w:rsidRPr="006E0414">
        <w:rPr>
          <w:rFonts w:ascii="Times" w:hAnsi="Times"/>
          <w:b/>
          <w:i/>
          <w:sz w:val="24"/>
          <w:szCs w:val="24"/>
        </w:rPr>
        <w:t>S. pneumoniae</w:t>
      </w:r>
      <w:r w:rsidR="00D248FC" w:rsidRPr="006E0414">
        <w:rPr>
          <w:rFonts w:ascii="Times" w:hAnsi="Times"/>
          <w:b/>
          <w:sz w:val="24"/>
          <w:szCs w:val="24"/>
        </w:rPr>
        <w:t xml:space="preserve"> isolates and their antibiotic susceptibility patterns</w:t>
      </w:r>
    </w:p>
    <w:tbl>
      <w:tblPr>
        <w:tblW w:w="12667" w:type="dxa"/>
        <w:tblInd w:w="74" w:type="dxa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2138"/>
        <w:gridCol w:w="2360"/>
        <w:gridCol w:w="576"/>
        <w:gridCol w:w="1150"/>
        <w:gridCol w:w="1123"/>
        <w:gridCol w:w="523"/>
        <w:gridCol w:w="643"/>
        <w:gridCol w:w="683"/>
        <w:gridCol w:w="603"/>
        <w:gridCol w:w="590"/>
        <w:gridCol w:w="536"/>
        <w:gridCol w:w="576"/>
        <w:gridCol w:w="603"/>
        <w:gridCol w:w="563"/>
      </w:tblGrid>
      <w:tr w:rsidR="00D248FC" w:rsidRPr="006E0414" w:rsidTr="00D248FC">
        <w:trPr>
          <w:trHeight w:val="132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Isolate name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7C1DFA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Age</w:t>
            </w:r>
            <w:r w:rsidR="007C1DFA">
              <w:rPr>
                <w:rFonts w:ascii="Times" w:hAnsi="Times"/>
                <w:b/>
                <w:sz w:val="24"/>
                <w:szCs w:val="24"/>
              </w:rPr>
              <w:t xml:space="preserve"> range</w:t>
            </w:r>
            <w:r w:rsidRPr="006E0414">
              <w:rPr>
                <w:rFonts w:ascii="Times" w:hAnsi="Times"/>
                <w:b/>
                <w:sz w:val="24"/>
                <w:szCs w:val="24"/>
              </w:rPr>
              <w:t>(years)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Sex</w:t>
            </w:r>
          </w:p>
        </w:tc>
        <w:tc>
          <w:tcPr>
            <w:tcW w:w="11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Outcome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iCs/>
                <w:sz w:val="24"/>
                <w:szCs w:val="24"/>
              </w:rPr>
              <w:t>Serotype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Cli</w:t>
            </w:r>
          </w:p>
        </w:tc>
        <w:tc>
          <w:tcPr>
            <w:tcW w:w="6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Van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SXT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Ery</w:t>
            </w: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Chl</w:t>
            </w:r>
          </w:p>
        </w:tc>
        <w:tc>
          <w:tcPr>
            <w:tcW w:w="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Rif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Cef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Pen</w:t>
            </w:r>
          </w:p>
        </w:tc>
        <w:tc>
          <w:tcPr>
            <w:tcW w:w="56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Tet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13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BAR_GH_2016_2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&lt;1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35B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BAR_GH_2016_3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30-59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35B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</w:tr>
      <w:tr w:rsidR="00D248FC" w:rsidRPr="006E0414" w:rsidTr="00D248FC">
        <w:trPr>
          <w:trHeight w:val="13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BAR_GH_2016_5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30-59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3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BAR_GH_2016_6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BAR_GH_2016_7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BAR_GH_2016_8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BAR_GH_2016_9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5-14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BAR_GH_2016_10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5-14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13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BAR_GH_2016_11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5-14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7F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13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BAR_GH_2016_12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BAR_GH_2016_13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132"/>
        </w:trPr>
        <w:tc>
          <w:tcPr>
            <w:tcW w:w="2138" w:type="dxa"/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BAR_GH_2016_14</w:t>
            </w:r>
          </w:p>
        </w:tc>
        <w:tc>
          <w:tcPr>
            <w:tcW w:w="2360" w:type="dxa"/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30-59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BAR_GH_2016_15</w:t>
            </w:r>
          </w:p>
        </w:tc>
        <w:tc>
          <w:tcPr>
            <w:tcW w:w="236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15-29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tcBorders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266"/>
        </w:trPr>
        <w:tc>
          <w:tcPr>
            <w:tcW w:w="21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BAR_GH_2016_16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5-14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  <w:tr w:rsidR="00D248FC" w:rsidRPr="006E0414" w:rsidTr="00D248FC">
        <w:trPr>
          <w:trHeight w:val="135"/>
        </w:trPr>
        <w:tc>
          <w:tcPr>
            <w:tcW w:w="2138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BAR_GH_2016_17</w:t>
            </w:r>
          </w:p>
        </w:tc>
        <w:tc>
          <w:tcPr>
            <w:tcW w:w="236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5-14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F</w:t>
            </w:r>
          </w:p>
        </w:tc>
        <w:tc>
          <w:tcPr>
            <w:tcW w:w="115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ALIVE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1F497D" w:themeColor="text2"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color w:val="1F497D" w:themeColor="text2"/>
                <w:sz w:val="24"/>
                <w:szCs w:val="24"/>
              </w:rPr>
              <w:t>I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 w:rsidRPr="006E0414"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tcBorders>
              <w:top w:val="nil"/>
              <w:bottom w:val="nil"/>
            </w:tcBorders>
            <w:shd w:val="clear" w:color="auto" w:fill="auto"/>
            <w:vAlign w:val="bottom"/>
            <w:hideMark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</w:tr>
      <w:tr w:rsidR="00D248FC" w:rsidRPr="00CE2F59" w:rsidTr="00D248FC">
        <w:trPr>
          <w:trHeight w:val="138"/>
        </w:trPr>
        <w:tc>
          <w:tcPr>
            <w:tcW w:w="213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:rsidR="00D248FC" w:rsidRPr="006E0414" w:rsidRDefault="00D248FC" w:rsidP="003644FD">
            <w:pPr>
              <w:pStyle w:val="NoSpacing"/>
              <w:rPr>
                <w:rFonts w:ascii="Times" w:hAnsi="Times"/>
                <w:sz w:val="24"/>
                <w:szCs w:val="24"/>
              </w:rPr>
            </w:pPr>
            <w:r w:rsidRPr="006E0414">
              <w:rPr>
                <w:rFonts w:ascii="Times" w:hAnsi="Times"/>
                <w:sz w:val="24"/>
                <w:szCs w:val="24"/>
              </w:rPr>
              <w:t>BAR_GH_2016_1</w:t>
            </w:r>
            <w:r>
              <w:rPr>
                <w:rFonts w:ascii="Times" w:hAnsi="Times"/>
                <w:sz w:val="24"/>
                <w:szCs w:val="24"/>
              </w:rPr>
              <w:t>8</w:t>
            </w:r>
          </w:p>
        </w:tc>
        <w:tc>
          <w:tcPr>
            <w:tcW w:w="236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7C1DFA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30-59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M</w:t>
            </w:r>
          </w:p>
        </w:tc>
        <w:tc>
          <w:tcPr>
            <w:tcW w:w="115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DEAD</w:t>
            </w:r>
          </w:p>
        </w:tc>
        <w:tc>
          <w:tcPr>
            <w:tcW w:w="112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52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4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8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CE2F59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CE2F59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90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3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76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60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6E0414" w:rsidRDefault="00D248FC" w:rsidP="003644FD">
            <w:pPr>
              <w:pStyle w:val="NoSpacing"/>
              <w:jc w:val="center"/>
              <w:rPr>
                <w:rFonts w:ascii="Times" w:hAnsi="Times"/>
                <w:b/>
                <w:sz w:val="24"/>
                <w:szCs w:val="24"/>
              </w:rPr>
            </w:pPr>
            <w:r>
              <w:rPr>
                <w:rFonts w:ascii="Times" w:hAnsi="Times"/>
                <w:b/>
                <w:sz w:val="24"/>
                <w:szCs w:val="24"/>
              </w:rPr>
              <w:t>S</w:t>
            </w:r>
          </w:p>
        </w:tc>
        <w:tc>
          <w:tcPr>
            <w:tcW w:w="563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D248FC" w:rsidRPr="00CE2F59" w:rsidRDefault="00D248FC" w:rsidP="003644FD">
            <w:pPr>
              <w:pStyle w:val="NoSpacing"/>
              <w:jc w:val="center"/>
              <w:rPr>
                <w:rFonts w:ascii="Times" w:hAnsi="Times"/>
                <w:b/>
                <w:color w:val="FF0000"/>
                <w:sz w:val="24"/>
                <w:szCs w:val="24"/>
              </w:rPr>
            </w:pPr>
            <w:r w:rsidRPr="00CE2F59">
              <w:rPr>
                <w:rFonts w:ascii="Times" w:hAnsi="Times"/>
                <w:b/>
                <w:color w:val="FF0000"/>
                <w:sz w:val="24"/>
                <w:szCs w:val="24"/>
              </w:rPr>
              <w:t>R</w:t>
            </w:r>
          </w:p>
        </w:tc>
      </w:tr>
    </w:tbl>
    <w:p w:rsidR="00D248FC" w:rsidRPr="006E0414" w:rsidRDefault="00D248FC" w:rsidP="00D248FC">
      <w:pPr>
        <w:rPr>
          <w:rFonts w:ascii="Times" w:hAnsi="Times"/>
          <w:b/>
          <w:sz w:val="24"/>
          <w:szCs w:val="24"/>
        </w:rPr>
      </w:pPr>
    </w:p>
    <w:p w:rsidR="00D248FC" w:rsidRPr="006E0414" w:rsidRDefault="00D248FC" w:rsidP="00D248FC">
      <w:pPr>
        <w:rPr>
          <w:rFonts w:ascii="Times" w:hAnsi="Times"/>
          <w:b/>
          <w:sz w:val="24"/>
          <w:szCs w:val="24"/>
        </w:rPr>
      </w:pPr>
      <w:r w:rsidRPr="006E0414">
        <w:rPr>
          <w:rFonts w:ascii="Times" w:hAnsi="Times"/>
          <w:b/>
          <w:sz w:val="24"/>
          <w:szCs w:val="24"/>
        </w:rPr>
        <w:t>S=Sensitive I=Intermediate Resistance R=Resistant</w:t>
      </w:r>
    </w:p>
    <w:p w:rsidR="00D248FC" w:rsidRPr="006E0414" w:rsidRDefault="00D248FC" w:rsidP="00D248FC">
      <w:pPr>
        <w:rPr>
          <w:rFonts w:ascii="Times" w:eastAsia="MS PGothic" w:hAnsi="Times"/>
          <w:b/>
          <w:sz w:val="24"/>
          <w:szCs w:val="24"/>
        </w:rPr>
      </w:pPr>
      <w:r w:rsidRPr="006E0414">
        <w:rPr>
          <w:rFonts w:ascii="Times" w:eastAsia="MS PGothic" w:hAnsi="Times"/>
          <w:b/>
          <w:sz w:val="24"/>
          <w:szCs w:val="24"/>
        </w:rPr>
        <w:t>Cli=clindamycin, Van=vancomycin, Sxt=Trimethoprim-sulfamethoxazole, Ery=erythromycin, Chl=chloramphenicol, Rif=rifampin, Cef=Ceftriaxone, Pen=penicillin, Tet=Tetracycline.</w:t>
      </w:r>
    </w:p>
    <w:p w:rsidR="00D248FC" w:rsidRPr="006E0414" w:rsidRDefault="00D248FC" w:rsidP="00D248FC">
      <w:pPr>
        <w:rPr>
          <w:rFonts w:ascii="Times" w:hAnsi="Times"/>
          <w:b/>
          <w:sz w:val="24"/>
          <w:szCs w:val="24"/>
          <w:lang w:val="en-GB"/>
        </w:rPr>
      </w:pPr>
      <w:r w:rsidRPr="006E0414">
        <w:rPr>
          <w:rFonts w:ascii="Times" w:hAnsi="Times"/>
          <w:b/>
          <w:sz w:val="24"/>
          <w:szCs w:val="24"/>
          <w:lang w:val="en-GB"/>
        </w:rPr>
        <w:t>*Resistance and intermediate resistance were confirmed by E-test</w:t>
      </w:r>
    </w:p>
    <w:sectPr w:rsidR="00D248FC" w:rsidRPr="006E0414" w:rsidSect="00D248FC"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docVars>
    <w:docVar w:name="Total_Editing_Time" w:val="0"/>
  </w:docVars>
  <w:rsids>
    <w:rsidRoot w:val="00D248FC"/>
    <w:rsid w:val="00500C8E"/>
    <w:rsid w:val="00577C7A"/>
    <w:rsid w:val="007C1DFA"/>
    <w:rsid w:val="00863C8C"/>
    <w:rsid w:val="00A06BA5"/>
    <w:rsid w:val="00BD538A"/>
    <w:rsid w:val="00D248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8FC"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248FC"/>
    <w:rPr>
      <w:rFonts w:ascii="Calibri" w:eastAsia="Times New Roman" w:hAnsi="Calibri" w:cs="Times New Roman"/>
      <w:sz w:val="22"/>
      <w:szCs w:val="22"/>
      <w:lang w:bidi="en-US"/>
    </w:rPr>
  </w:style>
  <w:style w:type="character" w:customStyle="1" w:styleId="NoSpacingChar">
    <w:name w:val="No Spacing Char"/>
    <w:link w:val="NoSpacing"/>
    <w:uiPriority w:val="1"/>
    <w:rsid w:val="00D248FC"/>
    <w:rPr>
      <w:rFonts w:ascii="Calibri" w:eastAsia="Times New Roman" w:hAnsi="Calibri" w:cs="Times New Roman"/>
      <w:sz w:val="22"/>
      <w:szCs w:val="22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1043</Characters>
  <Application>Microsoft Office Word</Application>
  <DocSecurity>0</DocSecurity>
  <Lines>347</Lines>
  <Paragraphs>267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Medical Research Council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Kwambana Adams</dc:creator>
  <cp:keywords/>
  <dc:description/>
  <cp:lastModifiedBy>MBALIVA</cp:lastModifiedBy>
  <cp:revision>3</cp:revision>
  <dcterms:created xsi:type="dcterms:W3CDTF">2016-09-29T14:57:00Z</dcterms:created>
  <dcterms:modified xsi:type="dcterms:W3CDTF">2016-10-11T03:57:00Z</dcterms:modified>
</cp:coreProperties>
</file>