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DBE" w:rsidRDefault="004725FC" w:rsidP="007A0049">
      <w:pPr>
        <w:jc w:val="left"/>
        <w:rPr>
          <w:rFonts w:ascii="Cambria" w:eastAsia="SimSun" w:hAnsi="Cambria" w:cs="Arial"/>
          <w:b/>
          <w:szCs w:val="21"/>
        </w:rPr>
      </w:pPr>
      <w:proofErr w:type="gramStart"/>
      <w:r>
        <w:rPr>
          <w:rFonts w:ascii="Cambria" w:hAnsi="Cambria"/>
          <w:b/>
          <w:szCs w:val="21"/>
        </w:rPr>
        <w:t>Additional file</w:t>
      </w:r>
      <w:r w:rsidR="0089635E">
        <w:rPr>
          <w:rFonts w:ascii="Cambria" w:hAnsi="Cambria"/>
          <w:b/>
          <w:szCs w:val="21"/>
        </w:rPr>
        <w:t xml:space="preserve"> </w:t>
      </w:r>
      <w:r w:rsidR="00505BF6">
        <w:rPr>
          <w:rFonts w:ascii="Cambria" w:hAnsi="Cambria"/>
          <w:b/>
          <w:szCs w:val="21"/>
        </w:rPr>
        <w:t>1</w:t>
      </w:r>
      <w:bookmarkStart w:id="0" w:name="_GoBack"/>
      <w:bookmarkEnd w:id="0"/>
      <w:r w:rsidR="00062472">
        <w:rPr>
          <w:rFonts w:ascii="Cambria" w:hAnsi="Cambria"/>
          <w:b/>
          <w:szCs w:val="21"/>
        </w:rPr>
        <w:t>.</w:t>
      </w:r>
      <w:proofErr w:type="gramEnd"/>
      <w:r w:rsidR="003D3861">
        <w:rPr>
          <w:rFonts w:ascii="Cambria" w:hAnsi="Cambria"/>
          <w:b/>
          <w:szCs w:val="21"/>
        </w:rPr>
        <w:t xml:space="preserve"> </w:t>
      </w:r>
      <w:bookmarkStart w:id="1" w:name="_Hlk493018721"/>
      <w:r w:rsidR="001C4E87">
        <w:rPr>
          <w:rFonts w:ascii="Cambria" w:eastAsia="SimSun" w:hAnsi="Cambria" w:cs="Arial"/>
          <w:b/>
          <w:szCs w:val="21"/>
        </w:rPr>
        <w:t xml:space="preserve">Overview of published estimates of background </w:t>
      </w:r>
      <w:r w:rsidR="00B40BCF">
        <w:rPr>
          <w:rFonts w:ascii="Cambria" w:eastAsia="SimSun" w:hAnsi="Cambria" w:cs="Arial"/>
          <w:b/>
          <w:szCs w:val="21"/>
        </w:rPr>
        <w:t>health</w:t>
      </w:r>
      <w:r w:rsidR="001C4E87">
        <w:rPr>
          <w:rFonts w:ascii="Cambria" w:eastAsia="SimSun" w:hAnsi="Cambria" w:cs="Arial"/>
          <w:b/>
          <w:szCs w:val="21"/>
        </w:rPr>
        <w:t xml:space="preserve"> weight</w:t>
      </w:r>
      <w:r w:rsidR="00213B25">
        <w:rPr>
          <w:rFonts w:ascii="Cambria" w:eastAsia="SimSun" w:hAnsi="Cambria" w:cs="Arial"/>
          <w:b/>
          <w:szCs w:val="21"/>
        </w:rPr>
        <w:t xml:space="preserve"> for influenza patients</w:t>
      </w:r>
      <w:bookmarkEnd w:id="1"/>
    </w:p>
    <w:p w:rsidR="001C4E87" w:rsidRDefault="001C4E87" w:rsidP="007A0049">
      <w:pPr>
        <w:jc w:val="left"/>
        <w:rPr>
          <w:rFonts w:ascii="Cambria" w:hAnsi="Cambria" w:cs="Arial"/>
          <w:b/>
          <w:szCs w:val="21"/>
        </w:rPr>
      </w:pPr>
    </w:p>
    <w:p w:rsidR="00B21FF7" w:rsidRDefault="00B21FF7" w:rsidP="007A0049">
      <w:pPr>
        <w:jc w:val="left"/>
        <w:rPr>
          <w:rFonts w:ascii="Cambria" w:hAnsi="Cambria" w:cs="Arial"/>
          <w:b/>
          <w:szCs w:val="21"/>
        </w:rPr>
      </w:pPr>
      <w:r>
        <w:rPr>
          <w:rFonts w:ascii="Cambria" w:hAnsi="Cambria" w:cs="Times New Roman"/>
          <w:color w:val="000000" w:themeColor="text1"/>
          <w:kern w:val="32"/>
          <w:sz w:val="24"/>
          <w:szCs w:val="32"/>
        </w:rPr>
        <w:t>V</w:t>
      </w:r>
      <w:r>
        <w:rPr>
          <w:rFonts w:ascii="Cambria" w:hAnsi="Cambria" w:cs="Times New Roman" w:hint="eastAsia"/>
          <w:color w:val="000000" w:themeColor="text1"/>
          <w:kern w:val="32"/>
          <w:sz w:val="24"/>
          <w:szCs w:val="32"/>
        </w:rPr>
        <w:t xml:space="preserve">an </w:t>
      </w:r>
      <w:proofErr w:type="spellStart"/>
      <w:r>
        <w:rPr>
          <w:rFonts w:ascii="Cambria" w:hAnsi="Cambria" w:cs="Times New Roman"/>
          <w:color w:val="000000" w:themeColor="text1"/>
          <w:kern w:val="32"/>
          <w:sz w:val="24"/>
          <w:szCs w:val="32"/>
        </w:rPr>
        <w:t>Hoek</w:t>
      </w:r>
      <w:proofErr w:type="spellEnd"/>
      <w:r w:rsidR="00F8514A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 </w:t>
      </w:r>
      <w:proofErr w:type="spellStart"/>
      <w:r>
        <w:rPr>
          <w:rFonts w:ascii="Cambria" w:hAnsi="Cambria" w:cs="Times New Roman"/>
          <w:color w:val="000000" w:themeColor="text1"/>
          <w:kern w:val="32"/>
          <w:sz w:val="24"/>
          <w:szCs w:val="32"/>
        </w:rPr>
        <w:t>AJ</w:t>
      </w:r>
      <w:proofErr w:type="spellEnd"/>
      <w:r w:rsidR="00F8514A">
        <w:rPr>
          <w:rFonts w:ascii="Cambria" w:hAnsi="Cambria" w:cs="Times New Roman"/>
          <w:color w:val="000000" w:themeColor="text1"/>
          <w:kern w:val="32"/>
          <w:sz w:val="24"/>
          <w:szCs w:val="32"/>
        </w:rPr>
        <w:t>, et al</w:t>
      </w:r>
      <w:r w:rsidR="00CC4FE0">
        <w:rPr>
          <w:rFonts w:ascii="Cambria" w:hAnsi="Cambria" w:cs="Times New Roman"/>
          <w:color w:val="000000" w:themeColor="text1"/>
          <w:kern w:val="32"/>
          <w:sz w:val="24"/>
          <w:szCs w:val="32"/>
        </w:rPr>
        <w:t>,</w:t>
      </w:r>
      <w:r w:rsidR="00F8514A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 performed a literature review on the estimates of the quality of life detriment due to influenza in </w:t>
      </w:r>
      <w:proofErr w:type="spellStart"/>
      <w:r w:rsidR="00F8514A">
        <w:rPr>
          <w:rFonts w:ascii="Cambria" w:hAnsi="Cambria" w:cs="Times New Roman"/>
          <w:color w:val="000000" w:themeColor="text1"/>
          <w:kern w:val="32"/>
          <w:sz w:val="24"/>
          <w:szCs w:val="32"/>
        </w:rPr>
        <w:t>PubMed</w:t>
      </w:r>
      <w:proofErr w:type="spellEnd"/>
      <w:r w:rsidR="00F8514A">
        <w:rPr>
          <w:rFonts w:ascii="Cambria" w:hAnsi="Cambria" w:cs="Times New Roman"/>
          <w:color w:val="000000" w:themeColor="text1"/>
          <w:kern w:val="32"/>
          <w:sz w:val="24"/>
          <w:szCs w:val="32"/>
        </w:rPr>
        <w:t>, with search terms “influenza” and “quality-adjusted life year’, “</w:t>
      </w:r>
      <w:proofErr w:type="spellStart"/>
      <w:r w:rsidR="00F8514A">
        <w:rPr>
          <w:rFonts w:ascii="Cambria" w:hAnsi="Cambria" w:cs="Times New Roman"/>
          <w:color w:val="000000" w:themeColor="text1"/>
          <w:kern w:val="32"/>
          <w:sz w:val="24"/>
          <w:szCs w:val="32"/>
        </w:rPr>
        <w:t>QALY</w:t>
      </w:r>
      <w:proofErr w:type="spellEnd"/>
      <w:r w:rsidR="00F8514A">
        <w:rPr>
          <w:rFonts w:ascii="Cambria" w:hAnsi="Cambria" w:cs="Times New Roman"/>
          <w:color w:val="000000" w:themeColor="text1"/>
          <w:kern w:val="32"/>
          <w:sz w:val="24"/>
          <w:szCs w:val="32"/>
        </w:rPr>
        <w:t>”, “</w:t>
      </w:r>
      <w:proofErr w:type="spellStart"/>
      <w:r w:rsidR="00F8514A">
        <w:rPr>
          <w:rFonts w:ascii="Cambria" w:hAnsi="Cambria" w:cs="Times New Roman"/>
          <w:color w:val="000000" w:themeColor="text1"/>
          <w:kern w:val="32"/>
          <w:sz w:val="24"/>
          <w:szCs w:val="32"/>
        </w:rPr>
        <w:t>QALD</w:t>
      </w:r>
      <w:proofErr w:type="spellEnd"/>
      <w:r w:rsidR="00F8514A">
        <w:rPr>
          <w:rFonts w:ascii="Cambria" w:hAnsi="Cambria" w:cs="Times New Roman"/>
          <w:color w:val="000000" w:themeColor="text1"/>
          <w:kern w:val="32"/>
          <w:sz w:val="24"/>
          <w:szCs w:val="32"/>
        </w:rPr>
        <w:t>” or “</w:t>
      </w:r>
      <w:proofErr w:type="spellStart"/>
      <w:r w:rsidR="00F8514A">
        <w:rPr>
          <w:rFonts w:ascii="Cambria" w:hAnsi="Cambria" w:cs="Times New Roman"/>
          <w:color w:val="000000" w:themeColor="text1"/>
          <w:kern w:val="32"/>
          <w:sz w:val="24"/>
          <w:szCs w:val="32"/>
        </w:rPr>
        <w:t>EQ-5D</w:t>
      </w:r>
      <w:proofErr w:type="spellEnd"/>
      <w:r w:rsidR="00F8514A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”. </w:t>
      </w:r>
      <w:r w:rsidR="00725221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It showed that </w:t>
      </w:r>
      <w:r w:rsidR="00213B25">
        <w:rPr>
          <w:rFonts w:ascii="Cambria" w:hAnsi="Cambria" w:cs="Times New Roman"/>
          <w:color w:val="000000" w:themeColor="text1"/>
          <w:kern w:val="32"/>
          <w:sz w:val="24"/>
          <w:szCs w:val="32"/>
        </w:rPr>
        <w:t>only one</w:t>
      </w:r>
      <w:r w:rsidR="00725221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 original </w:t>
      </w:r>
      <w:proofErr w:type="gramStart"/>
      <w:r w:rsidR="00725221">
        <w:rPr>
          <w:rFonts w:ascii="Cambria" w:hAnsi="Cambria" w:cs="Times New Roman"/>
          <w:color w:val="000000" w:themeColor="text1"/>
          <w:kern w:val="32"/>
          <w:sz w:val="24"/>
          <w:szCs w:val="32"/>
        </w:rPr>
        <w:t>studies</w:t>
      </w:r>
      <w:proofErr w:type="gramEnd"/>
      <w:r w:rsidR="00725221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 reported the background </w:t>
      </w:r>
      <w:r w:rsidR="00B40BCF">
        <w:rPr>
          <w:rFonts w:ascii="Cambria" w:hAnsi="Cambria" w:cs="Times New Roman"/>
          <w:color w:val="000000" w:themeColor="text1"/>
          <w:kern w:val="32"/>
          <w:sz w:val="24"/>
          <w:szCs w:val="32"/>
        </w:rPr>
        <w:t>health</w:t>
      </w:r>
      <w:r w:rsidR="00725221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 weight till 2010.</w:t>
      </w:r>
      <w:r w:rsidR="00A27CA7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 [1]</w:t>
      </w:r>
      <w:r w:rsidR="00213B25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 We searched literatures from 2011 till August 2017 in </w:t>
      </w:r>
      <w:proofErr w:type="spellStart"/>
      <w:r w:rsidR="00213B25">
        <w:rPr>
          <w:rFonts w:ascii="Cambria" w:hAnsi="Cambria" w:cs="Times New Roman"/>
          <w:color w:val="000000" w:themeColor="text1"/>
          <w:kern w:val="32"/>
          <w:sz w:val="24"/>
          <w:szCs w:val="32"/>
        </w:rPr>
        <w:t>PubMed</w:t>
      </w:r>
      <w:proofErr w:type="spellEnd"/>
      <w:r w:rsidR="00725221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 </w:t>
      </w:r>
      <w:r w:rsidR="00213B25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using the same search terms, and </w:t>
      </w:r>
      <w:r w:rsidR="00EC1D28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found two more studies. </w:t>
      </w:r>
      <w:r w:rsidR="00424A1D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Additionally, we searched published health utility of general population in China in </w:t>
      </w:r>
      <w:proofErr w:type="spellStart"/>
      <w:r w:rsidR="00424A1D">
        <w:rPr>
          <w:rFonts w:ascii="Cambria" w:hAnsi="Cambria" w:cs="Times New Roman"/>
          <w:color w:val="000000" w:themeColor="text1"/>
          <w:kern w:val="32"/>
          <w:sz w:val="24"/>
          <w:szCs w:val="32"/>
        </w:rPr>
        <w:t>CNKI</w:t>
      </w:r>
      <w:proofErr w:type="spellEnd"/>
      <w:r w:rsidR="00424A1D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 and </w:t>
      </w:r>
      <w:proofErr w:type="spellStart"/>
      <w:r w:rsidR="00424A1D">
        <w:rPr>
          <w:rFonts w:ascii="Cambria" w:hAnsi="Cambria" w:cs="Times New Roman"/>
          <w:color w:val="000000" w:themeColor="text1"/>
          <w:kern w:val="32"/>
          <w:sz w:val="24"/>
          <w:szCs w:val="32"/>
        </w:rPr>
        <w:t>Wanfang</w:t>
      </w:r>
      <w:proofErr w:type="spellEnd"/>
      <w:r w:rsidR="00BF59F5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. </w:t>
      </w:r>
      <w:r w:rsidR="00EC1D28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Summary of the studies was shown below. Averagely, background health utility for influenza patients </w:t>
      </w:r>
      <w:r w:rsidR="00FC41CC">
        <w:rPr>
          <w:rFonts w:ascii="Cambria" w:hAnsi="Cambria" w:cs="Times New Roman"/>
          <w:color w:val="000000" w:themeColor="text1"/>
          <w:kern w:val="32"/>
          <w:sz w:val="24"/>
          <w:szCs w:val="32"/>
        </w:rPr>
        <w:t>was 0.86</w:t>
      </w:r>
      <w:r w:rsidR="00EC1D28">
        <w:rPr>
          <w:rFonts w:ascii="Cambria" w:hAnsi="Cambria" w:cs="Times New Roman"/>
          <w:color w:val="000000" w:themeColor="text1"/>
          <w:kern w:val="32"/>
          <w:sz w:val="24"/>
          <w:szCs w:val="32"/>
        </w:rPr>
        <w:t>.</w:t>
      </w:r>
    </w:p>
    <w:p w:rsidR="00B21FF7" w:rsidRPr="00B21FF7" w:rsidRDefault="00B21FF7" w:rsidP="007A0049">
      <w:pPr>
        <w:jc w:val="left"/>
        <w:rPr>
          <w:rFonts w:ascii="Cambria" w:hAnsi="Cambria" w:cs="Arial"/>
          <w:b/>
          <w:szCs w:val="21"/>
        </w:rPr>
      </w:pPr>
    </w:p>
    <w:tbl>
      <w:tblPr>
        <w:tblStyle w:val="TableGrid"/>
        <w:tblW w:w="10916" w:type="dxa"/>
        <w:tblInd w:w="-1423" w:type="dxa"/>
        <w:tblLook w:val="04A0"/>
      </w:tblPr>
      <w:tblGrid>
        <w:gridCol w:w="1540"/>
        <w:gridCol w:w="1877"/>
        <w:gridCol w:w="4380"/>
        <w:gridCol w:w="3119"/>
      </w:tblGrid>
      <w:tr w:rsidR="00F41507" w:rsidTr="00AC3EC1">
        <w:tc>
          <w:tcPr>
            <w:tcW w:w="1540" w:type="dxa"/>
          </w:tcPr>
          <w:p w:rsidR="00F41507" w:rsidRDefault="00F41507" w:rsidP="00F41507">
            <w:pPr>
              <w:jc w:val="left"/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</w:pPr>
            <w:r>
              <w:rPr>
                <w:rFonts w:ascii="Cambria" w:hAnsi="Cambria" w:cs="Times New Roman" w:hint="eastAsia"/>
                <w:color w:val="000000" w:themeColor="text1"/>
                <w:kern w:val="32"/>
                <w:sz w:val="24"/>
                <w:szCs w:val="32"/>
              </w:rPr>
              <w:t>Study</w:t>
            </w:r>
          </w:p>
        </w:tc>
        <w:tc>
          <w:tcPr>
            <w:tcW w:w="1877" w:type="dxa"/>
          </w:tcPr>
          <w:p w:rsidR="00F41507" w:rsidRDefault="00AC3EC1" w:rsidP="00F41507">
            <w:pPr>
              <w:jc w:val="left"/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</w:pPr>
            <w:r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>Country</w:t>
            </w:r>
          </w:p>
        </w:tc>
        <w:tc>
          <w:tcPr>
            <w:tcW w:w="4380" w:type="dxa"/>
          </w:tcPr>
          <w:p w:rsidR="00F41507" w:rsidRDefault="00F41507" w:rsidP="00F41507">
            <w:pPr>
              <w:jc w:val="left"/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</w:pPr>
            <w:r>
              <w:rPr>
                <w:rFonts w:ascii="Cambria" w:hAnsi="Cambria" w:cs="Times New Roman" w:hint="eastAsia"/>
                <w:color w:val="000000" w:themeColor="text1"/>
                <w:kern w:val="32"/>
                <w:sz w:val="24"/>
                <w:szCs w:val="32"/>
              </w:rPr>
              <w:t>Study participants</w:t>
            </w:r>
          </w:p>
        </w:tc>
        <w:tc>
          <w:tcPr>
            <w:tcW w:w="3119" w:type="dxa"/>
          </w:tcPr>
          <w:p w:rsidR="00F41507" w:rsidRDefault="00F41507" w:rsidP="00F41507">
            <w:pPr>
              <w:jc w:val="left"/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</w:pPr>
            <w:r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 xml:space="preserve">Background </w:t>
            </w:r>
            <w:proofErr w:type="spellStart"/>
            <w:r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>QALY</w:t>
            </w:r>
            <w:proofErr w:type="spellEnd"/>
            <w:r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 xml:space="preserve"> weight</w:t>
            </w:r>
          </w:p>
        </w:tc>
      </w:tr>
      <w:tr w:rsidR="00F41507" w:rsidTr="00AC3EC1">
        <w:tc>
          <w:tcPr>
            <w:tcW w:w="1540" w:type="dxa"/>
          </w:tcPr>
          <w:p w:rsidR="00F41507" w:rsidRDefault="00F41507" w:rsidP="00F41507">
            <w:pPr>
              <w:jc w:val="left"/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</w:pPr>
            <w:r>
              <w:rPr>
                <w:rFonts w:ascii="Cambria" w:hAnsi="Cambria" w:cs="Times New Roman" w:hint="eastAsia"/>
                <w:color w:val="000000" w:themeColor="text1"/>
                <w:kern w:val="32"/>
                <w:sz w:val="24"/>
                <w:szCs w:val="32"/>
              </w:rPr>
              <w:t>Griffin</w:t>
            </w:r>
            <w:r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 xml:space="preserve">, AD </w:t>
            </w:r>
          </w:p>
          <w:p w:rsidR="00F41507" w:rsidRDefault="00F41507" w:rsidP="00F41507">
            <w:pPr>
              <w:jc w:val="left"/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</w:pPr>
            <w:r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>(2001) [2]</w:t>
            </w:r>
          </w:p>
        </w:tc>
        <w:tc>
          <w:tcPr>
            <w:tcW w:w="1877" w:type="dxa"/>
          </w:tcPr>
          <w:p w:rsidR="00F41507" w:rsidRDefault="00B133BC" w:rsidP="00F41507">
            <w:pPr>
              <w:jc w:val="left"/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</w:pPr>
            <w:r>
              <w:rPr>
                <w:rFonts w:ascii="Cambria" w:hAnsi="Cambria" w:cs="Times New Roman" w:hint="eastAsia"/>
                <w:color w:val="000000" w:themeColor="text1"/>
                <w:kern w:val="32"/>
                <w:sz w:val="24"/>
                <w:szCs w:val="32"/>
              </w:rPr>
              <w:t>UK</w:t>
            </w:r>
          </w:p>
        </w:tc>
        <w:tc>
          <w:tcPr>
            <w:tcW w:w="4380" w:type="dxa"/>
          </w:tcPr>
          <w:p w:rsidR="00F41507" w:rsidRPr="009B15D2" w:rsidRDefault="00F41507" w:rsidP="00F41507">
            <w:pPr>
              <w:pStyle w:val="ListParagraph"/>
              <w:numPr>
                <w:ilvl w:val="0"/>
                <w:numId w:val="7"/>
              </w:numPr>
              <w:ind w:firstLineChars="0"/>
              <w:jc w:val="left"/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</w:pPr>
            <w:r w:rsidRPr="009B15D2"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>Confirmed influenza p</w:t>
            </w:r>
            <w:r w:rsidRPr="009B15D2">
              <w:rPr>
                <w:rFonts w:ascii="Cambria" w:hAnsi="Cambria" w:cs="Times New Roman" w:hint="eastAsia"/>
                <w:color w:val="000000" w:themeColor="text1"/>
                <w:kern w:val="32"/>
                <w:sz w:val="24"/>
                <w:szCs w:val="32"/>
              </w:rPr>
              <w:t>atients (within 3 months after onset</w:t>
            </w:r>
            <w:r w:rsidRPr="009B15D2"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 xml:space="preserve"> of ILI</w:t>
            </w:r>
            <w:r w:rsidRPr="009B15D2">
              <w:rPr>
                <w:rFonts w:ascii="Cambria" w:hAnsi="Cambria" w:cs="Times New Roman" w:hint="eastAsia"/>
                <w:color w:val="000000" w:themeColor="text1"/>
                <w:kern w:val="32"/>
                <w:sz w:val="24"/>
                <w:szCs w:val="32"/>
              </w:rPr>
              <w:t>, aged 18</w:t>
            </w:r>
            <w:r w:rsidRPr="009B15D2"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 xml:space="preserve"> years old and above</w:t>
            </w:r>
            <w:r w:rsidRPr="009B15D2">
              <w:rPr>
                <w:rFonts w:ascii="Cambria" w:hAnsi="Cambria" w:cs="Times New Roman" w:hint="eastAsia"/>
                <w:color w:val="000000" w:themeColor="text1"/>
                <w:kern w:val="32"/>
                <w:sz w:val="24"/>
                <w:szCs w:val="32"/>
              </w:rPr>
              <w:t>)</w:t>
            </w:r>
            <w:r w:rsidRPr="009B15D2"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>: n=21</w:t>
            </w:r>
          </w:p>
          <w:p w:rsidR="00F41507" w:rsidRPr="009B15D2" w:rsidRDefault="00F41507" w:rsidP="00F41507">
            <w:pPr>
              <w:pStyle w:val="ListParagraph"/>
              <w:numPr>
                <w:ilvl w:val="0"/>
                <w:numId w:val="7"/>
              </w:numPr>
              <w:ind w:firstLineChars="0"/>
              <w:jc w:val="left"/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</w:pPr>
            <w:r w:rsidRPr="009B15D2">
              <w:rPr>
                <w:rFonts w:ascii="Cambria" w:hAnsi="Cambria" w:cs="Times New Roman" w:hint="eastAsia"/>
                <w:color w:val="000000" w:themeColor="text1"/>
                <w:kern w:val="32"/>
                <w:sz w:val="24"/>
                <w:szCs w:val="32"/>
              </w:rPr>
              <w:t>G</w:t>
            </w:r>
            <w:r w:rsidRPr="009B15D2"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>eneral practitioner assessment of hypothetical high-risk influenza patient: n=8</w:t>
            </w:r>
          </w:p>
        </w:tc>
        <w:tc>
          <w:tcPr>
            <w:tcW w:w="3119" w:type="dxa"/>
          </w:tcPr>
          <w:p w:rsidR="00F41507" w:rsidRPr="009B15D2" w:rsidRDefault="00F41507" w:rsidP="00F41507">
            <w:pPr>
              <w:pStyle w:val="ListParagraph"/>
              <w:numPr>
                <w:ilvl w:val="0"/>
                <w:numId w:val="8"/>
              </w:numPr>
              <w:ind w:firstLineChars="0"/>
              <w:jc w:val="left"/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</w:pPr>
            <w:r w:rsidRPr="009B15D2"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>Confirmed influenza p</w:t>
            </w:r>
            <w:r w:rsidRPr="009B15D2">
              <w:rPr>
                <w:rFonts w:ascii="Cambria" w:hAnsi="Cambria" w:cs="Times New Roman" w:hint="eastAsia"/>
                <w:color w:val="000000" w:themeColor="text1"/>
                <w:kern w:val="32"/>
                <w:sz w:val="24"/>
                <w:szCs w:val="32"/>
              </w:rPr>
              <w:t>atients</w:t>
            </w:r>
            <w:r w:rsidRPr="009B15D2"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 xml:space="preserve">: </w:t>
            </w:r>
            <w:r w:rsidRPr="009B15D2">
              <w:rPr>
                <w:rFonts w:ascii="Cambria" w:hAnsi="Cambria" w:cs="Times New Roman" w:hint="eastAsia"/>
                <w:color w:val="000000" w:themeColor="text1"/>
                <w:kern w:val="32"/>
                <w:sz w:val="24"/>
                <w:szCs w:val="32"/>
              </w:rPr>
              <w:t>0.817</w:t>
            </w:r>
          </w:p>
          <w:p w:rsidR="00F41507" w:rsidRPr="009B15D2" w:rsidRDefault="00F41507" w:rsidP="00F41507">
            <w:pPr>
              <w:pStyle w:val="ListParagraph"/>
              <w:numPr>
                <w:ilvl w:val="0"/>
                <w:numId w:val="8"/>
              </w:numPr>
              <w:ind w:firstLineChars="0"/>
              <w:jc w:val="left"/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</w:pPr>
            <w:r w:rsidRPr="009B15D2">
              <w:rPr>
                <w:rFonts w:ascii="Cambria" w:hAnsi="Cambria" w:cs="Times New Roman" w:hint="eastAsia"/>
                <w:color w:val="000000" w:themeColor="text1"/>
                <w:kern w:val="32"/>
                <w:sz w:val="24"/>
                <w:szCs w:val="32"/>
              </w:rPr>
              <w:t>G</w:t>
            </w:r>
            <w:r w:rsidRPr="009B15D2"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>eneral practitioner assessment: 0.72</w:t>
            </w:r>
          </w:p>
        </w:tc>
      </w:tr>
      <w:tr w:rsidR="00F41507" w:rsidTr="00AC3EC1">
        <w:tc>
          <w:tcPr>
            <w:tcW w:w="1540" w:type="dxa"/>
          </w:tcPr>
          <w:p w:rsidR="00F41507" w:rsidRDefault="00F41507" w:rsidP="00F41507">
            <w:pPr>
              <w:jc w:val="left"/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</w:pPr>
            <w:r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>V</w:t>
            </w:r>
            <w:r>
              <w:rPr>
                <w:rFonts w:ascii="Cambria" w:hAnsi="Cambria" w:cs="Times New Roman" w:hint="eastAsia"/>
                <w:color w:val="000000" w:themeColor="text1"/>
                <w:kern w:val="32"/>
                <w:sz w:val="24"/>
                <w:szCs w:val="32"/>
              </w:rPr>
              <w:t xml:space="preserve">an </w:t>
            </w:r>
            <w:proofErr w:type="spellStart"/>
            <w:r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>Hoek</w:t>
            </w:r>
            <w:proofErr w:type="spellEnd"/>
            <w:r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 xml:space="preserve">, </w:t>
            </w:r>
            <w:proofErr w:type="spellStart"/>
            <w:r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>AJ</w:t>
            </w:r>
            <w:proofErr w:type="spellEnd"/>
            <w:r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 xml:space="preserve"> </w:t>
            </w:r>
          </w:p>
          <w:p w:rsidR="00F41507" w:rsidRDefault="00F41507" w:rsidP="00F41507">
            <w:pPr>
              <w:jc w:val="left"/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</w:pPr>
            <w:r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>(2011) [1]</w:t>
            </w:r>
          </w:p>
        </w:tc>
        <w:tc>
          <w:tcPr>
            <w:tcW w:w="1877" w:type="dxa"/>
          </w:tcPr>
          <w:p w:rsidR="00F41507" w:rsidRDefault="00B133BC" w:rsidP="00F41507">
            <w:pPr>
              <w:jc w:val="left"/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</w:pPr>
            <w:r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>UK</w:t>
            </w:r>
          </w:p>
        </w:tc>
        <w:tc>
          <w:tcPr>
            <w:tcW w:w="4380" w:type="dxa"/>
          </w:tcPr>
          <w:p w:rsidR="00F41507" w:rsidRPr="009B15D2" w:rsidRDefault="00F41507" w:rsidP="00F41507">
            <w:pPr>
              <w:pStyle w:val="ListParagraph"/>
              <w:numPr>
                <w:ilvl w:val="0"/>
                <w:numId w:val="8"/>
              </w:numPr>
              <w:ind w:firstLineChars="0"/>
              <w:jc w:val="left"/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</w:pPr>
            <w:r w:rsidRPr="009B15D2">
              <w:rPr>
                <w:rFonts w:ascii="Cambria" w:hAnsi="Cambria" w:cs="Times New Roman" w:hint="eastAsia"/>
                <w:color w:val="000000" w:themeColor="text1"/>
                <w:kern w:val="32"/>
                <w:sz w:val="24"/>
                <w:szCs w:val="32"/>
              </w:rPr>
              <w:t>Confirmed (</w:t>
            </w:r>
            <w:proofErr w:type="spellStart"/>
            <w:r w:rsidRPr="009B15D2">
              <w:rPr>
                <w:rFonts w:ascii="Cambria" w:hAnsi="Cambria" w:cs="Times New Roman" w:hint="eastAsia"/>
                <w:color w:val="000000" w:themeColor="text1"/>
                <w:kern w:val="32"/>
                <w:sz w:val="24"/>
                <w:szCs w:val="32"/>
              </w:rPr>
              <w:t>H1N1</w:t>
            </w:r>
            <w:proofErr w:type="spellEnd"/>
            <w:r w:rsidRPr="009B15D2">
              <w:rPr>
                <w:rFonts w:ascii="Cambria" w:hAnsi="Cambria" w:cs="Times New Roman" w:hint="eastAsia"/>
                <w:color w:val="000000" w:themeColor="text1"/>
                <w:kern w:val="32"/>
                <w:sz w:val="24"/>
                <w:szCs w:val="32"/>
              </w:rPr>
              <w:t>)2009 patients</w:t>
            </w:r>
            <w:r w:rsidRPr="009B15D2"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>: n=186</w:t>
            </w:r>
          </w:p>
          <w:p w:rsidR="00F41507" w:rsidRPr="009B15D2" w:rsidRDefault="00F41507" w:rsidP="00F41507">
            <w:pPr>
              <w:pStyle w:val="ListParagraph"/>
              <w:numPr>
                <w:ilvl w:val="0"/>
                <w:numId w:val="8"/>
              </w:numPr>
              <w:ind w:firstLineChars="0"/>
              <w:jc w:val="left"/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</w:pPr>
            <w:r w:rsidRPr="009B15D2">
              <w:rPr>
                <w:rFonts w:ascii="Cambria" w:hAnsi="Cambria" w:cs="Times New Roman" w:hint="eastAsia"/>
                <w:color w:val="000000" w:themeColor="text1"/>
                <w:kern w:val="32"/>
                <w:sz w:val="24"/>
                <w:szCs w:val="32"/>
              </w:rPr>
              <w:t>ILI cases (non-(</w:t>
            </w:r>
            <w:proofErr w:type="spellStart"/>
            <w:r w:rsidRPr="009B15D2">
              <w:rPr>
                <w:rFonts w:ascii="Cambria" w:hAnsi="Cambria" w:cs="Times New Roman" w:hint="eastAsia"/>
                <w:color w:val="000000" w:themeColor="text1"/>
                <w:kern w:val="32"/>
                <w:sz w:val="24"/>
                <w:szCs w:val="32"/>
              </w:rPr>
              <w:t>H1N1</w:t>
            </w:r>
            <w:proofErr w:type="spellEnd"/>
            <w:r w:rsidRPr="009B15D2">
              <w:rPr>
                <w:rFonts w:ascii="Cambria" w:hAnsi="Cambria" w:cs="Times New Roman" w:hint="eastAsia"/>
                <w:color w:val="000000" w:themeColor="text1"/>
                <w:kern w:val="32"/>
                <w:sz w:val="24"/>
                <w:szCs w:val="32"/>
              </w:rPr>
              <w:t>)2009)</w:t>
            </w:r>
            <w:r w:rsidRPr="009B15D2"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>: n=83</w:t>
            </w:r>
          </w:p>
        </w:tc>
        <w:tc>
          <w:tcPr>
            <w:tcW w:w="3119" w:type="dxa"/>
          </w:tcPr>
          <w:p w:rsidR="00F41507" w:rsidRPr="009B15D2" w:rsidRDefault="00F41507" w:rsidP="00F41507">
            <w:pPr>
              <w:pStyle w:val="ListParagraph"/>
              <w:numPr>
                <w:ilvl w:val="0"/>
                <w:numId w:val="8"/>
              </w:numPr>
              <w:ind w:firstLineChars="0"/>
              <w:jc w:val="left"/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</w:pPr>
            <w:r w:rsidRPr="009B15D2">
              <w:rPr>
                <w:rFonts w:ascii="Cambria" w:hAnsi="Cambria" w:cs="Times New Roman" w:hint="eastAsia"/>
                <w:color w:val="000000" w:themeColor="text1"/>
                <w:kern w:val="32"/>
                <w:sz w:val="24"/>
                <w:szCs w:val="32"/>
              </w:rPr>
              <w:t>Confirmed (</w:t>
            </w:r>
            <w:proofErr w:type="spellStart"/>
            <w:r w:rsidRPr="009B15D2">
              <w:rPr>
                <w:rFonts w:ascii="Cambria" w:hAnsi="Cambria" w:cs="Times New Roman" w:hint="eastAsia"/>
                <w:color w:val="000000" w:themeColor="text1"/>
                <w:kern w:val="32"/>
                <w:sz w:val="24"/>
                <w:szCs w:val="32"/>
              </w:rPr>
              <w:t>H1N1</w:t>
            </w:r>
            <w:proofErr w:type="spellEnd"/>
            <w:r w:rsidRPr="009B15D2">
              <w:rPr>
                <w:rFonts w:ascii="Cambria" w:hAnsi="Cambria" w:cs="Times New Roman" w:hint="eastAsia"/>
                <w:color w:val="000000" w:themeColor="text1"/>
                <w:kern w:val="32"/>
                <w:sz w:val="24"/>
                <w:szCs w:val="32"/>
              </w:rPr>
              <w:t>)2009 patients</w:t>
            </w:r>
            <w:r w:rsidRPr="009B15D2"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 xml:space="preserve">: </w:t>
            </w:r>
            <w:r w:rsidRPr="009B15D2">
              <w:rPr>
                <w:rFonts w:ascii="Cambria" w:hAnsi="Cambria" w:cs="Times New Roman" w:hint="eastAsia"/>
                <w:color w:val="000000" w:themeColor="text1"/>
                <w:kern w:val="32"/>
                <w:sz w:val="24"/>
                <w:szCs w:val="32"/>
              </w:rPr>
              <w:t>0.96 (</w:t>
            </w:r>
            <w:r w:rsidRPr="009B15D2"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 xml:space="preserve">min-max: </w:t>
            </w:r>
            <w:r w:rsidRPr="009B15D2">
              <w:rPr>
                <w:rFonts w:ascii="Cambria" w:hAnsi="Cambria" w:cs="Times New Roman" w:hint="eastAsia"/>
                <w:color w:val="000000" w:themeColor="text1"/>
                <w:kern w:val="32"/>
                <w:sz w:val="24"/>
                <w:szCs w:val="32"/>
              </w:rPr>
              <w:t>0.15</w:t>
            </w:r>
            <w:r w:rsidRPr="009B15D2"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>-1)</w:t>
            </w:r>
          </w:p>
          <w:p w:rsidR="00F41507" w:rsidRPr="009B15D2" w:rsidRDefault="00F41507" w:rsidP="00F41507">
            <w:pPr>
              <w:pStyle w:val="ListParagraph"/>
              <w:numPr>
                <w:ilvl w:val="0"/>
                <w:numId w:val="8"/>
              </w:numPr>
              <w:ind w:firstLineChars="0"/>
              <w:jc w:val="left"/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</w:pPr>
            <w:r w:rsidRPr="009B15D2">
              <w:rPr>
                <w:rFonts w:ascii="Cambria" w:hAnsi="Cambria" w:cs="Times New Roman" w:hint="eastAsia"/>
                <w:color w:val="000000" w:themeColor="text1"/>
                <w:kern w:val="32"/>
                <w:sz w:val="24"/>
                <w:szCs w:val="32"/>
              </w:rPr>
              <w:t>ILI cases (non-(</w:t>
            </w:r>
            <w:proofErr w:type="spellStart"/>
            <w:r w:rsidRPr="009B15D2">
              <w:rPr>
                <w:rFonts w:ascii="Cambria" w:hAnsi="Cambria" w:cs="Times New Roman" w:hint="eastAsia"/>
                <w:color w:val="000000" w:themeColor="text1"/>
                <w:kern w:val="32"/>
                <w:sz w:val="24"/>
                <w:szCs w:val="32"/>
              </w:rPr>
              <w:t>H1N1</w:t>
            </w:r>
            <w:proofErr w:type="spellEnd"/>
            <w:r w:rsidRPr="009B15D2">
              <w:rPr>
                <w:rFonts w:ascii="Cambria" w:hAnsi="Cambria" w:cs="Times New Roman" w:hint="eastAsia"/>
                <w:color w:val="000000" w:themeColor="text1"/>
                <w:kern w:val="32"/>
                <w:sz w:val="24"/>
                <w:szCs w:val="32"/>
              </w:rPr>
              <w:t>)2009)</w:t>
            </w:r>
            <w:r w:rsidRPr="009B15D2"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>:</w:t>
            </w:r>
          </w:p>
          <w:p w:rsidR="00F41507" w:rsidRPr="009B15D2" w:rsidRDefault="00F41507" w:rsidP="00F41507">
            <w:pPr>
              <w:pStyle w:val="ListParagraph"/>
              <w:ind w:left="420" w:firstLineChars="0" w:firstLine="0"/>
              <w:jc w:val="left"/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</w:pPr>
            <w:r w:rsidRPr="009B15D2">
              <w:rPr>
                <w:rFonts w:ascii="Cambria" w:hAnsi="Cambria" w:cs="Times New Roman" w:hint="eastAsia"/>
                <w:color w:val="000000" w:themeColor="text1"/>
                <w:kern w:val="32"/>
                <w:sz w:val="24"/>
                <w:szCs w:val="32"/>
              </w:rPr>
              <w:t>0.9</w:t>
            </w:r>
            <w:r w:rsidRPr="009B15D2"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>7</w:t>
            </w:r>
            <w:r w:rsidRPr="009B15D2">
              <w:rPr>
                <w:rFonts w:ascii="Cambria" w:hAnsi="Cambria" w:cs="Times New Roman" w:hint="eastAsia"/>
                <w:color w:val="000000" w:themeColor="text1"/>
                <w:kern w:val="32"/>
                <w:sz w:val="24"/>
                <w:szCs w:val="32"/>
              </w:rPr>
              <w:t xml:space="preserve"> (</w:t>
            </w:r>
            <w:r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>min-ma</w:t>
            </w:r>
            <w:r w:rsidRPr="009B15D2"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 xml:space="preserve">x: </w:t>
            </w:r>
            <w:r w:rsidRPr="009B15D2">
              <w:rPr>
                <w:rFonts w:ascii="Cambria" w:hAnsi="Cambria" w:cs="Times New Roman" w:hint="eastAsia"/>
                <w:color w:val="000000" w:themeColor="text1"/>
                <w:kern w:val="32"/>
                <w:sz w:val="24"/>
                <w:szCs w:val="32"/>
              </w:rPr>
              <w:t>0.15</w:t>
            </w:r>
            <w:r w:rsidRPr="009B15D2"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>-1)</w:t>
            </w:r>
          </w:p>
        </w:tc>
      </w:tr>
      <w:tr w:rsidR="00F41507" w:rsidTr="00AC3EC1">
        <w:tc>
          <w:tcPr>
            <w:tcW w:w="1540" w:type="dxa"/>
          </w:tcPr>
          <w:p w:rsidR="00F41507" w:rsidRDefault="00F41507" w:rsidP="00F41507">
            <w:pPr>
              <w:jc w:val="left"/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</w:pPr>
            <w:proofErr w:type="spellStart"/>
            <w:r>
              <w:rPr>
                <w:rFonts w:ascii="Cambria" w:hAnsi="Cambria" w:cs="Times New Roman" w:hint="eastAsia"/>
                <w:color w:val="000000" w:themeColor="text1"/>
                <w:kern w:val="32"/>
                <w:sz w:val="24"/>
                <w:szCs w:val="32"/>
              </w:rPr>
              <w:t>Hollmann</w:t>
            </w:r>
            <w:proofErr w:type="spellEnd"/>
            <w:r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>,</w:t>
            </w:r>
            <w:r>
              <w:rPr>
                <w:rFonts w:ascii="Cambria" w:hAnsi="Cambria" w:cs="Times New Roman" w:hint="eastAsia"/>
                <w:color w:val="000000" w:themeColor="text1"/>
                <w:kern w:val="32"/>
                <w:sz w:val="24"/>
                <w:szCs w:val="32"/>
              </w:rPr>
              <w:t xml:space="preserve"> M</w:t>
            </w:r>
            <w:r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 xml:space="preserve"> </w:t>
            </w:r>
          </w:p>
          <w:p w:rsidR="00F41507" w:rsidRDefault="00F41507" w:rsidP="00F41507">
            <w:pPr>
              <w:jc w:val="left"/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</w:pPr>
            <w:r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>(2013) [3]</w:t>
            </w:r>
          </w:p>
        </w:tc>
        <w:tc>
          <w:tcPr>
            <w:tcW w:w="1877" w:type="dxa"/>
          </w:tcPr>
          <w:p w:rsidR="00F41507" w:rsidRDefault="00AC3EC1" w:rsidP="00F41507">
            <w:pPr>
              <w:jc w:val="left"/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</w:pPr>
            <w:r>
              <w:rPr>
                <w:rFonts w:ascii="Cambria" w:hAnsi="Cambria" w:cs="Times New Roman" w:hint="eastAsia"/>
                <w:color w:val="000000" w:themeColor="text1"/>
                <w:kern w:val="32"/>
                <w:sz w:val="24"/>
                <w:szCs w:val="32"/>
              </w:rPr>
              <w:t>Spain</w:t>
            </w:r>
          </w:p>
        </w:tc>
        <w:tc>
          <w:tcPr>
            <w:tcW w:w="4380" w:type="dxa"/>
          </w:tcPr>
          <w:p w:rsidR="00F41507" w:rsidRPr="00C86E27" w:rsidRDefault="00F41507" w:rsidP="00F41507">
            <w:pPr>
              <w:jc w:val="left"/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</w:pPr>
            <w:r w:rsidRPr="00C86E27">
              <w:rPr>
                <w:rFonts w:ascii="Cambria" w:hAnsi="Cambria" w:cs="Times New Roman" w:hint="eastAsia"/>
                <w:color w:val="000000" w:themeColor="text1"/>
                <w:kern w:val="32"/>
                <w:sz w:val="24"/>
                <w:szCs w:val="32"/>
              </w:rPr>
              <w:t>Confirmed (</w:t>
            </w:r>
            <w:proofErr w:type="spellStart"/>
            <w:r w:rsidRPr="00C86E27">
              <w:rPr>
                <w:rFonts w:ascii="Cambria" w:hAnsi="Cambria" w:cs="Times New Roman" w:hint="eastAsia"/>
                <w:color w:val="000000" w:themeColor="text1"/>
                <w:kern w:val="32"/>
                <w:sz w:val="24"/>
                <w:szCs w:val="32"/>
              </w:rPr>
              <w:t>H1N1</w:t>
            </w:r>
            <w:proofErr w:type="spellEnd"/>
            <w:r w:rsidRPr="00C86E27">
              <w:rPr>
                <w:rFonts w:ascii="Cambria" w:hAnsi="Cambria" w:cs="Times New Roman" w:hint="eastAsia"/>
                <w:color w:val="000000" w:themeColor="text1"/>
                <w:kern w:val="32"/>
                <w:sz w:val="24"/>
                <w:szCs w:val="32"/>
              </w:rPr>
              <w:t>)2009 patients</w:t>
            </w:r>
            <w:r w:rsidRPr="00C86E27"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 xml:space="preserve"> (aged 8 years old and over): </w:t>
            </w:r>
          </w:p>
          <w:p w:rsidR="00F41507" w:rsidRDefault="00F41507" w:rsidP="00F41507">
            <w:pPr>
              <w:pStyle w:val="ListParagraph"/>
              <w:numPr>
                <w:ilvl w:val="0"/>
                <w:numId w:val="8"/>
              </w:numPr>
              <w:ind w:firstLineChars="0"/>
              <w:jc w:val="left"/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</w:pPr>
            <w:r w:rsidRPr="009B15D2"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>Inpatients</w:t>
            </w:r>
            <w:r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>: n=</w:t>
            </w:r>
            <w:r w:rsidRPr="009B15D2"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 xml:space="preserve">432 </w:t>
            </w:r>
          </w:p>
          <w:p w:rsidR="00F41507" w:rsidRPr="009B15D2" w:rsidRDefault="00F41507" w:rsidP="00F41507">
            <w:pPr>
              <w:pStyle w:val="ListParagraph"/>
              <w:numPr>
                <w:ilvl w:val="0"/>
                <w:numId w:val="8"/>
              </w:numPr>
              <w:ind w:firstLineChars="0"/>
              <w:jc w:val="left"/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</w:pPr>
            <w:r w:rsidRPr="009B15D2"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>Outpatients</w:t>
            </w:r>
            <w:r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>: n=</w:t>
            </w:r>
            <w:r w:rsidRPr="009B15D2"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 xml:space="preserve">563 </w:t>
            </w:r>
          </w:p>
        </w:tc>
        <w:tc>
          <w:tcPr>
            <w:tcW w:w="3119" w:type="dxa"/>
          </w:tcPr>
          <w:p w:rsidR="00F41507" w:rsidRPr="009B15D2" w:rsidRDefault="00F41507" w:rsidP="00F41507">
            <w:pPr>
              <w:pStyle w:val="ListParagraph"/>
              <w:numPr>
                <w:ilvl w:val="0"/>
                <w:numId w:val="8"/>
              </w:numPr>
              <w:ind w:firstLineChars="0"/>
              <w:jc w:val="left"/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</w:pPr>
            <w:r w:rsidRPr="009B15D2">
              <w:rPr>
                <w:rFonts w:ascii="Cambria" w:hAnsi="Cambria" w:cs="Times New Roman" w:hint="eastAsia"/>
                <w:color w:val="000000" w:themeColor="text1"/>
                <w:kern w:val="32"/>
                <w:sz w:val="24"/>
                <w:szCs w:val="32"/>
              </w:rPr>
              <w:t>I</w:t>
            </w:r>
            <w:r w:rsidRPr="009B15D2"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>npatients:</w:t>
            </w:r>
            <w:r w:rsidRPr="009B15D2">
              <w:rPr>
                <w:rFonts w:ascii="Cambria" w:hAnsi="Cambria" w:cs="Times New Roman" w:hint="eastAsia"/>
                <w:color w:val="000000" w:themeColor="text1"/>
                <w:kern w:val="32"/>
                <w:sz w:val="24"/>
                <w:szCs w:val="32"/>
              </w:rPr>
              <w:t xml:space="preserve"> 0.81 (</w:t>
            </w:r>
            <w:proofErr w:type="spellStart"/>
            <w:r w:rsidRPr="009B15D2">
              <w:rPr>
                <w:rFonts w:ascii="Cambria" w:hAnsi="Cambria" w:cs="Times New Roman" w:hint="eastAsia"/>
                <w:color w:val="000000" w:themeColor="text1"/>
                <w:kern w:val="32"/>
                <w:sz w:val="24"/>
                <w:szCs w:val="32"/>
              </w:rPr>
              <w:t>95%CI</w:t>
            </w:r>
            <w:proofErr w:type="spellEnd"/>
            <w:r w:rsidRPr="009B15D2">
              <w:rPr>
                <w:rFonts w:ascii="Cambria" w:hAnsi="Cambria" w:cs="Times New Roman" w:hint="eastAsia"/>
                <w:color w:val="000000" w:themeColor="text1"/>
                <w:kern w:val="32"/>
                <w:sz w:val="24"/>
                <w:szCs w:val="32"/>
              </w:rPr>
              <w:t>, 0.78-0.84)</w:t>
            </w:r>
          </w:p>
          <w:p w:rsidR="00F41507" w:rsidRPr="009B15D2" w:rsidRDefault="00F41507" w:rsidP="00F41507">
            <w:pPr>
              <w:pStyle w:val="ListParagraph"/>
              <w:numPr>
                <w:ilvl w:val="0"/>
                <w:numId w:val="8"/>
              </w:numPr>
              <w:ind w:firstLineChars="0"/>
              <w:jc w:val="left"/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</w:pPr>
            <w:r w:rsidRPr="009B15D2"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>Outpatients: 0.93 (</w:t>
            </w:r>
            <w:proofErr w:type="spellStart"/>
            <w:r w:rsidRPr="009B15D2"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>95%CI</w:t>
            </w:r>
            <w:proofErr w:type="spellEnd"/>
            <w:r w:rsidRPr="009B15D2"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>, 0.91-0.96)</w:t>
            </w:r>
          </w:p>
        </w:tc>
      </w:tr>
      <w:tr w:rsidR="00763F3F" w:rsidTr="00AC3EC1">
        <w:tc>
          <w:tcPr>
            <w:tcW w:w="1540" w:type="dxa"/>
          </w:tcPr>
          <w:p w:rsidR="00763F3F" w:rsidRDefault="00446AFD" w:rsidP="00F41507">
            <w:pPr>
              <w:jc w:val="left"/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</w:pPr>
            <w:r w:rsidRPr="008D7469"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>Liu Y</w:t>
            </w:r>
            <w:r>
              <w:rPr>
                <w:rFonts w:ascii="Cambria" w:hAnsi="Cambria" w:cs="Times New Roman" w:hint="eastAsia"/>
                <w:color w:val="000000" w:themeColor="text1"/>
                <w:kern w:val="32"/>
                <w:sz w:val="24"/>
                <w:szCs w:val="32"/>
              </w:rPr>
              <w:t xml:space="preserve"> </w:t>
            </w:r>
            <w:r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>(2010)</w:t>
            </w:r>
            <w:r w:rsidR="00262C83"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 xml:space="preserve"> </w:t>
            </w:r>
            <w:r w:rsidR="00C51791">
              <w:rPr>
                <w:rFonts w:ascii="Cambria" w:hAnsi="Cambria" w:cs="Times New Roman" w:hint="eastAsia"/>
                <w:color w:val="000000" w:themeColor="text1"/>
                <w:kern w:val="32"/>
                <w:sz w:val="24"/>
                <w:szCs w:val="32"/>
              </w:rPr>
              <w:t>[4]</w:t>
            </w:r>
          </w:p>
        </w:tc>
        <w:tc>
          <w:tcPr>
            <w:tcW w:w="1877" w:type="dxa"/>
          </w:tcPr>
          <w:p w:rsidR="00763F3F" w:rsidRDefault="00763F3F" w:rsidP="00F41507">
            <w:pPr>
              <w:jc w:val="left"/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</w:pPr>
            <w:r>
              <w:rPr>
                <w:rFonts w:ascii="Cambria" w:hAnsi="Cambria" w:cs="Times New Roman" w:hint="eastAsia"/>
                <w:color w:val="000000" w:themeColor="text1"/>
                <w:kern w:val="32"/>
                <w:sz w:val="24"/>
                <w:szCs w:val="32"/>
              </w:rPr>
              <w:t>Western China</w:t>
            </w:r>
          </w:p>
        </w:tc>
        <w:tc>
          <w:tcPr>
            <w:tcW w:w="4380" w:type="dxa"/>
          </w:tcPr>
          <w:p w:rsidR="00763F3F" w:rsidRPr="00C86E27" w:rsidRDefault="00A01403" w:rsidP="00F41507">
            <w:pPr>
              <w:jc w:val="left"/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</w:pPr>
            <w:r>
              <w:rPr>
                <w:rFonts w:ascii="Cambria" w:hAnsi="Cambria" w:cs="Times New Roman" w:hint="eastAsia"/>
                <w:color w:val="000000" w:themeColor="text1"/>
                <w:kern w:val="32"/>
                <w:sz w:val="24"/>
                <w:szCs w:val="32"/>
              </w:rPr>
              <w:t>General population</w:t>
            </w:r>
            <w:r w:rsidR="00E36B5B"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  <w:t xml:space="preserve"> (aged 15 years old and above, n=2026)</w:t>
            </w:r>
          </w:p>
        </w:tc>
        <w:tc>
          <w:tcPr>
            <w:tcW w:w="3119" w:type="dxa"/>
          </w:tcPr>
          <w:p w:rsidR="00763F3F" w:rsidRPr="009B15D2" w:rsidRDefault="009405FA" w:rsidP="00F41507">
            <w:pPr>
              <w:pStyle w:val="ListParagraph"/>
              <w:numPr>
                <w:ilvl w:val="0"/>
                <w:numId w:val="8"/>
              </w:numPr>
              <w:ind w:firstLineChars="0"/>
              <w:jc w:val="left"/>
              <w:rPr>
                <w:rFonts w:ascii="Cambria" w:hAnsi="Cambria" w:cs="Times New Roman"/>
                <w:color w:val="000000" w:themeColor="text1"/>
                <w:kern w:val="32"/>
                <w:sz w:val="24"/>
                <w:szCs w:val="32"/>
              </w:rPr>
            </w:pPr>
            <w:r>
              <w:rPr>
                <w:rFonts w:ascii="Cambria" w:hAnsi="Cambria" w:cs="Times New Roman" w:hint="eastAsia"/>
                <w:color w:val="000000" w:themeColor="text1"/>
                <w:kern w:val="32"/>
                <w:sz w:val="24"/>
                <w:szCs w:val="32"/>
              </w:rPr>
              <w:t>0.8</w:t>
            </w:r>
          </w:p>
        </w:tc>
      </w:tr>
    </w:tbl>
    <w:p w:rsidR="0009776A" w:rsidRDefault="001A4CFE" w:rsidP="00BA3D1E">
      <w:pPr>
        <w:jc w:val="left"/>
        <w:rPr>
          <w:rFonts w:ascii="Cambria" w:hAnsi="Cambria" w:cs="Times New Roman"/>
          <w:color w:val="000000" w:themeColor="text1"/>
          <w:kern w:val="32"/>
          <w:sz w:val="24"/>
          <w:szCs w:val="32"/>
        </w:rPr>
      </w:pPr>
      <w:proofErr w:type="gramStart"/>
      <w:r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[1] </w:t>
      </w:r>
      <w:r w:rsidR="0009776A" w:rsidRPr="0009776A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van </w:t>
      </w:r>
      <w:proofErr w:type="spellStart"/>
      <w:r w:rsidR="0009776A" w:rsidRPr="0009776A">
        <w:rPr>
          <w:rFonts w:ascii="Cambria" w:hAnsi="Cambria" w:cs="Times New Roman"/>
          <w:color w:val="000000" w:themeColor="text1"/>
          <w:kern w:val="32"/>
          <w:sz w:val="24"/>
          <w:szCs w:val="32"/>
        </w:rPr>
        <w:t>Hoek</w:t>
      </w:r>
      <w:proofErr w:type="spellEnd"/>
      <w:r w:rsidR="0009776A" w:rsidRPr="0009776A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 </w:t>
      </w:r>
      <w:proofErr w:type="spellStart"/>
      <w:r w:rsidR="0009776A" w:rsidRPr="0009776A">
        <w:rPr>
          <w:rFonts w:ascii="Cambria" w:hAnsi="Cambria" w:cs="Times New Roman"/>
          <w:color w:val="000000" w:themeColor="text1"/>
          <w:kern w:val="32"/>
          <w:sz w:val="24"/>
          <w:szCs w:val="32"/>
        </w:rPr>
        <w:t>A</w:t>
      </w:r>
      <w:r w:rsidR="0009776A">
        <w:rPr>
          <w:rFonts w:ascii="Cambria" w:hAnsi="Cambria" w:cs="Times New Roman"/>
          <w:color w:val="000000" w:themeColor="text1"/>
          <w:kern w:val="32"/>
          <w:sz w:val="24"/>
          <w:szCs w:val="32"/>
        </w:rPr>
        <w:t>J</w:t>
      </w:r>
      <w:proofErr w:type="spellEnd"/>
      <w:r w:rsidR="0009776A" w:rsidRPr="0009776A">
        <w:rPr>
          <w:rFonts w:ascii="Cambria" w:hAnsi="Cambria" w:cs="Times New Roman"/>
          <w:color w:val="000000" w:themeColor="text1"/>
          <w:kern w:val="32"/>
          <w:sz w:val="24"/>
          <w:szCs w:val="32"/>
        </w:rPr>
        <w:t>,</w:t>
      </w:r>
      <w:r w:rsidR="0009776A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 </w:t>
      </w:r>
      <w:r w:rsidR="0009776A" w:rsidRPr="0009776A">
        <w:rPr>
          <w:rFonts w:ascii="Cambria" w:hAnsi="Cambria" w:cs="Times New Roman"/>
          <w:color w:val="000000" w:themeColor="text1"/>
          <w:kern w:val="32"/>
          <w:sz w:val="24"/>
          <w:szCs w:val="32"/>
        </w:rPr>
        <w:t>Underwood A,</w:t>
      </w:r>
      <w:r w:rsidR="0009776A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 </w:t>
      </w:r>
      <w:proofErr w:type="spellStart"/>
      <w:r w:rsidR="0009776A" w:rsidRPr="0009776A">
        <w:rPr>
          <w:rFonts w:ascii="Cambria" w:hAnsi="Cambria" w:cs="Times New Roman"/>
          <w:color w:val="000000" w:themeColor="text1"/>
          <w:kern w:val="32"/>
          <w:sz w:val="24"/>
          <w:szCs w:val="32"/>
        </w:rPr>
        <w:t>Jit</w:t>
      </w:r>
      <w:proofErr w:type="spellEnd"/>
      <w:r w:rsidR="0009776A" w:rsidRPr="0009776A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 M</w:t>
      </w:r>
      <w:r w:rsidR="0009776A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 </w:t>
      </w:r>
      <w:proofErr w:type="spellStart"/>
      <w:r w:rsidR="0009776A" w:rsidRPr="0009776A">
        <w:rPr>
          <w:rFonts w:ascii="Cambria" w:hAnsi="Cambria" w:cs="Times New Roman"/>
          <w:color w:val="000000" w:themeColor="text1"/>
          <w:kern w:val="32"/>
          <w:sz w:val="24"/>
          <w:szCs w:val="32"/>
        </w:rPr>
        <w:t>MIller</w:t>
      </w:r>
      <w:proofErr w:type="spellEnd"/>
      <w:r w:rsidR="003A6DF9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 E</w:t>
      </w:r>
      <w:r w:rsidR="0009776A" w:rsidRPr="0009776A">
        <w:rPr>
          <w:rFonts w:ascii="Cambria" w:hAnsi="Cambria" w:cs="Times New Roman"/>
          <w:color w:val="000000" w:themeColor="text1"/>
          <w:kern w:val="32"/>
          <w:sz w:val="24"/>
          <w:szCs w:val="32"/>
        </w:rPr>
        <w:t>,</w:t>
      </w:r>
      <w:r w:rsidR="0009776A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 </w:t>
      </w:r>
      <w:r w:rsidR="0009776A" w:rsidRPr="0009776A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Edmunds </w:t>
      </w:r>
      <w:proofErr w:type="spellStart"/>
      <w:r w:rsidR="0009776A" w:rsidRPr="0009776A">
        <w:rPr>
          <w:rFonts w:ascii="Cambria" w:hAnsi="Cambria" w:cs="Times New Roman"/>
          <w:color w:val="000000" w:themeColor="text1"/>
          <w:kern w:val="32"/>
          <w:sz w:val="24"/>
          <w:szCs w:val="32"/>
        </w:rPr>
        <w:t>WJ</w:t>
      </w:r>
      <w:proofErr w:type="spellEnd"/>
      <w:r w:rsidR="0009776A" w:rsidRPr="0009776A">
        <w:rPr>
          <w:rFonts w:ascii="Cambria" w:hAnsi="Cambria" w:cs="Times New Roman"/>
          <w:color w:val="000000" w:themeColor="text1"/>
          <w:kern w:val="32"/>
          <w:sz w:val="24"/>
          <w:szCs w:val="32"/>
        </w:rPr>
        <w:t>.</w:t>
      </w:r>
      <w:proofErr w:type="gramEnd"/>
      <w:r w:rsidR="00A61D03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 </w:t>
      </w:r>
      <w:r w:rsidR="00A61D03" w:rsidRPr="00A61D03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The impact of pandemic influenza </w:t>
      </w:r>
      <w:proofErr w:type="spellStart"/>
      <w:r w:rsidR="00A61D03" w:rsidRPr="00A61D03">
        <w:rPr>
          <w:rFonts w:ascii="Cambria" w:hAnsi="Cambria" w:cs="Times New Roman"/>
          <w:color w:val="000000" w:themeColor="text1"/>
          <w:kern w:val="32"/>
          <w:sz w:val="24"/>
          <w:szCs w:val="32"/>
        </w:rPr>
        <w:t>H1N1</w:t>
      </w:r>
      <w:proofErr w:type="spellEnd"/>
      <w:r w:rsidR="00A61D03" w:rsidRPr="00A61D03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 on health-related quality of life: a prospective population based study</w:t>
      </w:r>
      <w:r w:rsidR="00BA3D1E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. </w:t>
      </w:r>
      <w:proofErr w:type="spellStart"/>
      <w:r w:rsidR="00527FDE" w:rsidRPr="00527FDE">
        <w:rPr>
          <w:rFonts w:ascii="Cambria" w:hAnsi="Cambria" w:cs="Times New Roman"/>
          <w:color w:val="000000" w:themeColor="text1"/>
          <w:kern w:val="32"/>
          <w:sz w:val="24"/>
          <w:szCs w:val="32"/>
        </w:rPr>
        <w:t>PLoS</w:t>
      </w:r>
      <w:proofErr w:type="spellEnd"/>
      <w:r w:rsidR="00527FDE" w:rsidRPr="00527FDE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 One</w:t>
      </w:r>
      <w:r w:rsidR="00527FDE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 2011</w:t>
      </w:r>
      <w:r w:rsidR="005C01F1" w:rsidRPr="005C01F1">
        <w:rPr>
          <w:rFonts w:ascii="Cambria" w:hAnsi="Cambria" w:cs="Times New Roman"/>
          <w:color w:val="000000" w:themeColor="text1"/>
          <w:kern w:val="32"/>
          <w:sz w:val="24"/>
          <w:szCs w:val="32"/>
        </w:rPr>
        <w:t>;</w:t>
      </w:r>
      <w:r w:rsidR="005C01F1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 </w:t>
      </w:r>
      <w:r w:rsidR="005C01F1" w:rsidRPr="005C01F1">
        <w:rPr>
          <w:rFonts w:ascii="Cambria" w:hAnsi="Cambria" w:cs="Times New Roman"/>
          <w:color w:val="000000" w:themeColor="text1"/>
          <w:kern w:val="32"/>
          <w:sz w:val="24"/>
          <w:szCs w:val="32"/>
        </w:rPr>
        <w:t>6(3):</w:t>
      </w:r>
      <w:r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 </w:t>
      </w:r>
      <w:proofErr w:type="spellStart"/>
      <w:r w:rsidR="005C01F1" w:rsidRPr="005C01F1">
        <w:rPr>
          <w:rFonts w:ascii="Cambria" w:hAnsi="Cambria" w:cs="Times New Roman"/>
          <w:color w:val="000000" w:themeColor="text1"/>
          <w:kern w:val="32"/>
          <w:sz w:val="24"/>
          <w:szCs w:val="32"/>
        </w:rPr>
        <w:t>e17030</w:t>
      </w:r>
      <w:proofErr w:type="spellEnd"/>
      <w:r w:rsidR="005C01F1" w:rsidRPr="005C01F1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. </w:t>
      </w:r>
      <w:proofErr w:type="spellStart"/>
      <w:proofErr w:type="gramStart"/>
      <w:r w:rsidR="005C01F1" w:rsidRPr="005C01F1">
        <w:rPr>
          <w:rFonts w:ascii="Cambria" w:hAnsi="Cambria" w:cs="Times New Roman"/>
          <w:color w:val="000000" w:themeColor="text1"/>
          <w:kern w:val="32"/>
          <w:sz w:val="24"/>
          <w:szCs w:val="32"/>
        </w:rPr>
        <w:t>doi</w:t>
      </w:r>
      <w:proofErr w:type="spellEnd"/>
      <w:proofErr w:type="gramEnd"/>
      <w:r w:rsidR="005C01F1" w:rsidRPr="005C01F1">
        <w:rPr>
          <w:rFonts w:ascii="Cambria" w:hAnsi="Cambria" w:cs="Times New Roman"/>
          <w:color w:val="000000" w:themeColor="text1"/>
          <w:kern w:val="32"/>
          <w:sz w:val="24"/>
          <w:szCs w:val="32"/>
        </w:rPr>
        <w:t>: 10.1371/</w:t>
      </w:r>
      <w:proofErr w:type="spellStart"/>
      <w:r w:rsidR="005C01F1" w:rsidRPr="005C01F1">
        <w:rPr>
          <w:rFonts w:ascii="Cambria" w:hAnsi="Cambria" w:cs="Times New Roman"/>
          <w:color w:val="000000" w:themeColor="text1"/>
          <w:kern w:val="32"/>
          <w:sz w:val="24"/>
          <w:szCs w:val="32"/>
        </w:rPr>
        <w:t>journal.pone.0017030</w:t>
      </w:r>
      <w:proofErr w:type="spellEnd"/>
      <w:r w:rsidR="005C01F1" w:rsidRPr="005C01F1">
        <w:rPr>
          <w:rFonts w:ascii="Cambria" w:hAnsi="Cambria" w:cs="Times New Roman"/>
          <w:color w:val="000000" w:themeColor="text1"/>
          <w:kern w:val="32"/>
          <w:sz w:val="24"/>
          <w:szCs w:val="32"/>
        </w:rPr>
        <w:t>.</w:t>
      </w:r>
    </w:p>
    <w:p w:rsidR="004C5600" w:rsidRDefault="00476655" w:rsidP="00BA3D1E">
      <w:pPr>
        <w:jc w:val="left"/>
        <w:rPr>
          <w:rFonts w:ascii="Cambria" w:hAnsi="Cambria" w:cs="Times New Roman"/>
          <w:color w:val="000000" w:themeColor="text1"/>
          <w:kern w:val="32"/>
          <w:sz w:val="24"/>
          <w:szCs w:val="32"/>
        </w:rPr>
      </w:pPr>
      <w:r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[2] </w:t>
      </w:r>
      <w:r w:rsidR="00A34748" w:rsidRPr="00A34748">
        <w:rPr>
          <w:rFonts w:ascii="Cambria" w:hAnsi="Cambria" w:cs="Times New Roman"/>
          <w:color w:val="000000" w:themeColor="text1"/>
          <w:kern w:val="32"/>
          <w:sz w:val="24"/>
          <w:szCs w:val="32"/>
        </w:rPr>
        <w:t>Griffin AD, Perry AS, Fleming DM</w:t>
      </w:r>
      <w:r>
        <w:rPr>
          <w:rFonts w:ascii="Cambria" w:hAnsi="Cambria" w:cs="Times New Roman"/>
          <w:color w:val="000000" w:themeColor="text1"/>
          <w:kern w:val="32"/>
          <w:sz w:val="24"/>
          <w:szCs w:val="32"/>
        </w:rPr>
        <w:t>.</w:t>
      </w:r>
      <w:r w:rsidR="00420613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 </w:t>
      </w:r>
      <w:r w:rsidR="00420613" w:rsidRPr="00420613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Cost-effectiveness analysis of inhaled </w:t>
      </w:r>
      <w:proofErr w:type="spellStart"/>
      <w:r w:rsidR="00420613" w:rsidRPr="00420613">
        <w:rPr>
          <w:rFonts w:ascii="Cambria" w:hAnsi="Cambria" w:cs="Times New Roman"/>
          <w:color w:val="000000" w:themeColor="text1"/>
          <w:kern w:val="32"/>
          <w:sz w:val="24"/>
          <w:szCs w:val="32"/>
        </w:rPr>
        <w:t>zanamivir</w:t>
      </w:r>
      <w:proofErr w:type="spellEnd"/>
      <w:r w:rsidR="00420613" w:rsidRPr="00420613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 in the treatment of influenza A and B in high-risk patients.</w:t>
      </w:r>
      <w:r w:rsidR="007D0AA1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 </w:t>
      </w:r>
      <w:proofErr w:type="spellStart"/>
      <w:r w:rsidR="00D93C6F" w:rsidRPr="00D93C6F">
        <w:rPr>
          <w:rFonts w:ascii="Cambria" w:hAnsi="Cambria" w:cs="Times New Roman"/>
          <w:color w:val="000000" w:themeColor="text1"/>
          <w:kern w:val="32"/>
          <w:sz w:val="24"/>
          <w:szCs w:val="32"/>
        </w:rPr>
        <w:lastRenderedPageBreak/>
        <w:t>Pharmacoeconomics</w:t>
      </w:r>
      <w:proofErr w:type="spellEnd"/>
      <w:r w:rsidR="00040C70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 </w:t>
      </w:r>
      <w:r w:rsidR="00D93C6F" w:rsidRPr="00D93C6F">
        <w:rPr>
          <w:rFonts w:ascii="Cambria" w:hAnsi="Cambria" w:cs="Times New Roman"/>
          <w:color w:val="000000" w:themeColor="text1"/>
          <w:kern w:val="32"/>
          <w:sz w:val="24"/>
          <w:szCs w:val="32"/>
        </w:rPr>
        <w:t>2001</w:t>
      </w:r>
      <w:proofErr w:type="gramStart"/>
      <w:r w:rsidR="00D93C6F" w:rsidRPr="00D93C6F">
        <w:rPr>
          <w:rFonts w:ascii="Cambria" w:hAnsi="Cambria" w:cs="Times New Roman"/>
          <w:color w:val="000000" w:themeColor="text1"/>
          <w:kern w:val="32"/>
          <w:sz w:val="24"/>
          <w:szCs w:val="32"/>
        </w:rPr>
        <w:t>;19</w:t>
      </w:r>
      <w:proofErr w:type="gramEnd"/>
      <w:r w:rsidR="00D93C6F" w:rsidRPr="00D93C6F">
        <w:rPr>
          <w:rFonts w:ascii="Cambria" w:hAnsi="Cambria" w:cs="Times New Roman"/>
          <w:color w:val="000000" w:themeColor="text1"/>
          <w:kern w:val="32"/>
          <w:sz w:val="24"/>
          <w:szCs w:val="32"/>
        </w:rPr>
        <w:t>(3):293-301.</w:t>
      </w:r>
    </w:p>
    <w:p w:rsidR="00246B60" w:rsidRPr="009A13A9" w:rsidRDefault="00246B60" w:rsidP="00BA3D1E">
      <w:pPr>
        <w:jc w:val="left"/>
        <w:rPr>
          <w:rFonts w:ascii="Cambria" w:hAnsi="Cambria" w:cs="Times New Roman"/>
          <w:color w:val="000000" w:themeColor="text1"/>
          <w:kern w:val="32"/>
          <w:sz w:val="24"/>
          <w:szCs w:val="32"/>
        </w:rPr>
      </w:pPr>
      <w:r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[3] </w:t>
      </w:r>
      <w:proofErr w:type="spellStart"/>
      <w:r w:rsidR="00007C06" w:rsidRPr="00007C06">
        <w:rPr>
          <w:rFonts w:ascii="Cambria" w:hAnsi="Cambria" w:cs="Times New Roman"/>
          <w:color w:val="000000" w:themeColor="text1"/>
          <w:kern w:val="32"/>
          <w:sz w:val="24"/>
          <w:szCs w:val="32"/>
        </w:rPr>
        <w:t>Hollmann</w:t>
      </w:r>
      <w:proofErr w:type="spellEnd"/>
      <w:r w:rsidR="00007C06" w:rsidRPr="00007C06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 M, </w:t>
      </w:r>
      <w:proofErr w:type="spellStart"/>
      <w:r w:rsidR="00007C06" w:rsidRPr="00007C06">
        <w:rPr>
          <w:rFonts w:ascii="Cambria" w:hAnsi="Cambria" w:cs="Times New Roman"/>
          <w:color w:val="000000" w:themeColor="text1"/>
          <w:kern w:val="32"/>
          <w:sz w:val="24"/>
          <w:szCs w:val="32"/>
        </w:rPr>
        <w:t>Garin</w:t>
      </w:r>
      <w:proofErr w:type="spellEnd"/>
      <w:r w:rsidR="00007C06" w:rsidRPr="00007C06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 O, </w:t>
      </w:r>
      <w:proofErr w:type="spellStart"/>
      <w:r w:rsidR="00007C06" w:rsidRPr="00007C06">
        <w:rPr>
          <w:rFonts w:ascii="Cambria" w:hAnsi="Cambria" w:cs="Times New Roman"/>
          <w:color w:val="000000" w:themeColor="text1"/>
          <w:kern w:val="32"/>
          <w:sz w:val="24"/>
          <w:szCs w:val="32"/>
        </w:rPr>
        <w:t>Galante</w:t>
      </w:r>
      <w:proofErr w:type="spellEnd"/>
      <w:r w:rsidR="00007C06" w:rsidRPr="00007C06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 M, </w:t>
      </w:r>
      <w:proofErr w:type="spellStart"/>
      <w:r w:rsidR="00007C06" w:rsidRPr="00007C06">
        <w:rPr>
          <w:rFonts w:ascii="Cambria" w:hAnsi="Cambria" w:cs="Times New Roman"/>
          <w:color w:val="000000" w:themeColor="text1"/>
          <w:kern w:val="32"/>
          <w:sz w:val="24"/>
          <w:szCs w:val="32"/>
        </w:rPr>
        <w:t>Ferrer</w:t>
      </w:r>
      <w:proofErr w:type="spellEnd"/>
      <w:r w:rsidR="00007C06" w:rsidRPr="00007C06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 M, Dominguez A, Alonso J.</w:t>
      </w:r>
      <w:r w:rsidR="009A13A9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 </w:t>
      </w:r>
      <w:r w:rsidR="009A13A9" w:rsidRPr="009A13A9">
        <w:rPr>
          <w:rFonts w:ascii="Cambria" w:hAnsi="Cambria" w:cs="Times New Roman"/>
          <w:color w:val="000000" w:themeColor="text1"/>
          <w:kern w:val="32"/>
          <w:sz w:val="24"/>
          <w:szCs w:val="32"/>
        </w:rPr>
        <w:t>Impact of influenza on health-related quality of life among confirmed (</w:t>
      </w:r>
      <w:proofErr w:type="spellStart"/>
      <w:r w:rsidR="009A13A9" w:rsidRPr="009A13A9">
        <w:rPr>
          <w:rFonts w:ascii="Cambria" w:hAnsi="Cambria" w:cs="Times New Roman"/>
          <w:color w:val="000000" w:themeColor="text1"/>
          <w:kern w:val="32"/>
          <w:sz w:val="24"/>
          <w:szCs w:val="32"/>
        </w:rPr>
        <w:t>H1N1</w:t>
      </w:r>
      <w:proofErr w:type="spellEnd"/>
      <w:r w:rsidR="009A13A9" w:rsidRPr="009A13A9">
        <w:rPr>
          <w:rFonts w:ascii="Cambria" w:hAnsi="Cambria" w:cs="Times New Roman"/>
          <w:color w:val="000000" w:themeColor="text1"/>
          <w:kern w:val="32"/>
          <w:sz w:val="24"/>
          <w:szCs w:val="32"/>
        </w:rPr>
        <w:t>)2009</w:t>
      </w:r>
      <w:r w:rsidR="00446D5E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 </w:t>
      </w:r>
      <w:r w:rsidR="009A13A9" w:rsidRPr="009A13A9">
        <w:rPr>
          <w:rFonts w:ascii="Cambria" w:hAnsi="Cambria" w:cs="Times New Roman"/>
          <w:color w:val="000000" w:themeColor="text1"/>
          <w:kern w:val="32"/>
          <w:sz w:val="24"/>
          <w:szCs w:val="32"/>
        </w:rPr>
        <w:t>patients.</w:t>
      </w:r>
      <w:r w:rsidR="00AD5251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 </w:t>
      </w:r>
      <w:proofErr w:type="spellStart"/>
      <w:r w:rsidR="00AD5251" w:rsidRPr="00AD5251">
        <w:rPr>
          <w:rFonts w:ascii="Cambria" w:hAnsi="Cambria" w:cs="Times New Roman"/>
          <w:color w:val="000000" w:themeColor="text1"/>
          <w:kern w:val="32"/>
          <w:sz w:val="24"/>
          <w:szCs w:val="32"/>
        </w:rPr>
        <w:t>PLoS</w:t>
      </w:r>
      <w:proofErr w:type="spellEnd"/>
      <w:r w:rsidR="00AD5251" w:rsidRPr="00AD5251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 One 2013;</w:t>
      </w:r>
      <w:r w:rsidR="00AD5251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 </w:t>
      </w:r>
      <w:r w:rsidR="00AD5251" w:rsidRPr="00AD5251">
        <w:rPr>
          <w:rFonts w:ascii="Cambria" w:hAnsi="Cambria" w:cs="Times New Roman"/>
          <w:color w:val="000000" w:themeColor="text1"/>
          <w:kern w:val="32"/>
          <w:sz w:val="24"/>
          <w:szCs w:val="32"/>
        </w:rPr>
        <w:t>8(3):</w:t>
      </w:r>
      <w:r w:rsidR="00AD5251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 </w:t>
      </w:r>
      <w:proofErr w:type="spellStart"/>
      <w:r w:rsidR="00AD5251" w:rsidRPr="00AD5251">
        <w:rPr>
          <w:rFonts w:ascii="Cambria" w:hAnsi="Cambria" w:cs="Times New Roman"/>
          <w:color w:val="000000" w:themeColor="text1"/>
          <w:kern w:val="32"/>
          <w:sz w:val="24"/>
          <w:szCs w:val="32"/>
        </w:rPr>
        <w:t>e60477</w:t>
      </w:r>
      <w:proofErr w:type="spellEnd"/>
      <w:r w:rsidR="00AD5251" w:rsidRPr="00AD5251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. </w:t>
      </w:r>
      <w:proofErr w:type="spellStart"/>
      <w:proofErr w:type="gramStart"/>
      <w:r w:rsidR="00AD5251" w:rsidRPr="00AD5251">
        <w:rPr>
          <w:rFonts w:ascii="Cambria" w:hAnsi="Cambria" w:cs="Times New Roman"/>
          <w:color w:val="000000" w:themeColor="text1"/>
          <w:kern w:val="32"/>
          <w:sz w:val="24"/>
          <w:szCs w:val="32"/>
        </w:rPr>
        <w:t>doi</w:t>
      </w:r>
      <w:proofErr w:type="spellEnd"/>
      <w:proofErr w:type="gramEnd"/>
      <w:r w:rsidR="00AD5251" w:rsidRPr="00AD5251">
        <w:rPr>
          <w:rFonts w:ascii="Cambria" w:hAnsi="Cambria" w:cs="Times New Roman"/>
          <w:color w:val="000000" w:themeColor="text1"/>
          <w:kern w:val="32"/>
          <w:sz w:val="24"/>
          <w:szCs w:val="32"/>
        </w:rPr>
        <w:t>: 10.1371/</w:t>
      </w:r>
      <w:proofErr w:type="spellStart"/>
      <w:r w:rsidR="00AD5251" w:rsidRPr="00AD5251">
        <w:rPr>
          <w:rFonts w:ascii="Cambria" w:hAnsi="Cambria" w:cs="Times New Roman"/>
          <w:color w:val="000000" w:themeColor="text1"/>
          <w:kern w:val="32"/>
          <w:sz w:val="24"/>
          <w:szCs w:val="32"/>
        </w:rPr>
        <w:t>journal.pone.0060477</w:t>
      </w:r>
      <w:proofErr w:type="spellEnd"/>
      <w:r w:rsidR="00AD5251" w:rsidRPr="00AD5251">
        <w:rPr>
          <w:rFonts w:ascii="Cambria" w:hAnsi="Cambria" w:cs="Times New Roman"/>
          <w:color w:val="000000" w:themeColor="text1"/>
          <w:kern w:val="32"/>
          <w:sz w:val="24"/>
          <w:szCs w:val="32"/>
        </w:rPr>
        <w:t>.</w:t>
      </w:r>
    </w:p>
    <w:p w:rsidR="00964CA0" w:rsidRPr="00A214BB" w:rsidRDefault="008D7469" w:rsidP="00BA3D1E">
      <w:pPr>
        <w:jc w:val="left"/>
        <w:rPr>
          <w:rFonts w:ascii="Cambria" w:hAnsi="Cambria" w:cs="Times New Roman"/>
          <w:color w:val="000000" w:themeColor="text1"/>
          <w:kern w:val="32"/>
          <w:sz w:val="24"/>
          <w:szCs w:val="32"/>
        </w:rPr>
      </w:pPr>
      <w:r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[4] </w:t>
      </w:r>
      <w:r w:rsidRPr="008D7469">
        <w:rPr>
          <w:rFonts w:ascii="Cambria" w:hAnsi="Cambria" w:cs="Times New Roman"/>
          <w:color w:val="000000" w:themeColor="text1"/>
          <w:kern w:val="32"/>
          <w:sz w:val="24"/>
          <w:szCs w:val="32"/>
        </w:rPr>
        <w:t>Liu Y, Gao J: Study on the health-related quality of life of rural residents in western China. [</w:t>
      </w:r>
      <w:proofErr w:type="gramStart"/>
      <w:r w:rsidRPr="008D7469">
        <w:rPr>
          <w:rFonts w:ascii="Cambria" w:hAnsi="Cambria" w:cs="Times New Roman"/>
          <w:color w:val="000000" w:themeColor="text1"/>
          <w:kern w:val="32"/>
          <w:sz w:val="24"/>
          <w:szCs w:val="32"/>
        </w:rPr>
        <w:t>in</w:t>
      </w:r>
      <w:proofErr w:type="gramEnd"/>
      <w:r w:rsidRPr="008D7469">
        <w:rPr>
          <w:rFonts w:ascii="Cambria" w:hAnsi="Cambria" w:cs="Times New Roman"/>
          <w:color w:val="000000" w:themeColor="text1"/>
          <w:kern w:val="32"/>
          <w:sz w:val="24"/>
          <w:szCs w:val="32"/>
        </w:rPr>
        <w:t xml:space="preserve"> Chinese] Chinese Medical Ethics 2010, 23(4):100-101,105.</w:t>
      </w:r>
    </w:p>
    <w:sectPr w:rsidR="00964CA0" w:rsidRPr="00A214BB" w:rsidSect="006970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4478" w:rsidRDefault="00E64478" w:rsidP="00A214BB">
      <w:r>
        <w:separator/>
      </w:r>
    </w:p>
  </w:endnote>
  <w:endnote w:type="continuationSeparator" w:id="0">
    <w:p w:rsidR="00E64478" w:rsidRDefault="00E64478" w:rsidP="00A214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4478" w:rsidRDefault="00E64478" w:rsidP="00A214BB">
      <w:r>
        <w:separator/>
      </w:r>
    </w:p>
  </w:footnote>
  <w:footnote w:type="continuationSeparator" w:id="0">
    <w:p w:rsidR="00E64478" w:rsidRDefault="00E64478" w:rsidP="00A214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20F66"/>
    <w:multiLevelType w:val="hybridMultilevel"/>
    <w:tmpl w:val="01C42164"/>
    <w:lvl w:ilvl="0" w:tplc="4E98921C">
      <w:start w:val="1"/>
      <w:numFmt w:val="bullet"/>
      <w:lvlText w:val="-"/>
      <w:lvlJc w:val="left"/>
      <w:pPr>
        <w:ind w:left="420" w:hanging="420"/>
      </w:pPr>
      <w:rPr>
        <w:rFonts w:ascii="等线" w:eastAsia="等线" w:hAnsi="等线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0037BFB"/>
    <w:multiLevelType w:val="hybridMultilevel"/>
    <w:tmpl w:val="0A325BE0"/>
    <w:lvl w:ilvl="0" w:tplc="2B584EB8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BFC0ED4"/>
    <w:multiLevelType w:val="hybridMultilevel"/>
    <w:tmpl w:val="0A325BE0"/>
    <w:lvl w:ilvl="0" w:tplc="2B584EB8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0FB4141"/>
    <w:multiLevelType w:val="hybridMultilevel"/>
    <w:tmpl w:val="DF544D52"/>
    <w:lvl w:ilvl="0" w:tplc="4E98921C">
      <w:start w:val="1"/>
      <w:numFmt w:val="bullet"/>
      <w:lvlText w:val="-"/>
      <w:lvlJc w:val="left"/>
      <w:pPr>
        <w:ind w:left="420" w:hanging="420"/>
      </w:pPr>
      <w:rPr>
        <w:rFonts w:ascii="等线" w:eastAsia="等线" w:hAnsi="等线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35245F0F"/>
    <w:multiLevelType w:val="hybridMultilevel"/>
    <w:tmpl w:val="FF18F8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>
    <w:nsid w:val="3B4F1341"/>
    <w:multiLevelType w:val="hybridMultilevel"/>
    <w:tmpl w:val="9E38324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53FC25D9"/>
    <w:multiLevelType w:val="hybridMultilevel"/>
    <w:tmpl w:val="951E44E0"/>
    <w:lvl w:ilvl="0" w:tplc="2CE489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D2337A1"/>
    <w:multiLevelType w:val="hybridMultilevel"/>
    <w:tmpl w:val="A0A8D9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"/>
  </w:num>
  <w:num w:numId="5">
    <w:abstractNumId w:val="4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Infectious Disease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Total_Editing_Time" w:val="0"/>
  </w:docVars>
  <w:rsids>
    <w:rsidRoot w:val="00427B43"/>
    <w:rsid w:val="0000141F"/>
    <w:rsid w:val="0000547E"/>
    <w:rsid w:val="00007C06"/>
    <w:rsid w:val="00016B72"/>
    <w:rsid w:val="00017757"/>
    <w:rsid w:val="0002018C"/>
    <w:rsid w:val="000279F2"/>
    <w:rsid w:val="00027D8E"/>
    <w:rsid w:val="0003477C"/>
    <w:rsid w:val="00040779"/>
    <w:rsid w:val="00040C70"/>
    <w:rsid w:val="00050971"/>
    <w:rsid w:val="000544FC"/>
    <w:rsid w:val="00062472"/>
    <w:rsid w:val="000659A1"/>
    <w:rsid w:val="00076982"/>
    <w:rsid w:val="00076B77"/>
    <w:rsid w:val="00081C51"/>
    <w:rsid w:val="00082AF4"/>
    <w:rsid w:val="00086209"/>
    <w:rsid w:val="00093813"/>
    <w:rsid w:val="00096E57"/>
    <w:rsid w:val="0009776A"/>
    <w:rsid w:val="000A438E"/>
    <w:rsid w:val="000B7D93"/>
    <w:rsid w:val="000C113A"/>
    <w:rsid w:val="000F5F24"/>
    <w:rsid w:val="000F6CC4"/>
    <w:rsid w:val="00105EC5"/>
    <w:rsid w:val="00107CD1"/>
    <w:rsid w:val="00117F60"/>
    <w:rsid w:val="00143DAF"/>
    <w:rsid w:val="001456C4"/>
    <w:rsid w:val="0015734E"/>
    <w:rsid w:val="00180AB9"/>
    <w:rsid w:val="00183344"/>
    <w:rsid w:val="001A4CFE"/>
    <w:rsid w:val="001B392B"/>
    <w:rsid w:val="001B3A3F"/>
    <w:rsid w:val="001B446B"/>
    <w:rsid w:val="001C4E87"/>
    <w:rsid w:val="001D4CEC"/>
    <w:rsid w:val="001D75E2"/>
    <w:rsid w:val="001F4DC4"/>
    <w:rsid w:val="001F7A7B"/>
    <w:rsid w:val="00203F6B"/>
    <w:rsid w:val="002117CF"/>
    <w:rsid w:val="00213B25"/>
    <w:rsid w:val="0021588A"/>
    <w:rsid w:val="00225FC2"/>
    <w:rsid w:val="002367C6"/>
    <w:rsid w:val="00237BC6"/>
    <w:rsid w:val="0024671C"/>
    <w:rsid w:val="00246B60"/>
    <w:rsid w:val="002508AE"/>
    <w:rsid w:val="00253C0B"/>
    <w:rsid w:val="00262C83"/>
    <w:rsid w:val="0026513C"/>
    <w:rsid w:val="002810D2"/>
    <w:rsid w:val="00282E48"/>
    <w:rsid w:val="00286799"/>
    <w:rsid w:val="0029240B"/>
    <w:rsid w:val="002A0770"/>
    <w:rsid w:val="002A212B"/>
    <w:rsid w:val="002C12BC"/>
    <w:rsid w:val="002C69B4"/>
    <w:rsid w:val="002D0BD2"/>
    <w:rsid w:val="002D192B"/>
    <w:rsid w:val="002D4858"/>
    <w:rsid w:val="002F345B"/>
    <w:rsid w:val="00310AB8"/>
    <w:rsid w:val="003146DA"/>
    <w:rsid w:val="00314A84"/>
    <w:rsid w:val="00345E75"/>
    <w:rsid w:val="0036539B"/>
    <w:rsid w:val="003865A3"/>
    <w:rsid w:val="0039511B"/>
    <w:rsid w:val="003A32AA"/>
    <w:rsid w:val="003A35A2"/>
    <w:rsid w:val="003A6DF9"/>
    <w:rsid w:val="003B1E15"/>
    <w:rsid w:val="003D3861"/>
    <w:rsid w:val="003E00EA"/>
    <w:rsid w:val="003E670C"/>
    <w:rsid w:val="003F06A3"/>
    <w:rsid w:val="003F2AC7"/>
    <w:rsid w:val="003F6E63"/>
    <w:rsid w:val="00414187"/>
    <w:rsid w:val="00414958"/>
    <w:rsid w:val="00420613"/>
    <w:rsid w:val="00423835"/>
    <w:rsid w:val="00424A1D"/>
    <w:rsid w:val="00426025"/>
    <w:rsid w:val="00427B43"/>
    <w:rsid w:val="00431525"/>
    <w:rsid w:val="004376AC"/>
    <w:rsid w:val="00441D9E"/>
    <w:rsid w:val="00444255"/>
    <w:rsid w:val="00446AFD"/>
    <w:rsid w:val="00446D5E"/>
    <w:rsid w:val="004470BE"/>
    <w:rsid w:val="00464E84"/>
    <w:rsid w:val="004725FC"/>
    <w:rsid w:val="00476655"/>
    <w:rsid w:val="00490ABE"/>
    <w:rsid w:val="004B3B3E"/>
    <w:rsid w:val="004B3CE4"/>
    <w:rsid w:val="004B7368"/>
    <w:rsid w:val="004B7E75"/>
    <w:rsid w:val="004C05F2"/>
    <w:rsid w:val="004C5600"/>
    <w:rsid w:val="004C6E27"/>
    <w:rsid w:val="004C70D6"/>
    <w:rsid w:val="004C7729"/>
    <w:rsid w:val="004C7C20"/>
    <w:rsid w:val="004E0CE7"/>
    <w:rsid w:val="004F4645"/>
    <w:rsid w:val="004F52DD"/>
    <w:rsid w:val="005013DC"/>
    <w:rsid w:val="00505BF6"/>
    <w:rsid w:val="00510880"/>
    <w:rsid w:val="00521FD2"/>
    <w:rsid w:val="0052721E"/>
    <w:rsid w:val="00527FDE"/>
    <w:rsid w:val="00542BF1"/>
    <w:rsid w:val="005635AF"/>
    <w:rsid w:val="005773BF"/>
    <w:rsid w:val="0058149A"/>
    <w:rsid w:val="00582A30"/>
    <w:rsid w:val="00587E37"/>
    <w:rsid w:val="00590924"/>
    <w:rsid w:val="005B2F25"/>
    <w:rsid w:val="005C01F1"/>
    <w:rsid w:val="005D116E"/>
    <w:rsid w:val="005D130C"/>
    <w:rsid w:val="005D14D9"/>
    <w:rsid w:val="005E107B"/>
    <w:rsid w:val="005E3A21"/>
    <w:rsid w:val="00600DAA"/>
    <w:rsid w:val="00612009"/>
    <w:rsid w:val="006131F7"/>
    <w:rsid w:val="00632255"/>
    <w:rsid w:val="00633732"/>
    <w:rsid w:val="00636AA4"/>
    <w:rsid w:val="00641CAF"/>
    <w:rsid w:val="00653762"/>
    <w:rsid w:val="00656BFE"/>
    <w:rsid w:val="00666F0D"/>
    <w:rsid w:val="00666FAA"/>
    <w:rsid w:val="006751C8"/>
    <w:rsid w:val="00697054"/>
    <w:rsid w:val="0069752F"/>
    <w:rsid w:val="006B6434"/>
    <w:rsid w:val="006C0DE3"/>
    <w:rsid w:val="006C3D6B"/>
    <w:rsid w:val="006D0A7F"/>
    <w:rsid w:val="006D5150"/>
    <w:rsid w:val="00702CE0"/>
    <w:rsid w:val="007072AE"/>
    <w:rsid w:val="00716190"/>
    <w:rsid w:val="00716E79"/>
    <w:rsid w:val="00724EE1"/>
    <w:rsid w:val="00725221"/>
    <w:rsid w:val="00735D63"/>
    <w:rsid w:val="007527B0"/>
    <w:rsid w:val="00756B6E"/>
    <w:rsid w:val="00760EF6"/>
    <w:rsid w:val="00763F3F"/>
    <w:rsid w:val="00764FCF"/>
    <w:rsid w:val="007664E5"/>
    <w:rsid w:val="007726A8"/>
    <w:rsid w:val="00782E46"/>
    <w:rsid w:val="007920E0"/>
    <w:rsid w:val="007A0049"/>
    <w:rsid w:val="007A3751"/>
    <w:rsid w:val="007A6160"/>
    <w:rsid w:val="007B10F3"/>
    <w:rsid w:val="007C2B8E"/>
    <w:rsid w:val="007D0AA1"/>
    <w:rsid w:val="007E6E48"/>
    <w:rsid w:val="007F70BF"/>
    <w:rsid w:val="007F7F6E"/>
    <w:rsid w:val="008152D9"/>
    <w:rsid w:val="008201FA"/>
    <w:rsid w:val="008260E8"/>
    <w:rsid w:val="00830198"/>
    <w:rsid w:val="00834A65"/>
    <w:rsid w:val="00841C26"/>
    <w:rsid w:val="00846DEC"/>
    <w:rsid w:val="00856E6C"/>
    <w:rsid w:val="008607BD"/>
    <w:rsid w:val="00861147"/>
    <w:rsid w:val="00861CED"/>
    <w:rsid w:val="00873AB4"/>
    <w:rsid w:val="008768CD"/>
    <w:rsid w:val="00883C18"/>
    <w:rsid w:val="008906E7"/>
    <w:rsid w:val="008959D2"/>
    <w:rsid w:val="0089635E"/>
    <w:rsid w:val="008B3CF4"/>
    <w:rsid w:val="008B5FB0"/>
    <w:rsid w:val="008C6543"/>
    <w:rsid w:val="008D3462"/>
    <w:rsid w:val="008D7469"/>
    <w:rsid w:val="008E59F9"/>
    <w:rsid w:val="008F0481"/>
    <w:rsid w:val="008F17D8"/>
    <w:rsid w:val="008F63FF"/>
    <w:rsid w:val="008F6F79"/>
    <w:rsid w:val="00902C27"/>
    <w:rsid w:val="009059B7"/>
    <w:rsid w:val="009171E6"/>
    <w:rsid w:val="00920E64"/>
    <w:rsid w:val="00930E8B"/>
    <w:rsid w:val="00936B18"/>
    <w:rsid w:val="009405FA"/>
    <w:rsid w:val="00940A35"/>
    <w:rsid w:val="00950E89"/>
    <w:rsid w:val="00964CA0"/>
    <w:rsid w:val="00970ED7"/>
    <w:rsid w:val="0098795B"/>
    <w:rsid w:val="00992CC7"/>
    <w:rsid w:val="009A0DBE"/>
    <w:rsid w:val="009A13A9"/>
    <w:rsid w:val="009A65A0"/>
    <w:rsid w:val="009B15D2"/>
    <w:rsid w:val="009B22F3"/>
    <w:rsid w:val="009B511B"/>
    <w:rsid w:val="009D2709"/>
    <w:rsid w:val="009D52B6"/>
    <w:rsid w:val="009F3F25"/>
    <w:rsid w:val="009F7F66"/>
    <w:rsid w:val="00A01403"/>
    <w:rsid w:val="00A025CC"/>
    <w:rsid w:val="00A06F38"/>
    <w:rsid w:val="00A1358B"/>
    <w:rsid w:val="00A16DDF"/>
    <w:rsid w:val="00A214BB"/>
    <w:rsid w:val="00A220DE"/>
    <w:rsid w:val="00A27CA7"/>
    <w:rsid w:val="00A320A1"/>
    <w:rsid w:val="00A3249B"/>
    <w:rsid w:val="00A34748"/>
    <w:rsid w:val="00A61D03"/>
    <w:rsid w:val="00A635FE"/>
    <w:rsid w:val="00A666A8"/>
    <w:rsid w:val="00A72E0C"/>
    <w:rsid w:val="00A9034B"/>
    <w:rsid w:val="00A97D3A"/>
    <w:rsid w:val="00AA2542"/>
    <w:rsid w:val="00AB268C"/>
    <w:rsid w:val="00AC3EC1"/>
    <w:rsid w:val="00AD4E74"/>
    <w:rsid w:val="00AD5251"/>
    <w:rsid w:val="00AD5915"/>
    <w:rsid w:val="00AE428E"/>
    <w:rsid w:val="00B0554C"/>
    <w:rsid w:val="00B05DFA"/>
    <w:rsid w:val="00B133BC"/>
    <w:rsid w:val="00B165CE"/>
    <w:rsid w:val="00B21C2D"/>
    <w:rsid w:val="00B21FF7"/>
    <w:rsid w:val="00B26D0F"/>
    <w:rsid w:val="00B37A09"/>
    <w:rsid w:val="00B40BCF"/>
    <w:rsid w:val="00B4594F"/>
    <w:rsid w:val="00B47527"/>
    <w:rsid w:val="00B47E98"/>
    <w:rsid w:val="00B62D73"/>
    <w:rsid w:val="00B812BB"/>
    <w:rsid w:val="00BA3D1E"/>
    <w:rsid w:val="00BA6EFB"/>
    <w:rsid w:val="00BB1206"/>
    <w:rsid w:val="00BB3CF6"/>
    <w:rsid w:val="00BC1CF1"/>
    <w:rsid w:val="00BD31AE"/>
    <w:rsid w:val="00BE5E2F"/>
    <w:rsid w:val="00BF59F5"/>
    <w:rsid w:val="00BF5A6E"/>
    <w:rsid w:val="00C06140"/>
    <w:rsid w:val="00C0715A"/>
    <w:rsid w:val="00C141C8"/>
    <w:rsid w:val="00C30260"/>
    <w:rsid w:val="00C35D56"/>
    <w:rsid w:val="00C41447"/>
    <w:rsid w:val="00C458C4"/>
    <w:rsid w:val="00C4679C"/>
    <w:rsid w:val="00C51791"/>
    <w:rsid w:val="00C667E9"/>
    <w:rsid w:val="00C709BF"/>
    <w:rsid w:val="00C80B10"/>
    <w:rsid w:val="00C86E27"/>
    <w:rsid w:val="00CB142E"/>
    <w:rsid w:val="00CB6A44"/>
    <w:rsid w:val="00CB6A61"/>
    <w:rsid w:val="00CC4FE0"/>
    <w:rsid w:val="00CC5C4D"/>
    <w:rsid w:val="00CC7F5D"/>
    <w:rsid w:val="00CD7E1D"/>
    <w:rsid w:val="00CE10E7"/>
    <w:rsid w:val="00D10102"/>
    <w:rsid w:val="00D14C95"/>
    <w:rsid w:val="00D15A95"/>
    <w:rsid w:val="00D32A09"/>
    <w:rsid w:val="00D363FB"/>
    <w:rsid w:val="00D44F59"/>
    <w:rsid w:val="00D46511"/>
    <w:rsid w:val="00D67FF8"/>
    <w:rsid w:val="00D82B29"/>
    <w:rsid w:val="00D83F94"/>
    <w:rsid w:val="00D8417D"/>
    <w:rsid w:val="00D93C6F"/>
    <w:rsid w:val="00D94336"/>
    <w:rsid w:val="00DA49E2"/>
    <w:rsid w:val="00DB3BC0"/>
    <w:rsid w:val="00DE6F50"/>
    <w:rsid w:val="00DF66E5"/>
    <w:rsid w:val="00DF6EFC"/>
    <w:rsid w:val="00E01B1B"/>
    <w:rsid w:val="00E1446C"/>
    <w:rsid w:val="00E1675D"/>
    <w:rsid w:val="00E21084"/>
    <w:rsid w:val="00E36B5B"/>
    <w:rsid w:val="00E4319B"/>
    <w:rsid w:val="00E51A12"/>
    <w:rsid w:val="00E53ABF"/>
    <w:rsid w:val="00E54F3B"/>
    <w:rsid w:val="00E56162"/>
    <w:rsid w:val="00E605F6"/>
    <w:rsid w:val="00E621D0"/>
    <w:rsid w:val="00E64478"/>
    <w:rsid w:val="00E67A10"/>
    <w:rsid w:val="00E87AA7"/>
    <w:rsid w:val="00EC1D28"/>
    <w:rsid w:val="00EC4C4F"/>
    <w:rsid w:val="00EC5FA8"/>
    <w:rsid w:val="00ED1352"/>
    <w:rsid w:val="00ED63FF"/>
    <w:rsid w:val="00F06D4A"/>
    <w:rsid w:val="00F10D69"/>
    <w:rsid w:val="00F15612"/>
    <w:rsid w:val="00F21B71"/>
    <w:rsid w:val="00F261DF"/>
    <w:rsid w:val="00F33D70"/>
    <w:rsid w:val="00F41507"/>
    <w:rsid w:val="00F56FB2"/>
    <w:rsid w:val="00F65031"/>
    <w:rsid w:val="00F67C48"/>
    <w:rsid w:val="00F73320"/>
    <w:rsid w:val="00F755BA"/>
    <w:rsid w:val="00F8514A"/>
    <w:rsid w:val="00F926D8"/>
    <w:rsid w:val="00FB0D0A"/>
    <w:rsid w:val="00FC41CC"/>
    <w:rsid w:val="00FC7A7B"/>
    <w:rsid w:val="00FD2F39"/>
    <w:rsid w:val="00FD5C3B"/>
    <w:rsid w:val="00FF1F58"/>
    <w:rsid w:val="00FF5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B43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427B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7B43"/>
    <w:rPr>
      <w:b/>
      <w:bCs/>
      <w:kern w:val="44"/>
      <w:sz w:val="44"/>
      <w:szCs w:val="44"/>
    </w:rPr>
  </w:style>
  <w:style w:type="paragraph" w:styleId="ListParagraph">
    <w:name w:val="List Paragraph"/>
    <w:basedOn w:val="Normal"/>
    <w:uiPriority w:val="34"/>
    <w:qFormat/>
    <w:rsid w:val="00427B43"/>
    <w:pPr>
      <w:ind w:firstLineChars="200" w:firstLine="420"/>
    </w:pPr>
  </w:style>
  <w:style w:type="character" w:styleId="Hyperlink">
    <w:name w:val="Hyperlink"/>
    <w:basedOn w:val="DefaultParagraphFont"/>
    <w:uiPriority w:val="99"/>
    <w:unhideWhenUsed/>
    <w:rsid w:val="00716E7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37BC6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214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214B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214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214BB"/>
    <w:rPr>
      <w:sz w:val="18"/>
      <w:szCs w:val="18"/>
    </w:rPr>
  </w:style>
  <w:style w:type="table" w:styleId="TableGrid">
    <w:name w:val="Table Grid"/>
    <w:basedOn w:val="TableNormal"/>
    <w:uiPriority w:val="39"/>
    <w:rsid w:val="00A21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网格型1"/>
    <w:basedOn w:val="TableNormal"/>
    <w:next w:val="TableGrid"/>
    <w:uiPriority w:val="39"/>
    <w:rsid w:val="006B64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网格型2"/>
    <w:basedOn w:val="TableNormal"/>
    <w:next w:val="TableGrid"/>
    <w:uiPriority w:val="39"/>
    <w:rsid w:val="00E605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4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2036</Characters>
  <Application>Microsoft Office Word</Application>
  <DocSecurity>0</DocSecurity>
  <Lines>72</Lines>
  <Paragraphs>42</Paragraphs>
  <ScaleCrop>false</ScaleCrop>
  <Company>ccdc</Company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YJ</dc:creator>
  <cp:keywords/>
  <dc:description/>
  <cp:lastModifiedBy>CABRENICA</cp:lastModifiedBy>
  <cp:revision>3</cp:revision>
  <dcterms:created xsi:type="dcterms:W3CDTF">2017-09-15T01:57:00Z</dcterms:created>
  <dcterms:modified xsi:type="dcterms:W3CDTF">2017-10-05T10:37:00Z</dcterms:modified>
</cp:coreProperties>
</file>