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A8102" w14:textId="748CF31D" w:rsidR="00A04B7E" w:rsidRPr="00A27A88" w:rsidRDefault="00CA4B0F" w:rsidP="0062712D">
      <w:pPr>
        <w:jc w:val="both"/>
        <w:rPr>
          <w:b/>
        </w:rPr>
      </w:pPr>
      <w:bookmarkStart w:id="0" w:name="_GoBack"/>
      <w:bookmarkEnd w:id="0"/>
      <w:r w:rsidRPr="00A27A88">
        <w:rPr>
          <w:b/>
        </w:rPr>
        <w:t xml:space="preserve">Supplementary </w:t>
      </w:r>
      <w:r w:rsidR="00646205">
        <w:rPr>
          <w:b/>
        </w:rPr>
        <w:t>Appendix</w:t>
      </w:r>
    </w:p>
    <w:p w14:paraId="472932A2" w14:textId="77777777" w:rsidR="00C11683" w:rsidRDefault="00C11683" w:rsidP="0062712D">
      <w:pPr>
        <w:jc w:val="both"/>
      </w:pPr>
    </w:p>
    <w:p w14:paraId="49977F6E" w14:textId="071D6F24" w:rsidR="00043474" w:rsidRPr="00C11683" w:rsidRDefault="00E82CBE" w:rsidP="00043474">
      <w:pPr>
        <w:pStyle w:val="ListParagraph"/>
        <w:numPr>
          <w:ilvl w:val="0"/>
          <w:numId w:val="8"/>
        </w:numPr>
        <w:jc w:val="both"/>
        <w:rPr>
          <w:u w:val="single"/>
        </w:rPr>
      </w:pPr>
      <w:r w:rsidRPr="00C11683">
        <w:rPr>
          <w:u w:val="single"/>
        </w:rPr>
        <w:t>Primary sources of clinical data</w:t>
      </w:r>
    </w:p>
    <w:p w14:paraId="5FE00735" w14:textId="721573C5" w:rsidR="00E82CBE" w:rsidRDefault="00E82CBE" w:rsidP="00E82CBE">
      <w:pPr>
        <w:pStyle w:val="ListParagraph"/>
        <w:numPr>
          <w:ilvl w:val="0"/>
          <w:numId w:val="7"/>
        </w:numPr>
        <w:jc w:val="both"/>
      </w:pPr>
      <w:r>
        <w:t>Patient</w:t>
      </w:r>
    </w:p>
    <w:p w14:paraId="6F462C11" w14:textId="4B926748" w:rsidR="00E82CBE" w:rsidRDefault="00E82CBE" w:rsidP="00E82CBE">
      <w:pPr>
        <w:pStyle w:val="ListParagraph"/>
        <w:numPr>
          <w:ilvl w:val="0"/>
          <w:numId w:val="7"/>
        </w:numPr>
        <w:jc w:val="both"/>
      </w:pPr>
      <w:r>
        <w:t xml:space="preserve">Medical staff </w:t>
      </w:r>
      <w:r w:rsidR="00C11683">
        <w:t>from</w:t>
      </w:r>
      <w:r>
        <w:t xml:space="preserve"> the primary treating unit</w:t>
      </w:r>
    </w:p>
    <w:p w14:paraId="7E277E2C" w14:textId="33ABB12F" w:rsidR="00E82CBE" w:rsidRDefault="00E82CBE" w:rsidP="00E82CBE">
      <w:pPr>
        <w:pStyle w:val="ListParagraph"/>
        <w:numPr>
          <w:ilvl w:val="0"/>
          <w:numId w:val="7"/>
        </w:numPr>
        <w:jc w:val="both"/>
      </w:pPr>
      <w:r>
        <w:t>Medical record</w:t>
      </w:r>
    </w:p>
    <w:p w14:paraId="5BD8A37A" w14:textId="77777777" w:rsidR="00E82CBE" w:rsidRDefault="00E82CBE" w:rsidP="0062712D">
      <w:pPr>
        <w:jc w:val="both"/>
      </w:pPr>
    </w:p>
    <w:p w14:paraId="1EB7B1D6" w14:textId="0B8BBFAE" w:rsidR="00F37196" w:rsidRPr="00C11683" w:rsidRDefault="00A27A88" w:rsidP="00043474">
      <w:pPr>
        <w:pStyle w:val="ListParagraph"/>
        <w:numPr>
          <w:ilvl w:val="0"/>
          <w:numId w:val="8"/>
        </w:numPr>
        <w:jc w:val="both"/>
        <w:rPr>
          <w:u w:val="single"/>
        </w:rPr>
      </w:pPr>
      <w:r w:rsidRPr="00C11683">
        <w:rPr>
          <w:u w:val="single"/>
        </w:rPr>
        <w:t>Clinical covariates</w:t>
      </w:r>
      <w:r w:rsidR="001B14C1" w:rsidRPr="00C11683">
        <w:rPr>
          <w:u w:val="single"/>
        </w:rPr>
        <w:t xml:space="preserve"> collected</w:t>
      </w:r>
    </w:p>
    <w:p w14:paraId="082E12F9" w14:textId="7D0598C1" w:rsidR="00F37196" w:rsidRPr="00C11683" w:rsidRDefault="00045CCC" w:rsidP="00C11683">
      <w:pPr>
        <w:pStyle w:val="ListParagraph"/>
        <w:numPr>
          <w:ilvl w:val="0"/>
          <w:numId w:val="9"/>
        </w:numPr>
        <w:jc w:val="both"/>
        <w:rPr>
          <w:i/>
        </w:rPr>
      </w:pPr>
      <w:r>
        <w:rPr>
          <w:i/>
        </w:rPr>
        <w:t>Potential exposures</w:t>
      </w:r>
      <w:r w:rsidR="001B14C1" w:rsidRPr="00C11683">
        <w:rPr>
          <w:i/>
        </w:rPr>
        <w:t xml:space="preserve"> for </w:t>
      </w:r>
      <w:r w:rsidR="001B14C1" w:rsidRPr="00045CCC">
        <w:t xml:space="preserve">S. </w:t>
      </w:r>
      <w:proofErr w:type="spellStart"/>
      <w:r w:rsidR="001B14C1" w:rsidRPr="00045CCC">
        <w:t>aureus</w:t>
      </w:r>
      <w:proofErr w:type="spellEnd"/>
      <w:r w:rsidR="001B14C1" w:rsidRPr="00C11683">
        <w:rPr>
          <w:i/>
        </w:rPr>
        <w:t xml:space="preserve"> acquisition (within 30 days prior to onset of SAB):</w:t>
      </w:r>
    </w:p>
    <w:p w14:paraId="6A9A7EB8" w14:textId="7CAA040E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 xml:space="preserve">Recent </w:t>
      </w:r>
      <w:proofErr w:type="spellStart"/>
      <w:r w:rsidR="00A3477B">
        <w:t>hospitalis</w:t>
      </w:r>
      <w:r>
        <w:t>ation</w:t>
      </w:r>
      <w:proofErr w:type="spellEnd"/>
    </w:p>
    <w:p w14:paraId="43FC55C0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>Recent surgery, including day surgery</w:t>
      </w:r>
    </w:p>
    <w:p w14:paraId="427278B9" w14:textId="4442B790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 xml:space="preserve">Recent healthcare </w:t>
      </w:r>
      <w:r w:rsidR="00314693">
        <w:t xml:space="preserve">or hospital </w:t>
      </w:r>
      <w:r>
        <w:t>expos</w:t>
      </w:r>
      <w:r w:rsidR="00C84298">
        <w:t>ure without overnight admission</w:t>
      </w:r>
      <w:r>
        <w:t xml:space="preserve"> </w:t>
      </w:r>
      <w:r w:rsidR="00C84298">
        <w:t>(</w:t>
      </w:r>
      <w:proofErr w:type="spellStart"/>
      <w:r w:rsidR="00C84298">
        <w:t>eg</w:t>
      </w:r>
      <w:proofErr w:type="spellEnd"/>
      <w:r w:rsidR="00C84298">
        <w:t xml:space="preserve">. </w:t>
      </w:r>
      <w:r>
        <w:t xml:space="preserve">day procedure, ambulatory care, hospital in the home, day chemotherapy, </w:t>
      </w:r>
      <w:proofErr w:type="spellStart"/>
      <w:r>
        <w:t>haemodialysis</w:t>
      </w:r>
      <w:proofErr w:type="spellEnd"/>
      <w:r w:rsidR="00C84298">
        <w:t>)</w:t>
      </w:r>
    </w:p>
    <w:p w14:paraId="3C8E201B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>Resident in long-term care facility</w:t>
      </w:r>
    </w:p>
    <w:p w14:paraId="33728FEA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>Inmate in correctional facility</w:t>
      </w:r>
    </w:p>
    <w:p w14:paraId="4D07D142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>Injecting drug use</w:t>
      </w:r>
    </w:p>
    <w:p w14:paraId="3FF3B53B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>Contact sports</w:t>
      </w:r>
    </w:p>
    <w:p w14:paraId="037C73A0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>Animal exposure (companion, occupational, or both)</w:t>
      </w:r>
    </w:p>
    <w:p w14:paraId="586C76C6" w14:textId="77777777" w:rsidR="001B14C1" w:rsidRDefault="001B14C1" w:rsidP="0062712D">
      <w:pPr>
        <w:pStyle w:val="ListParagraph"/>
        <w:numPr>
          <w:ilvl w:val="0"/>
          <w:numId w:val="2"/>
        </w:numPr>
        <w:jc w:val="both"/>
      </w:pPr>
      <w:r>
        <w:t xml:space="preserve">Known </w:t>
      </w:r>
      <w:proofErr w:type="spellStart"/>
      <w:r>
        <w:t>colonisation</w:t>
      </w:r>
      <w:proofErr w:type="spellEnd"/>
      <w:r>
        <w:t xml:space="preserve"> with </w:t>
      </w:r>
      <w:r w:rsidRPr="001B14C1">
        <w:rPr>
          <w:i/>
        </w:rPr>
        <w:t xml:space="preserve">S. </w:t>
      </w:r>
      <w:proofErr w:type="spellStart"/>
      <w:r w:rsidRPr="001B14C1">
        <w:rPr>
          <w:i/>
        </w:rPr>
        <w:t>aureus</w:t>
      </w:r>
      <w:proofErr w:type="spellEnd"/>
    </w:p>
    <w:p w14:paraId="541565DE" w14:textId="39100A8D" w:rsidR="00A27A88" w:rsidRDefault="00393363" w:rsidP="0062712D">
      <w:pPr>
        <w:pStyle w:val="ListParagraph"/>
        <w:numPr>
          <w:ilvl w:val="0"/>
          <w:numId w:val="2"/>
        </w:numPr>
        <w:jc w:val="both"/>
      </w:pPr>
      <w:r>
        <w:t>Prior receipt of antibiotic therapy</w:t>
      </w:r>
    </w:p>
    <w:p w14:paraId="53F1CA9E" w14:textId="77777777" w:rsidR="001B14C1" w:rsidRDefault="001B14C1" w:rsidP="0062712D">
      <w:pPr>
        <w:jc w:val="both"/>
      </w:pPr>
    </w:p>
    <w:p w14:paraId="7DF6E87C" w14:textId="77777777" w:rsidR="001B14C1" w:rsidRPr="00C11683" w:rsidRDefault="001B14C1" w:rsidP="00C11683">
      <w:pPr>
        <w:pStyle w:val="ListParagraph"/>
        <w:numPr>
          <w:ilvl w:val="0"/>
          <w:numId w:val="9"/>
        </w:numPr>
        <w:jc w:val="both"/>
        <w:rPr>
          <w:i/>
        </w:rPr>
      </w:pPr>
      <w:r w:rsidRPr="00C11683">
        <w:rPr>
          <w:i/>
        </w:rPr>
        <w:t>Comorbidities:</w:t>
      </w:r>
    </w:p>
    <w:p w14:paraId="0441DC21" w14:textId="1D2A5A69" w:rsidR="001B14C1" w:rsidRPr="001B14C1" w:rsidRDefault="00F37196" w:rsidP="0062712D">
      <w:pPr>
        <w:pStyle w:val="ListParagraph"/>
        <w:numPr>
          <w:ilvl w:val="0"/>
          <w:numId w:val="3"/>
        </w:numPr>
        <w:jc w:val="both"/>
        <w:rPr>
          <w:rFonts w:cs="Arial"/>
        </w:rPr>
      </w:pPr>
      <w:proofErr w:type="spellStart"/>
      <w:r w:rsidRPr="001B14C1">
        <w:rPr>
          <w:rFonts w:cs="Arial"/>
        </w:rPr>
        <w:t>Charlson</w:t>
      </w:r>
      <w:proofErr w:type="spellEnd"/>
      <w:r w:rsidRPr="001B14C1">
        <w:rPr>
          <w:rFonts w:cs="Arial"/>
        </w:rPr>
        <w:t xml:space="preserve"> </w:t>
      </w:r>
      <w:r w:rsidR="00393363">
        <w:rPr>
          <w:rFonts w:cs="Arial"/>
        </w:rPr>
        <w:t xml:space="preserve">comorbidity </w:t>
      </w:r>
      <w:r w:rsidRPr="001B14C1">
        <w:rPr>
          <w:rFonts w:cs="Arial"/>
        </w:rPr>
        <w:t xml:space="preserve">score </w:t>
      </w:r>
      <w:r w:rsidRPr="001B14C1">
        <w:rPr>
          <w:rFonts w:cs="Arial"/>
        </w:rPr>
        <w:fldChar w:fldCharType="begin">
          <w:fldData xml:space="preserve">PEVuZE5vdGU+PENpdGU+PEF1dGhvcj5MZXNlbnM8L0F1dGhvcj48WWVhcj4yMDAzPC9ZZWFyPjxS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</w:fldData>
        </w:fldChar>
      </w:r>
      <w:r w:rsidR="00014866">
        <w:rPr>
          <w:rFonts w:cs="Arial"/>
        </w:rPr>
        <w:instrText xml:space="preserve"> ADDIN EN.CITE </w:instrText>
      </w:r>
      <w:r w:rsidR="00014866">
        <w:rPr>
          <w:rFonts w:cs="Arial"/>
        </w:rPr>
        <w:fldChar w:fldCharType="begin">
          <w:fldData xml:space="preserve">PEVuZE5vdGU+PENpdGU+PEF1dGhvcj5MZXNlbnM8L0F1dGhvcj48WWVhcj4yMDAzPC9ZZWFyPjxS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</w:fldData>
        </w:fldChar>
      </w:r>
      <w:r w:rsidR="00014866">
        <w:rPr>
          <w:rFonts w:cs="Arial"/>
        </w:rPr>
        <w:instrText xml:space="preserve"> ADDIN EN.CITE.DATA </w:instrText>
      </w:r>
      <w:r w:rsidR="00014866">
        <w:rPr>
          <w:rFonts w:cs="Arial"/>
        </w:rPr>
      </w:r>
      <w:r w:rsidR="00014866">
        <w:rPr>
          <w:rFonts w:cs="Arial"/>
        </w:rPr>
        <w:fldChar w:fldCharType="end"/>
      </w:r>
      <w:r w:rsidRPr="001B14C1">
        <w:rPr>
          <w:rFonts w:cs="Arial"/>
        </w:rPr>
      </w:r>
      <w:r w:rsidRPr="001B14C1">
        <w:rPr>
          <w:rFonts w:cs="Arial"/>
        </w:rPr>
        <w:fldChar w:fldCharType="separate"/>
      </w:r>
      <w:r w:rsidR="00014866">
        <w:rPr>
          <w:rFonts w:cs="Arial"/>
          <w:noProof/>
        </w:rPr>
        <w:t>[1]</w:t>
      </w:r>
      <w:r w:rsidRPr="001B14C1">
        <w:rPr>
          <w:rFonts w:cs="Arial"/>
        </w:rPr>
        <w:fldChar w:fldCharType="end"/>
      </w:r>
    </w:p>
    <w:p w14:paraId="6DA693DC" w14:textId="08501EC7" w:rsidR="001B14C1" w:rsidRPr="001F6A0E" w:rsidRDefault="001F6A0E" w:rsidP="001F6A0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F6A0E">
        <w:rPr>
          <w:rFonts w:cs="Arial"/>
        </w:rPr>
        <w:t>Chronic skin disease</w:t>
      </w:r>
    </w:p>
    <w:p w14:paraId="2BBCE2A8" w14:textId="7BCE832D" w:rsidR="001F6A0E" w:rsidRPr="001F6A0E" w:rsidRDefault="00393363" w:rsidP="001F6A0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Pressure (decu</w:t>
      </w:r>
      <w:r w:rsidR="001F6A0E" w:rsidRPr="001F6A0E">
        <w:rPr>
          <w:rFonts w:cs="Arial"/>
        </w:rPr>
        <w:t>b</w:t>
      </w:r>
      <w:r>
        <w:rPr>
          <w:rFonts w:cs="Arial"/>
        </w:rPr>
        <w:t>it</w:t>
      </w:r>
      <w:r w:rsidR="001F6A0E" w:rsidRPr="001F6A0E">
        <w:rPr>
          <w:rFonts w:cs="Arial"/>
        </w:rPr>
        <w:t>us) ulcer</w:t>
      </w:r>
    </w:p>
    <w:p w14:paraId="60C14F6C" w14:textId="0C840F41" w:rsidR="001F6A0E" w:rsidRPr="001F6A0E" w:rsidRDefault="001F6A0E" w:rsidP="001F6A0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F6A0E">
        <w:rPr>
          <w:rFonts w:cs="Arial"/>
        </w:rPr>
        <w:t>Transplant (</w:t>
      </w:r>
      <w:proofErr w:type="spellStart"/>
      <w:r w:rsidRPr="001F6A0E">
        <w:rPr>
          <w:rFonts w:cs="Arial"/>
        </w:rPr>
        <w:t>haematologic</w:t>
      </w:r>
      <w:proofErr w:type="spellEnd"/>
      <w:r w:rsidRPr="001F6A0E">
        <w:rPr>
          <w:rFonts w:cs="Arial"/>
        </w:rPr>
        <w:t xml:space="preserve"> stem cell, </w:t>
      </w:r>
      <w:r w:rsidR="0065039F">
        <w:rPr>
          <w:rFonts w:cs="Arial"/>
        </w:rPr>
        <w:t xml:space="preserve">solid organ, </w:t>
      </w:r>
      <w:r w:rsidRPr="001F6A0E">
        <w:rPr>
          <w:rFonts w:cs="Arial"/>
        </w:rPr>
        <w:t>or both)</w:t>
      </w:r>
    </w:p>
    <w:p w14:paraId="6FE127B3" w14:textId="77777777" w:rsidR="001F6A0E" w:rsidRDefault="001F6A0E" w:rsidP="0062712D">
      <w:pPr>
        <w:jc w:val="both"/>
        <w:rPr>
          <w:rFonts w:cs="Arial"/>
        </w:rPr>
      </w:pPr>
    </w:p>
    <w:p w14:paraId="31CE37D0" w14:textId="77777777" w:rsidR="001F6A0E" w:rsidRPr="00C11683" w:rsidRDefault="001F6A0E" w:rsidP="00C11683">
      <w:pPr>
        <w:pStyle w:val="ListParagraph"/>
        <w:numPr>
          <w:ilvl w:val="0"/>
          <w:numId w:val="9"/>
        </w:numPr>
        <w:jc w:val="both"/>
        <w:rPr>
          <w:rFonts w:cs="Arial"/>
          <w:i/>
        </w:rPr>
      </w:pPr>
      <w:r w:rsidRPr="00C11683">
        <w:rPr>
          <w:rFonts w:cs="Arial"/>
          <w:i/>
        </w:rPr>
        <w:t>Receipt of immunosuppression (one or more of the following):</w:t>
      </w:r>
    </w:p>
    <w:p w14:paraId="4F400007" w14:textId="77777777" w:rsidR="001F6A0E" w:rsidRPr="00314693" w:rsidRDefault="001F6A0E" w:rsidP="001F6A0E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314693">
        <w:rPr>
          <w:rFonts w:cs="Arial"/>
        </w:rPr>
        <w:t>Corticosteroids equivalent to prednisolone 20 mg daily or greater</w:t>
      </w:r>
    </w:p>
    <w:p w14:paraId="654DE1BC" w14:textId="77777777" w:rsidR="001F6A0E" w:rsidRPr="00314693" w:rsidRDefault="001F6A0E" w:rsidP="001F6A0E">
      <w:pPr>
        <w:pStyle w:val="ListParagraph"/>
        <w:numPr>
          <w:ilvl w:val="0"/>
          <w:numId w:val="5"/>
        </w:numPr>
        <w:jc w:val="both"/>
        <w:rPr>
          <w:rFonts w:cs="Arial"/>
        </w:rPr>
      </w:pPr>
      <w:proofErr w:type="spellStart"/>
      <w:r w:rsidRPr="00314693">
        <w:rPr>
          <w:rFonts w:cs="Arial"/>
        </w:rPr>
        <w:t>Tumour</w:t>
      </w:r>
      <w:proofErr w:type="spellEnd"/>
      <w:r w:rsidRPr="00314693">
        <w:rPr>
          <w:rFonts w:cs="Arial"/>
        </w:rPr>
        <w:t xml:space="preserve"> necrosis factor inhibitors</w:t>
      </w:r>
    </w:p>
    <w:p w14:paraId="77D9D74A" w14:textId="4E88F98F" w:rsidR="001F6A0E" w:rsidRPr="00314693" w:rsidRDefault="001F6A0E" w:rsidP="001F6A0E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314693">
        <w:rPr>
          <w:rFonts w:cs="Arial"/>
        </w:rPr>
        <w:t>Monoclonal antibodies</w:t>
      </w:r>
      <w:r w:rsidR="00C84298">
        <w:rPr>
          <w:rFonts w:cs="Arial"/>
        </w:rPr>
        <w:t xml:space="preserve"> (any)</w:t>
      </w:r>
    </w:p>
    <w:p w14:paraId="7B252498" w14:textId="77777777" w:rsidR="001F6A0E" w:rsidRPr="00314693" w:rsidRDefault="001F6A0E" w:rsidP="001F6A0E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314693">
        <w:rPr>
          <w:rFonts w:cs="Arial"/>
        </w:rPr>
        <w:t>Cytotoxic chemotherapy</w:t>
      </w:r>
    </w:p>
    <w:p w14:paraId="5AF9DF04" w14:textId="20CAFD8D" w:rsidR="001F6A0E" w:rsidRDefault="001F6A0E" w:rsidP="001F6A0E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314693">
        <w:rPr>
          <w:rFonts w:cs="Arial"/>
        </w:rPr>
        <w:t xml:space="preserve">Other </w:t>
      </w:r>
      <w:proofErr w:type="spellStart"/>
      <w:r w:rsidRPr="00314693">
        <w:rPr>
          <w:rFonts w:cs="Arial"/>
        </w:rPr>
        <w:t>immunosuppressants</w:t>
      </w:r>
      <w:proofErr w:type="spellEnd"/>
      <w:r w:rsidRPr="00314693">
        <w:rPr>
          <w:rFonts w:cs="Arial"/>
        </w:rPr>
        <w:t xml:space="preserve"> su</w:t>
      </w:r>
      <w:r w:rsidR="00C84298">
        <w:rPr>
          <w:rFonts w:cs="Arial"/>
        </w:rPr>
        <w:t xml:space="preserve">ch as methotrexate, </w:t>
      </w:r>
      <w:proofErr w:type="spellStart"/>
      <w:r w:rsidR="00C84298">
        <w:rPr>
          <w:rFonts w:cs="Arial"/>
        </w:rPr>
        <w:t>cyclosporin</w:t>
      </w:r>
      <w:proofErr w:type="spellEnd"/>
      <w:r w:rsidRPr="00314693">
        <w:rPr>
          <w:rFonts w:cs="Arial"/>
        </w:rPr>
        <w:t xml:space="preserve"> and </w:t>
      </w:r>
      <w:proofErr w:type="spellStart"/>
      <w:r w:rsidRPr="00314693">
        <w:rPr>
          <w:rFonts w:cs="Arial"/>
        </w:rPr>
        <w:t>calcineurin</w:t>
      </w:r>
      <w:proofErr w:type="spellEnd"/>
      <w:r w:rsidRPr="00314693">
        <w:rPr>
          <w:rFonts w:cs="Arial"/>
        </w:rPr>
        <w:t xml:space="preserve"> inhibitors</w:t>
      </w:r>
    </w:p>
    <w:p w14:paraId="594BEEB7" w14:textId="77777777" w:rsidR="001F6A0E" w:rsidRDefault="001F6A0E" w:rsidP="0062712D">
      <w:pPr>
        <w:jc w:val="both"/>
        <w:rPr>
          <w:rFonts w:cs="Arial"/>
        </w:rPr>
      </w:pPr>
    </w:p>
    <w:p w14:paraId="2A834FC4" w14:textId="77777777" w:rsidR="001B14C1" w:rsidRPr="00C11683" w:rsidRDefault="001B14C1" w:rsidP="00C11683">
      <w:pPr>
        <w:pStyle w:val="ListParagraph"/>
        <w:numPr>
          <w:ilvl w:val="0"/>
          <w:numId w:val="9"/>
        </w:numPr>
        <w:jc w:val="both"/>
        <w:rPr>
          <w:rFonts w:cs="Arial"/>
          <w:i/>
        </w:rPr>
      </w:pPr>
      <w:r w:rsidRPr="00C11683">
        <w:rPr>
          <w:rFonts w:cs="Arial"/>
          <w:i/>
        </w:rPr>
        <w:t>D</w:t>
      </w:r>
      <w:r w:rsidR="00F37196" w:rsidRPr="00C11683">
        <w:rPr>
          <w:rFonts w:cs="Arial"/>
          <w:i/>
        </w:rPr>
        <w:t>isease severity markers</w:t>
      </w:r>
      <w:r w:rsidRPr="00C11683">
        <w:rPr>
          <w:rFonts w:cs="Arial"/>
          <w:i/>
        </w:rPr>
        <w:t>:</w:t>
      </w:r>
    </w:p>
    <w:p w14:paraId="0A97DAF6" w14:textId="08F8A0FF" w:rsidR="001B14C1" w:rsidRPr="001B14C1" w:rsidRDefault="00F37196" w:rsidP="0062712D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B14C1">
        <w:rPr>
          <w:rFonts w:cs="Arial"/>
        </w:rPr>
        <w:t xml:space="preserve">Acute Physiology And Chronic Evaluation (APACHE) II </w:t>
      </w:r>
      <w:r w:rsidRPr="001B14C1">
        <w:rPr>
          <w:rFonts w:cs="Arial"/>
        </w:rPr>
        <w:fldChar w:fldCharType="begin"/>
      </w:r>
      <w:r w:rsidR="00014866">
        <w:rPr>
          <w:rFonts w:cs="Arial"/>
        </w:rPr>
        <w:instrText xml:space="preserve"> ADDIN EN.CITE &lt;EndNote&gt;&lt;Cite&gt;&lt;Author&gt;Knaus&lt;/Author&gt;&lt;Year&gt;1985&lt;/Year&gt;&lt;RecNum&gt;561&lt;/RecNum&gt;&lt;DisplayText&gt;[2]&lt;/DisplayText&gt;&lt;record&gt;&lt;rec-number&gt;561&lt;/rec-number&gt;&lt;foreign-keys&gt;&lt;key app="EN" db-id="522p5rsp0rsxp9eda0bxfe0kxv9v59xp5rws" timestamp="1273563433"&gt;561&lt;/key&gt;&lt;/foreign-keys&gt;&lt;ref-type name="Journal Article"&gt;17&lt;/ref-type&gt;&lt;contributors&gt;&lt;authors&gt;&lt;author&gt;Knaus, William A.&lt;/author&gt;&lt;author&gt;Draper, Elizabeth A.&lt;/author&gt;&lt;author&gt;Wagner, Douglas P.&lt;/author&gt;&lt;author&gt;Zimmerman, Jack E.&lt;/author&gt;&lt;/authors&gt;&lt;/contributors&gt;&lt;titles&gt;&lt;title&gt;APACHE II: A severity of disease classification system&lt;/title&gt;&lt;secondary-title&gt;Critical Care Medicine&lt;/secondary-title&gt;&lt;/titles&gt;&lt;periodical&gt;&lt;full-title&gt;Critical Care Medicine&lt;/full-title&gt;&lt;abbr-1&gt;Crit. Care Med.&lt;/abbr-1&gt;&lt;abbr-2&gt;Crit Care Med&lt;/abbr-2&gt;&lt;/periodical&gt;&lt;pages&gt;818-829&lt;/pages&gt;&lt;volume&gt;13&lt;/volume&gt;&lt;number&gt;10&lt;/number&gt;&lt;keywords&gt;&lt;keyword&gt;00003246-198510000-00009&lt;/keyword&gt;&lt;/keywords&gt;&lt;dates&gt;&lt;year&gt;1985&lt;/year&gt;&lt;/dates&gt;&lt;isbn&gt;0090-3493&lt;/isbn&gt;&lt;urls&gt;&lt;related-urls&gt;&lt;url&gt;http://journals.lww.com/ccmjournal/Fulltext/1985/10000/APACHE_II__A_severity_of_disease_classification.9.aspx&lt;/url&gt;&lt;/related-urls&gt;&lt;pdf-urls&gt;&lt;url&gt;file://localhost/Users/natashaholmes/Documents/Vancomycin%20ANZCOSS/APACHE%20II%20severity%20of%20disease%20classification%20system%20(Knaus%20CCM%201985).pdf&lt;/url&gt;&lt;/pdf-urls&gt;&lt;/urls&gt;&lt;/record&gt;&lt;/Cite&gt;&lt;/EndNote&gt;</w:instrText>
      </w:r>
      <w:r w:rsidRPr="001B14C1">
        <w:rPr>
          <w:rFonts w:cs="Arial"/>
        </w:rPr>
        <w:fldChar w:fldCharType="separate"/>
      </w:r>
      <w:r w:rsidR="00014866">
        <w:rPr>
          <w:rFonts w:cs="Arial"/>
          <w:noProof/>
        </w:rPr>
        <w:t>[2]</w:t>
      </w:r>
      <w:r w:rsidRPr="001B14C1">
        <w:rPr>
          <w:rFonts w:cs="Arial"/>
        </w:rPr>
        <w:fldChar w:fldCharType="end"/>
      </w:r>
    </w:p>
    <w:p w14:paraId="7EB7D127" w14:textId="49A5A7AA" w:rsidR="001B14C1" w:rsidRPr="001B14C1" w:rsidRDefault="00F37196" w:rsidP="0062712D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B14C1">
        <w:rPr>
          <w:rFonts w:cs="Arial"/>
        </w:rPr>
        <w:t xml:space="preserve">Sepsis-related Organ Failure Assessment (SOFA) </w:t>
      </w:r>
      <w:r w:rsidRPr="001B14C1">
        <w:rPr>
          <w:rFonts w:cs="Arial"/>
        </w:rPr>
        <w:fldChar w:fldCharType="begin">
          <w:fldData xml:space="preserve">PEVuZE5vdGU+PENpdGU+PEF1dGhvcj5WaW5jZW50PC9BdXRob3I+PFllYXI+MTk5NjwvWWVhcj48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</w:fldData>
        </w:fldChar>
      </w:r>
      <w:r w:rsidR="00014866">
        <w:rPr>
          <w:rFonts w:cs="Arial"/>
        </w:rPr>
        <w:instrText xml:space="preserve"> ADDIN EN.CITE </w:instrText>
      </w:r>
      <w:r w:rsidR="00014866">
        <w:rPr>
          <w:rFonts w:cs="Arial"/>
        </w:rPr>
        <w:fldChar w:fldCharType="begin">
          <w:fldData xml:space="preserve">PEVuZE5vdGU+PENpdGU+PEF1dGhvcj5WaW5jZW50PC9BdXRob3I+PFllYXI+MTk5NjwvWWVhcj48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</w:fldData>
        </w:fldChar>
      </w:r>
      <w:r w:rsidR="00014866">
        <w:rPr>
          <w:rFonts w:cs="Arial"/>
        </w:rPr>
        <w:instrText xml:space="preserve"> ADDIN EN.CITE.DATA </w:instrText>
      </w:r>
      <w:r w:rsidR="00014866">
        <w:rPr>
          <w:rFonts w:cs="Arial"/>
        </w:rPr>
      </w:r>
      <w:r w:rsidR="00014866">
        <w:rPr>
          <w:rFonts w:cs="Arial"/>
        </w:rPr>
        <w:fldChar w:fldCharType="end"/>
      </w:r>
      <w:r w:rsidRPr="001B14C1">
        <w:rPr>
          <w:rFonts w:cs="Arial"/>
        </w:rPr>
      </w:r>
      <w:r w:rsidRPr="001B14C1">
        <w:rPr>
          <w:rFonts w:cs="Arial"/>
        </w:rPr>
        <w:fldChar w:fldCharType="separate"/>
      </w:r>
      <w:r w:rsidR="00014866">
        <w:rPr>
          <w:rFonts w:cs="Arial"/>
          <w:noProof/>
        </w:rPr>
        <w:t>[3]</w:t>
      </w:r>
      <w:r w:rsidRPr="001B14C1">
        <w:rPr>
          <w:rFonts w:cs="Arial"/>
        </w:rPr>
        <w:fldChar w:fldCharType="end"/>
      </w:r>
    </w:p>
    <w:p w14:paraId="6CDFB170" w14:textId="4D5DCAA3" w:rsidR="001B14C1" w:rsidRPr="001B14C1" w:rsidRDefault="00C84298" w:rsidP="0062712D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Pitt </w:t>
      </w:r>
      <w:proofErr w:type="spellStart"/>
      <w:r>
        <w:rPr>
          <w:rFonts w:cs="Arial"/>
        </w:rPr>
        <w:t>bacteraemia</w:t>
      </w:r>
      <w:proofErr w:type="spellEnd"/>
      <w:r>
        <w:rPr>
          <w:rFonts w:cs="Arial"/>
        </w:rPr>
        <w:t xml:space="preserve"> score</w:t>
      </w:r>
      <w:r w:rsidR="00F37196" w:rsidRPr="001B14C1">
        <w:rPr>
          <w:rFonts w:cs="Arial"/>
        </w:rPr>
        <w:t xml:space="preserve"> </w:t>
      </w:r>
      <w:r w:rsidR="00F37196" w:rsidRPr="001B14C1">
        <w:rPr>
          <w:rFonts w:cs="Arial"/>
        </w:rPr>
        <w:fldChar w:fldCharType="begin">
          <w:fldData xml:space="preserve">PEVuZE5vdGU+PENpdGU+PEF1dGhvcj5QYXRlcnNvbjwvQXV0aG9yPjxZZWFyPjIwMDQ8L1llYXI+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</w:fldData>
        </w:fldChar>
      </w:r>
      <w:r w:rsidR="00014866">
        <w:rPr>
          <w:rFonts w:cs="Arial"/>
        </w:rPr>
        <w:instrText xml:space="preserve"> ADDIN EN.CITE </w:instrText>
      </w:r>
      <w:r w:rsidR="00014866">
        <w:rPr>
          <w:rFonts w:cs="Arial"/>
        </w:rPr>
        <w:fldChar w:fldCharType="begin">
          <w:fldData xml:space="preserve">PEVuZE5vdGU+PENpdGU+PEF1dGhvcj5QYXRlcnNvbjwvQXV0aG9yPjxZZWFyPjIwMDQ8L1llYXI+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</w:fldData>
        </w:fldChar>
      </w:r>
      <w:r w:rsidR="00014866">
        <w:rPr>
          <w:rFonts w:cs="Arial"/>
        </w:rPr>
        <w:instrText xml:space="preserve"> ADDIN EN.CITE.DATA </w:instrText>
      </w:r>
      <w:r w:rsidR="00014866">
        <w:rPr>
          <w:rFonts w:cs="Arial"/>
        </w:rPr>
      </w:r>
      <w:r w:rsidR="00014866">
        <w:rPr>
          <w:rFonts w:cs="Arial"/>
        </w:rPr>
        <w:fldChar w:fldCharType="end"/>
      </w:r>
      <w:r w:rsidR="00F37196" w:rsidRPr="001B14C1">
        <w:rPr>
          <w:rFonts w:cs="Arial"/>
        </w:rPr>
      </w:r>
      <w:r w:rsidR="00F37196" w:rsidRPr="001B14C1">
        <w:rPr>
          <w:rFonts w:cs="Arial"/>
        </w:rPr>
        <w:fldChar w:fldCharType="separate"/>
      </w:r>
      <w:r w:rsidR="00014866">
        <w:rPr>
          <w:rFonts w:cs="Arial"/>
          <w:noProof/>
        </w:rPr>
        <w:t>[4]</w:t>
      </w:r>
      <w:r w:rsidR="00F37196" w:rsidRPr="001B14C1">
        <w:rPr>
          <w:rFonts w:cs="Arial"/>
        </w:rPr>
        <w:fldChar w:fldCharType="end"/>
      </w:r>
    </w:p>
    <w:p w14:paraId="5CA701A8" w14:textId="77777777" w:rsidR="001B14C1" w:rsidRDefault="001B14C1" w:rsidP="0062712D">
      <w:pPr>
        <w:jc w:val="both"/>
        <w:rPr>
          <w:rFonts w:cs="Arial"/>
        </w:rPr>
      </w:pPr>
    </w:p>
    <w:p w14:paraId="0DF7807F" w14:textId="77777777" w:rsidR="001B14C1" w:rsidRPr="00C11683" w:rsidRDefault="001B14C1" w:rsidP="00C11683">
      <w:pPr>
        <w:pStyle w:val="ListParagraph"/>
        <w:numPr>
          <w:ilvl w:val="0"/>
          <w:numId w:val="9"/>
        </w:numPr>
        <w:jc w:val="both"/>
        <w:rPr>
          <w:rFonts w:cs="Arial"/>
          <w:i/>
        </w:rPr>
      </w:pPr>
      <w:r w:rsidRPr="00C11683">
        <w:rPr>
          <w:rFonts w:cs="Arial"/>
          <w:i/>
        </w:rPr>
        <w:t>Clinical manifestations of SAB:</w:t>
      </w:r>
    </w:p>
    <w:p w14:paraId="6B094247" w14:textId="75FAF420" w:rsidR="001B14C1" w:rsidRPr="00314693" w:rsidRDefault="001B14C1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 xml:space="preserve">Uncomplicated </w:t>
      </w:r>
      <w:proofErr w:type="spellStart"/>
      <w:r w:rsidRPr="00314693">
        <w:rPr>
          <w:rFonts w:cs="Arial"/>
        </w:rPr>
        <w:t>bacteraemia</w:t>
      </w:r>
      <w:proofErr w:type="spellEnd"/>
      <w:r w:rsidR="00C11683">
        <w:rPr>
          <w:rFonts w:cs="Arial"/>
        </w:rPr>
        <w:t xml:space="preserve"> (no evidence of metastatic infection or end-organ involvement)</w:t>
      </w:r>
    </w:p>
    <w:p w14:paraId="5D409C32" w14:textId="77777777" w:rsidR="001B14C1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Severe sepsis, including shock</w:t>
      </w:r>
    </w:p>
    <w:p w14:paraId="12B5147E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Endocarditis, left- or right-sided, native or prosthetic</w:t>
      </w:r>
    </w:p>
    <w:p w14:paraId="47DFCF95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Pneumonia</w:t>
      </w:r>
    </w:p>
    <w:p w14:paraId="702B6E9A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proofErr w:type="spellStart"/>
      <w:r w:rsidRPr="00314693">
        <w:rPr>
          <w:rFonts w:cs="Arial"/>
        </w:rPr>
        <w:t>Osteoarticular</w:t>
      </w:r>
      <w:proofErr w:type="spellEnd"/>
      <w:r w:rsidRPr="00314693">
        <w:rPr>
          <w:rFonts w:cs="Arial"/>
        </w:rPr>
        <w:t xml:space="preserve">, including </w:t>
      </w:r>
      <w:proofErr w:type="spellStart"/>
      <w:r w:rsidRPr="00314693">
        <w:rPr>
          <w:rFonts w:cs="Arial"/>
        </w:rPr>
        <w:t>discitis</w:t>
      </w:r>
      <w:proofErr w:type="spellEnd"/>
    </w:p>
    <w:p w14:paraId="4D3F043A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Skin and skin structure, including wound</w:t>
      </w:r>
    </w:p>
    <w:p w14:paraId="05920FB2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Deep abscess (</w:t>
      </w:r>
      <w:proofErr w:type="spellStart"/>
      <w:r w:rsidRPr="00314693">
        <w:rPr>
          <w:rFonts w:cs="Arial"/>
        </w:rPr>
        <w:t>eg</w:t>
      </w:r>
      <w:proofErr w:type="spellEnd"/>
      <w:r w:rsidRPr="00314693">
        <w:rPr>
          <w:rFonts w:cs="Arial"/>
        </w:rPr>
        <w:t>. psoas)</w:t>
      </w:r>
    </w:p>
    <w:p w14:paraId="4F70E559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Epidural abscess</w:t>
      </w:r>
    </w:p>
    <w:p w14:paraId="391B5E53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Meningitis or central nervous system</w:t>
      </w:r>
    </w:p>
    <w:p w14:paraId="69FE6B92" w14:textId="682DEE46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lastRenderedPageBreak/>
        <w:t>Device-associated</w:t>
      </w:r>
      <w:r w:rsidR="0065039F">
        <w:rPr>
          <w:rFonts w:cs="Arial"/>
        </w:rPr>
        <w:t xml:space="preserve"> (including </w:t>
      </w:r>
      <w:proofErr w:type="spellStart"/>
      <w:r w:rsidR="0065039F">
        <w:rPr>
          <w:rFonts w:cs="Arial"/>
        </w:rPr>
        <w:t>removeable</w:t>
      </w:r>
      <w:proofErr w:type="spellEnd"/>
      <w:r w:rsidR="0065039F">
        <w:rPr>
          <w:rFonts w:cs="Arial"/>
        </w:rPr>
        <w:t xml:space="preserve"> and non-</w:t>
      </w:r>
      <w:proofErr w:type="spellStart"/>
      <w:r w:rsidR="0065039F">
        <w:rPr>
          <w:rFonts w:cs="Arial"/>
        </w:rPr>
        <w:t>removeable</w:t>
      </w:r>
      <w:proofErr w:type="spellEnd"/>
      <w:r w:rsidR="0065039F">
        <w:rPr>
          <w:rFonts w:cs="Arial"/>
        </w:rPr>
        <w:t xml:space="preserve"> implanted devices)</w:t>
      </w:r>
    </w:p>
    <w:p w14:paraId="60719C93" w14:textId="4BBF9088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Other</w:t>
      </w:r>
      <w:r w:rsidR="0065039F">
        <w:rPr>
          <w:rFonts w:cs="Arial"/>
        </w:rPr>
        <w:t xml:space="preserve"> (not specified above)</w:t>
      </w:r>
    </w:p>
    <w:p w14:paraId="019099C2" w14:textId="77777777" w:rsidR="00314693" w:rsidRPr="00314693" w:rsidRDefault="00314693" w:rsidP="0062712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14693">
        <w:rPr>
          <w:rFonts w:cs="Arial"/>
        </w:rPr>
        <w:t>Unknown</w:t>
      </w:r>
    </w:p>
    <w:p w14:paraId="1B391385" w14:textId="77777777" w:rsidR="000312C8" w:rsidRDefault="000312C8" w:rsidP="0062712D">
      <w:pPr>
        <w:jc w:val="both"/>
        <w:rPr>
          <w:rFonts w:cs="Arial"/>
        </w:rPr>
      </w:pPr>
    </w:p>
    <w:p w14:paraId="0D0C9FFD" w14:textId="2054E7FC" w:rsidR="000312C8" w:rsidRPr="00C11683" w:rsidRDefault="000312C8" w:rsidP="00C11683">
      <w:pPr>
        <w:pStyle w:val="ListParagraph"/>
        <w:numPr>
          <w:ilvl w:val="0"/>
          <w:numId w:val="9"/>
        </w:numPr>
        <w:jc w:val="both"/>
        <w:rPr>
          <w:rFonts w:cs="Arial"/>
          <w:i/>
        </w:rPr>
      </w:pPr>
      <w:r w:rsidRPr="00C11683">
        <w:rPr>
          <w:rFonts w:cs="Arial"/>
          <w:i/>
        </w:rPr>
        <w:t xml:space="preserve">Potential concomitant </w:t>
      </w:r>
      <w:proofErr w:type="spellStart"/>
      <w:r w:rsidRPr="00C11683">
        <w:rPr>
          <w:rFonts w:cs="Arial"/>
          <w:i/>
        </w:rPr>
        <w:t>nephrotoxins</w:t>
      </w:r>
      <w:proofErr w:type="spellEnd"/>
      <w:r w:rsidRPr="00C11683">
        <w:rPr>
          <w:rFonts w:cs="Arial"/>
          <w:i/>
        </w:rPr>
        <w:t xml:space="preserve"> </w:t>
      </w:r>
      <w:r w:rsidRPr="00C11683">
        <w:rPr>
          <w:rFonts w:cs="Arial"/>
          <w:i/>
        </w:rPr>
        <w:fldChar w:fldCharType="begin">
          <w:fldData xml:space="preserve">PEVuZE5vdGU+PENpdGU+PEF1dGhvcj5JbmdyYW08L0F1dGhvcj48WWVhcj4yMDA4PC9ZZWFyPjxS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</w:fldData>
        </w:fldChar>
      </w:r>
      <w:r w:rsidR="00014866" w:rsidRPr="00C11683">
        <w:rPr>
          <w:rFonts w:cs="Arial"/>
          <w:i/>
        </w:rPr>
        <w:instrText xml:space="preserve"> ADDIN EN.CITE </w:instrText>
      </w:r>
      <w:r w:rsidR="00014866" w:rsidRPr="00C11683">
        <w:rPr>
          <w:rFonts w:cs="Arial"/>
          <w:i/>
        </w:rPr>
        <w:fldChar w:fldCharType="begin">
          <w:fldData xml:space="preserve">PEVuZE5vdGU+PENpdGU+PEF1dGhvcj5JbmdyYW08L0F1dGhvcj48WWVhcj4yMDA4PC9ZZWFyPjxS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</w:fldData>
        </w:fldChar>
      </w:r>
      <w:r w:rsidR="00014866" w:rsidRPr="00C11683">
        <w:rPr>
          <w:rFonts w:cs="Arial"/>
          <w:i/>
        </w:rPr>
        <w:instrText xml:space="preserve"> ADDIN EN.CITE.DATA </w:instrText>
      </w:r>
      <w:r w:rsidR="00014866" w:rsidRPr="00C11683">
        <w:rPr>
          <w:rFonts w:cs="Arial"/>
          <w:i/>
        </w:rPr>
      </w:r>
      <w:r w:rsidR="00014866" w:rsidRPr="00C11683">
        <w:rPr>
          <w:rFonts w:cs="Arial"/>
          <w:i/>
        </w:rPr>
        <w:fldChar w:fldCharType="end"/>
      </w:r>
      <w:r w:rsidRPr="00C11683">
        <w:rPr>
          <w:rFonts w:cs="Arial"/>
          <w:i/>
        </w:rPr>
      </w:r>
      <w:r w:rsidRPr="00C11683">
        <w:rPr>
          <w:rFonts w:cs="Arial"/>
          <w:i/>
        </w:rPr>
        <w:fldChar w:fldCharType="separate"/>
      </w:r>
      <w:r w:rsidR="00014866" w:rsidRPr="00C11683">
        <w:rPr>
          <w:rFonts w:cs="Arial"/>
          <w:i/>
          <w:noProof/>
        </w:rPr>
        <w:t>[5]</w:t>
      </w:r>
      <w:r w:rsidRPr="00C11683">
        <w:rPr>
          <w:rFonts w:cs="Arial"/>
          <w:i/>
        </w:rPr>
        <w:fldChar w:fldCharType="end"/>
      </w:r>
      <w:r w:rsidRPr="00C11683">
        <w:rPr>
          <w:rFonts w:cs="Arial"/>
          <w:i/>
        </w:rPr>
        <w:t>:</w:t>
      </w:r>
    </w:p>
    <w:p w14:paraId="14709BC8" w14:textId="77777777" w:rsidR="000312C8" w:rsidRDefault="000312C8" w:rsidP="0062712D">
      <w:pPr>
        <w:pStyle w:val="ListParagraph"/>
        <w:numPr>
          <w:ilvl w:val="0"/>
          <w:numId w:val="6"/>
        </w:numPr>
        <w:jc w:val="both"/>
      </w:pPr>
      <w:r>
        <w:t>Amphotericin B</w:t>
      </w:r>
    </w:p>
    <w:p w14:paraId="5E19606F" w14:textId="77777777" w:rsidR="000312C8" w:rsidRDefault="000312C8" w:rsidP="0062712D">
      <w:pPr>
        <w:pStyle w:val="ListParagraph"/>
        <w:numPr>
          <w:ilvl w:val="0"/>
          <w:numId w:val="6"/>
        </w:numPr>
        <w:jc w:val="both"/>
      </w:pPr>
      <w:proofErr w:type="spellStart"/>
      <w:r>
        <w:t>Radiocontrast</w:t>
      </w:r>
      <w:proofErr w:type="spellEnd"/>
      <w:r>
        <w:t xml:space="preserve"> dye</w:t>
      </w:r>
    </w:p>
    <w:p w14:paraId="46D05875" w14:textId="77777777" w:rsidR="000312C8" w:rsidRDefault="000312C8" w:rsidP="0062712D">
      <w:pPr>
        <w:pStyle w:val="ListParagraph"/>
        <w:numPr>
          <w:ilvl w:val="0"/>
          <w:numId w:val="6"/>
        </w:numPr>
        <w:jc w:val="both"/>
      </w:pPr>
      <w:proofErr w:type="spellStart"/>
      <w:r>
        <w:t>Calcineurin</w:t>
      </w:r>
      <w:proofErr w:type="spellEnd"/>
      <w:r>
        <w:t xml:space="preserve"> inhibitors</w:t>
      </w:r>
    </w:p>
    <w:p w14:paraId="464E6CB4" w14:textId="77777777" w:rsidR="000312C8" w:rsidRDefault="000312C8" w:rsidP="0062712D">
      <w:pPr>
        <w:pStyle w:val="ListParagraph"/>
        <w:numPr>
          <w:ilvl w:val="0"/>
          <w:numId w:val="6"/>
        </w:numPr>
        <w:jc w:val="both"/>
      </w:pPr>
      <w:r>
        <w:t>Loop diuretics</w:t>
      </w:r>
    </w:p>
    <w:p w14:paraId="7D19538C" w14:textId="66BBAAB5" w:rsidR="000312C8" w:rsidRDefault="000312C8" w:rsidP="0062712D">
      <w:pPr>
        <w:pStyle w:val="ListParagraph"/>
        <w:numPr>
          <w:ilvl w:val="0"/>
          <w:numId w:val="6"/>
        </w:numPr>
        <w:jc w:val="both"/>
      </w:pPr>
      <w:r>
        <w:t>Angiotensin converting enzyme inhibitors</w:t>
      </w:r>
      <w:r w:rsidR="00B21F65">
        <w:t xml:space="preserve"> (ACEIs)</w:t>
      </w:r>
    </w:p>
    <w:p w14:paraId="7D6EC0CD" w14:textId="5E2258F5" w:rsidR="000312C8" w:rsidRDefault="000312C8" w:rsidP="0062712D">
      <w:pPr>
        <w:pStyle w:val="ListParagraph"/>
        <w:numPr>
          <w:ilvl w:val="0"/>
          <w:numId w:val="6"/>
        </w:numPr>
        <w:jc w:val="both"/>
      </w:pPr>
      <w:r>
        <w:t>Angiotensin receptor blockers</w:t>
      </w:r>
      <w:r w:rsidR="00B21F65">
        <w:t xml:space="preserve"> (ARBs)</w:t>
      </w:r>
    </w:p>
    <w:p w14:paraId="39BF6819" w14:textId="02F01179" w:rsidR="000312C8" w:rsidRDefault="000312C8" w:rsidP="0062712D">
      <w:pPr>
        <w:pStyle w:val="ListParagraph"/>
        <w:numPr>
          <w:ilvl w:val="0"/>
          <w:numId w:val="6"/>
        </w:numPr>
        <w:jc w:val="both"/>
      </w:pPr>
      <w:r>
        <w:t>Non-steroidal anti-inflammatory drugs</w:t>
      </w:r>
      <w:r w:rsidR="00B21F65">
        <w:t xml:space="preserve"> (NSAIDs)</w:t>
      </w:r>
    </w:p>
    <w:p w14:paraId="386251C7" w14:textId="4561581F" w:rsidR="000312C8" w:rsidRPr="0035152B" w:rsidRDefault="000312C8" w:rsidP="0062712D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t>A</w:t>
      </w:r>
      <w:r w:rsidR="0035152B">
        <w:t>minoglycosides</w:t>
      </w:r>
    </w:p>
    <w:p w14:paraId="49405DF5" w14:textId="77777777" w:rsidR="0035152B" w:rsidRDefault="0035152B" w:rsidP="0035152B">
      <w:pPr>
        <w:jc w:val="both"/>
        <w:rPr>
          <w:rFonts w:cs="Arial"/>
        </w:rPr>
      </w:pPr>
    </w:p>
    <w:p w14:paraId="261D7583" w14:textId="3F952763" w:rsidR="00EF6749" w:rsidRPr="00C11683" w:rsidRDefault="00EF6749" w:rsidP="00EF6749">
      <w:pPr>
        <w:pStyle w:val="ListParagraph"/>
        <w:numPr>
          <w:ilvl w:val="0"/>
          <w:numId w:val="8"/>
        </w:numPr>
        <w:jc w:val="both"/>
        <w:rPr>
          <w:rFonts w:cs="Arial"/>
          <w:u w:val="single"/>
        </w:rPr>
      </w:pPr>
      <w:r w:rsidRPr="00C11683">
        <w:rPr>
          <w:rFonts w:cs="Arial"/>
          <w:u w:val="single"/>
        </w:rPr>
        <w:t>Study</w:t>
      </w:r>
      <w:r w:rsidR="00C11683">
        <w:rPr>
          <w:rFonts w:cs="Arial"/>
          <w:u w:val="single"/>
        </w:rPr>
        <w:t xml:space="preserve"> participation</w:t>
      </w:r>
      <w:r w:rsidRPr="00C11683">
        <w:rPr>
          <w:rFonts w:cs="Arial"/>
          <w:u w:val="single"/>
        </w:rPr>
        <w:t xml:space="preserve"> flowchart</w:t>
      </w:r>
    </w:p>
    <w:p w14:paraId="3DE4CE32" w14:textId="779D4775" w:rsidR="00EF6749" w:rsidRPr="00EF6749" w:rsidRDefault="00EF6749" w:rsidP="00EF6749">
      <w:pPr>
        <w:jc w:val="both"/>
        <w:rPr>
          <w:rFonts w:cs="Arial"/>
        </w:rPr>
      </w:pPr>
      <w:r w:rsidRPr="00EF6749">
        <w:rPr>
          <w:rFonts w:cs="Arial"/>
          <w:noProof/>
          <w:lang w:eastAsia="en-US"/>
        </w:rPr>
        <w:drawing>
          <wp:inline distT="0" distB="0" distL="0" distR="0" wp14:anchorId="4410B66E" wp14:editId="27AD2E8A">
            <wp:extent cx="5270500" cy="20828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1" b="34458"/>
                    <a:stretch/>
                  </pic:blipFill>
                  <pic:spPr bwMode="auto">
                    <a:xfrm>
                      <a:off x="0" y="0"/>
                      <a:ext cx="52705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E568B" w14:textId="77777777" w:rsidR="0035152B" w:rsidRDefault="0035152B" w:rsidP="0035152B">
      <w:pPr>
        <w:jc w:val="both"/>
        <w:rPr>
          <w:rFonts w:cs="Arial"/>
        </w:rPr>
      </w:pPr>
    </w:p>
    <w:p w14:paraId="3D2FC45E" w14:textId="737AC0E3" w:rsidR="00CA4B0F" w:rsidRDefault="00CA4B0F" w:rsidP="0062712D">
      <w:pPr>
        <w:jc w:val="both"/>
      </w:pPr>
    </w:p>
    <w:p w14:paraId="6C8D28B5" w14:textId="251A0D3E" w:rsidR="00F37196" w:rsidRDefault="00F37196" w:rsidP="0062712D">
      <w:pPr>
        <w:jc w:val="both"/>
      </w:pPr>
    </w:p>
    <w:p w14:paraId="0E5E3444" w14:textId="77777777" w:rsidR="00A04B7E" w:rsidRDefault="00A04B7E" w:rsidP="0062712D">
      <w:pPr>
        <w:jc w:val="both"/>
      </w:pPr>
    </w:p>
    <w:p w14:paraId="5109C6CD" w14:textId="1AC15FF9" w:rsidR="00014866" w:rsidRDefault="00774336" w:rsidP="0062712D">
      <w:pPr>
        <w:jc w:val="both"/>
      </w:pPr>
      <w:r w:rsidRPr="00774336">
        <w:rPr>
          <w:b/>
        </w:rPr>
        <w:t>References</w:t>
      </w:r>
    </w:p>
    <w:p w14:paraId="673F2FC8" w14:textId="77777777" w:rsidR="00014866" w:rsidRPr="00014866" w:rsidRDefault="00014866" w:rsidP="00014866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14866">
        <w:rPr>
          <w:noProof/>
        </w:rPr>
        <w:t>1.</w:t>
      </w:r>
      <w:r w:rsidRPr="00014866">
        <w:rPr>
          <w:noProof/>
        </w:rPr>
        <w:tab/>
        <w:t xml:space="preserve">Lesens O, Methlin C, Hansmann Y, et al. Role of comorbidity in mortality related to </w:t>
      </w:r>
      <w:r w:rsidRPr="00014866">
        <w:rPr>
          <w:i/>
          <w:noProof/>
        </w:rPr>
        <w:t>Staphylococcus aureus</w:t>
      </w:r>
      <w:r w:rsidRPr="00014866">
        <w:rPr>
          <w:noProof/>
        </w:rPr>
        <w:t xml:space="preserve"> bacteremia: a prospective study using the Charlson weighted index of comorbidity. Infect Control Hosp Epidemiol </w:t>
      </w:r>
      <w:r w:rsidRPr="00014866">
        <w:rPr>
          <w:b/>
          <w:noProof/>
        </w:rPr>
        <w:t>2003</w:t>
      </w:r>
      <w:r w:rsidRPr="00014866">
        <w:rPr>
          <w:noProof/>
        </w:rPr>
        <w:t>; 24(12): 890-6.</w:t>
      </w:r>
    </w:p>
    <w:p w14:paraId="2202945A" w14:textId="77777777" w:rsidR="00014866" w:rsidRPr="00014866" w:rsidRDefault="00014866" w:rsidP="00014866">
      <w:pPr>
        <w:pStyle w:val="EndNoteBibliography"/>
        <w:ind w:left="720" w:hanging="720"/>
        <w:rPr>
          <w:noProof/>
        </w:rPr>
      </w:pPr>
      <w:r w:rsidRPr="00014866">
        <w:rPr>
          <w:noProof/>
        </w:rPr>
        <w:t>2.</w:t>
      </w:r>
      <w:r w:rsidRPr="00014866">
        <w:rPr>
          <w:noProof/>
        </w:rPr>
        <w:tab/>
        <w:t xml:space="preserve">Knaus WA, Draper EA, Wagner DP, Zimmerman JE. APACHE II: A severity of disease classification system. Crit Care Med </w:t>
      </w:r>
      <w:r w:rsidRPr="00014866">
        <w:rPr>
          <w:b/>
          <w:noProof/>
        </w:rPr>
        <w:t>1985</w:t>
      </w:r>
      <w:r w:rsidRPr="00014866">
        <w:rPr>
          <w:noProof/>
        </w:rPr>
        <w:t>; 13(10): 818-29.</w:t>
      </w:r>
    </w:p>
    <w:p w14:paraId="14272494" w14:textId="77777777" w:rsidR="00014866" w:rsidRPr="00014866" w:rsidRDefault="00014866" w:rsidP="00014866">
      <w:pPr>
        <w:pStyle w:val="EndNoteBibliography"/>
        <w:ind w:left="720" w:hanging="720"/>
        <w:rPr>
          <w:noProof/>
        </w:rPr>
      </w:pPr>
      <w:r w:rsidRPr="00014866">
        <w:rPr>
          <w:noProof/>
        </w:rPr>
        <w:t>3.</w:t>
      </w:r>
      <w:r w:rsidRPr="00014866">
        <w:rPr>
          <w:noProof/>
        </w:rPr>
        <w:tab/>
        <w:t xml:space="preserve">Vincent JL, Moreno R, Takala J, et al. The SOFA (Sepsis-related Organ Failure Assessment) score to describe organ dysfunction/failure. On behalf of the Working Group on Sepsis-Related Problems of the European Society of Intensive Care Medicine. Intensive Care Med </w:t>
      </w:r>
      <w:r w:rsidRPr="00014866">
        <w:rPr>
          <w:b/>
          <w:noProof/>
        </w:rPr>
        <w:t>1996</w:t>
      </w:r>
      <w:r w:rsidRPr="00014866">
        <w:rPr>
          <w:noProof/>
        </w:rPr>
        <w:t>; 22(7): 707-10.</w:t>
      </w:r>
    </w:p>
    <w:p w14:paraId="37016536" w14:textId="77777777" w:rsidR="00014866" w:rsidRPr="00014866" w:rsidRDefault="00014866" w:rsidP="00014866">
      <w:pPr>
        <w:pStyle w:val="EndNoteBibliography"/>
        <w:ind w:left="720" w:hanging="720"/>
        <w:rPr>
          <w:noProof/>
        </w:rPr>
      </w:pPr>
      <w:r w:rsidRPr="00014866">
        <w:rPr>
          <w:noProof/>
        </w:rPr>
        <w:t>4.</w:t>
      </w:r>
      <w:r w:rsidRPr="00014866">
        <w:rPr>
          <w:noProof/>
        </w:rPr>
        <w:tab/>
        <w:t xml:space="preserve">Paterson DL, Ko WC, Von Gottberg A, et al. International prospective study of </w:t>
      </w:r>
      <w:r w:rsidRPr="00014866">
        <w:rPr>
          <w:i/>
          <w:noProof/>
        </w:rPr>
        <w:t>Klebsiella pneumoniae</w:t>
      </w:r>
      <w:r w:rsidRPr="00014866">
        <w:rPr>
          <w:noProof/>
        </w:rPr>
        <w:t xml:space="preserve"> bacteremia: implications of extended-spectrum beta-lactamase production in nosocomial Infections. Ann Intern Med </w:t>
      </w:r>
      <w:r w:rsidRPr="00014866">
        <w:rPr>
          <w:b/>
          <w:noProof/>
        </w:rPr>
        <w:t>2004</w:t>
      </w:r>
      <w:r w:rsidRPr="00014866">
        <w:rPr>
          <w:noProof/>
        </w:rPr>
        <w:t>; 140(1): 26-32.</w:t>
      </w:r>
    </w:p>
    <w:p w14:paraId="4BE3EDC7" w14:textId="2E57B5A8" w:rsidR="00014866" w:rsidRPr="00014866" w:rsidRDefault="00014866" w:rsidP="00E92B67">
      <w:pPr>
        <w:pStyle w:val="EndNoteBibliography"/>
        <w:ind w:left="720" w:hanging="720"/>
        <w:rPr>
          <w:noProof/>
        </w:rPr>
      </w:pPr>
      <w:r w:rsidRPr="00014866">
        <w:rPr>
          <w:noProof/>
        </w:rPr>
        <w:t>5.</w:t>
      </w:r>
      <w:r w:rsidRPr="00014866">
        <w:rPr>
          <w:noProof/>
        </w:rPr>
        <w:tab/>
        <w:t xml:space="preserve">Ingram PR, Lye DC, Tambyah PA, Goh WP, Tam VH, Fisher DA. Risk factors for nephrotoxicity associated with continuous vancomycin infusion in outpatient parenteral antibiotic therapy. J Antimicrob Chemother </w:t>
      </w:r>
      <w:r w:rsidRPr="00014866">
        <w:rPr>
          <w:b/>
          <w:noProof/>
        </w:rPr>
        <w:t>2008</w:t>
      </w:r>
      <w:r w:rsidRPr="00014866">
        <w:rPr>
          <w:noProof/>
        </w:rPr>
        <w:t>; 62(1): 168-71.</w:t>
      </w:r>
    </w:p>
    <w:p w14:paraId="30DDF61B" w14:textId="6BACF8C6" w:rsidR="00774336" w:rsidRPr="00774336" w:rsidRDefault="00014866" w:rsidP="0062712D">
      <w:pPr>
        <w:jc w:val="both"/>
      </w:pPr>
      <w:r>
        <w:fldChar w:fldCharType="end"/>
      </w:r>
    </w:p>
    <w:sectPr w:rsidR="00774336" w:rsidRPr="00774336" w:rsidSect="0036019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978B9"/>
    <w:multiLevelType w:val="hybridMultilevel"/>
    <w:tmpl w:val="39DE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7593B"/>
    <w:multiLevelType w:val="hybridMultilevel"/>
    <w:tmpl w:val="6EE812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A00A2"/>
    <w:multiLevelType w:val="hybridMultilevel"/>
    <w:tmpl w:val="F8C66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BB5898"/>
    <w:multiLevelType w:val="hybridMultilevel"/>
    <w:tmpl w:val="5D70E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F62724"/>
    <w:multiLevelType w:val="hybridMultilevel"/>
    <w:tmpl w:val="1EFE3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E02EC"/>
    <w:multiLevelType w:val="hybridMultilevel"/>
    <w:tmpl w:val="9EF00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9A2636"/>
    <w:multiLevelType w:val="hybridMultilevel"/>
    <w:tmpl w:val="474CB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BE3CBE"/>
    <w:multiLevelType w:val="hybridMultilevel"/>
    <w:tmpl w:val="2A5A0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13C552F"/>
    <w:multiLevelType w:val="hybridMultilevel"/>
    <w:tmpl w:val="63983D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ash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p5rsp0rsxp9eda0bxfe0kxv9v59xp5rws&quot;&gt;Staph aureus&lt;record-ids&gt;&lt;item&gt;561&lt;/item&gt;&lt;item&gt;665&lt;/item&gt;&lt;item&gt;834&lt;/item&gt;&lt;item&gt;2198&lt;/item&gt;&lt;item&gt;2362&lt;/item&gt;&lt;item&gt;3944&lt;/item&gt;&lt;/record-ids&gt;&lt;/item&gt;&lt;/Libraries&gt;"/>
  </w:docVars>
  <w:rsids>
    <w:rsidRoot w:val="00A04B7E"/>
    <w:rsid w:val="00014866"/>
    <w:rsid w:val="00014A6E"/>
    <w:rsid w:val="000312C8"/>
    <w:rsid w:val="00043474"/>
    <w:rsid w:val="00045CCC"/>
    <w:rsid w:val="001B14C1"/>
    <w:rsid w:val="001F6A0E"/>
    <w:rsid w:val="00314693"/>
    <w:rsid w:val="0035152B"/>
    <w:rsid w:val="00352C61"/>
    <w:rsid w:val="00360192"/>
    <w:rsid w:val="00393363"/>
    <w:rsid w:val="004B7DF5"/>
    <w:rsid w:val="004E6213"/>
    <w:rsid w:val="0062712D"/>
    <w:rsid w:val="00640D79"/>
    <w:rsid w:val="00646205"/>
    <w:rsid w:val="0065039F"/>
    <w:rsid w:val="00774336"/>
    <w:rsid w:val="00903A25"/>
    <w:rsid w:val="00930E04"/>
    <w:rsid w:val="00A04B7E"/>
    <w:rsid w:val="00A27A88"/>
    <w:rsid w:val="00A3477B"/>
    <w:rsid w:val="00AE33FA"/>
    <w:rsid w:val="00B21F65"/>
    <w:rsid w:val="00B9348F"/>
    <w:rsid w:val="00C11683"/>
    <w:rsid w:val="00C34B32"/>
    <w:rsid w:val="00C84298"/>
    <w:rsid w:val="00CA4B0F"/>
    <w:rsid w:val="00E82CBE"/>
    <w:rsid w:val="00E92B67"/>
    <w:rsid w:val="00EB76C9"/>
    <w:rsid w:val="00EF6749"/>
    <w:rsid w:val="00F371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74D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3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B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B0F"/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014866"/>
    <w:pPr>
      <w:jc w:val="center"/>
    </w:pPr>
  </w:style>
  <w:style w:type="paragraph" w:customStyle="1" w:styleId="EndNoteBibliography">
    <w:name w:val="EndNote Bibliography"/>
    <w:basedOn w:val="Normal"/>
    <w:rsid w:val="00014866"/>
    <w:pPr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3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B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B0F"/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014866"/>
    <w:pPr>
      <w:jc w:val="center"/>
    </w:pPr>
  </w:style>
  <w:style w:type="paragraph" w:customStyle="1" w:styleId="EndNoteBibliography">
    <w:name w:val="EndNote Bibliography"/>
    <w:basedOn w:val="Normal"/>
    <w:rsid w:val="00014866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4058</Characters>
  <Application>Microsoft Macintosh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Holmes</dc:creator>
  <cp:keywords/>
  <dc:description/>
  <cp:lastModifiedBy>Natasha Holmes</cp:lastModifiedBy>
  <cp:revision>3</cp:revision>
  <dcterms:created xsi:type="dcterms:W3CDTF">2018-02-13T04:06:00Z</dcterms:created>
  <dcterms:modified xsi:type="dcterms:W3CDTF">2018-02-13T04:11:00Z</dcterms:modified>
</cp:coreProperties>
</file>