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44" w:rsidRPr="00E2408B" w:rsidRDefault="00B90D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S1.</w:t>
      </w:r>
      <w:bookmarkStart w:id="0" w:name="_GoBack"/>
      <w:bookmarkEnd w:id="0"/>
      <w:r w:rsidR="00E2408B" w:rsidRPr="00E2408B">
        <w:rPr>
          <w:rFonts w:ascii="Times New Roman" w:hAnsi="Times New Roman" w:cs="Times New Roman"/>
          <w:b/>
        </w:rPr>
        <w:t xml:space="preserve"> Summary of pulmonary isolates of </w:t>
      </w:r>
      <w:r w:rsidR="00E2408B" w:rsidRPr="00E2408B">
        <w:rPr>
          <w:rFonts w:ascii="Times New Roman" w:hAnsi="Times New Roman" w:cs="Times New Roman"/>
          <w:b/>
          <w:i/>
        </w:rPr>
        <w:t>M. arupense</w:t>
      </w:r>
    </w:p>
    <w:tbl>
      <w:tblPr>
        <w:tblStyle w:val="PlainTable2"/>
        <w:tblpPr w:leftFromText="180" w:rightFromText="180" w:vertAnchor="page" w:horzAnchor="margin" w:tblpY="1236"/>
        <w:tblW w:w="14847" w:type="dxa"/>
        <w:tblLook w:val="0620" w:firstRow="1" w:lastRow="0" w:firstColumn="0" w:lastColumn="0" w:noHBand="1" w:noVBand="1"/>
      </w:tblPr>
      <w:tblGrid>
        <w:gridCol w:w="1271"/>
        <w:gridCol w:w="816"/>
        <w:gridCol w:w="1338"/>
        <w:gridCol w:w="1751"/>
        <w:gridCol w:w="4284"/>
        <w:gridCol w:w="2552"/>
        <w:gridCol w:w="2835"/>
      </w:tblGrid>
      <w:tr w:rsidR="00E2408B" w:rsidRPr="00220FEF" w:rsidTr="001B5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27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16" w:type="dxa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No. of cases</w:t>
            </w:r>
          </w:p>
        </w:tc>
        <w:tc>
          <w:tcPr>
            <w:tcW w:w="1338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Comordities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220FEF">
              <w:rPr>
                <w:rFonts w:ascii="Times New Roman" w:hAnsi="Times New Roman" w:cs="Times New Roman"/>
                <w:szCs w:val="21"/>
              </w:rPr>
              <w:t>pecimen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Detailed clinical history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 xml:space="preserve">Anti-NTM treatment </w:t>
            </w:r>
          </w:p>
        </w:tc>
        <w:tc>
          <w:tcPr>
            <w:tcW w:w="2835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Outcome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Masaki T, et al. 2006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NE.Ref.{2C7D8723-2B27-446D-876D-F22CA33E7836}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[1]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8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60-year-old Japanese man with</w:t>
            </w:r>
            <w:r w:rsidRPr="00220FEF">
              <w:rPr>
                <w:rFonts w:ascii="Times New Roman" w:hAnsi="Times New Roman" w:cs="Times New Roman"/>
                <w:szCs w:val="21"/>
              </w:rPr>
              <w:br/>
              <w:t>abnormal shadow by indirect X-ray.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835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Neonakis et al. 2010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NE.Ref.{72D86CFC-D55A-4A70-9D44-69D56ACD92C5}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[2]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8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Undiagnosed kidney neoplasm</w:t>
            </w:r>
          </w:p>
        </w:tc>
        <w:tc>
          <w:tcPr>
            <w:tcW w:w="175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</w:t>
            </w:r>
          </w:p>
        </w:tc>
        <w:tc>
          <w:tcPr>
            <w:tcW w:w="4284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62-year-old man with one-month history of recurrent fever, dyspnea and haemoptysis.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Levofloxacin, piperacillin/tazobactam and clarithromycin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Improvement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hideMark/>
          </w:tcPr>
          <w:p w:rsidR="00E2408B" w:rsidRPr="00220FEF" w:rsidRDefault="00E2408B" w:rsidP="001B5667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Slany M, et al. 2010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NE.Ref.{CEC0174E-6A6B-4D3E-9FEE-593644670B15}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[3]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hideMark/>
          </w:tcPr>
          <w:p w:rsidR="00E2408B" w:rsidRPr="00220FEF" w:rsidRDefault="00E2408B" w:rsidP="001B56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8" w:type="dxa"/>
            <w:hideMark/>
          </w:tcPr>
          <w:p w:rsidR="00E2408B" w:rsidRPr="00220FEF" w:rsidRDefault="003E0692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="00E2408B" w:rsidRPr="00220FEF">
              <w:rPr>
                <w:rFonts w:ascii="Times New Roman" w:hAnsi="Times New Roman" w:cs="Times New Roman"/>
                <w:szCs w:val="21"/>
              </w:rPr>
              <w:t>iabetes mellitus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Sputum(tiwce)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55-year-old woman with respiratory complications, increased temperature and fatigue. Abnormalities in the X-ray.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835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Improvement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6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5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</w:t>
            </w:r>
          </w:p>
        </w:tc>
        <w:tc>
          <w:tcPr>
            <w:tcW w:w="4284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66-year-old male with an intensive cough giving rise to yellow or pink Sputum, increased temperature and fatigue. Radiography showed a round shadow in the right lung.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220FEF">
              <w:rPr>
                <w:rFonts w:ascii="Times New Roman" w:hAnsi="Times New Roman" w:cs="Times New Roman"/>
                <w:szCs w:val="21"/>
              </w:rPr>
              <w:t>artial regression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6" w:type="dxa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8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 (3 times)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77-year-old woman with no health complications and a clean X-ray screen.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835" w:type="dxa"/>
            <w:hideMark/>
          </w:tcPr>
          <w:p w:rsidR="00E2408B" w:rsidRPr="00220FEF" w:rsidRDefault="008C261D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</w:t>
            </w:r>
            <w:r w:rsidR="00E2408B" w:rsidRPr="00220FEF">
              <w:rPr>
                <w:rFonts w:ascii="Times New Roman" w:hAnsi="Times New Roman" w:cs="Times New Roman"/>
                <w:szCs w:val="21"/>
              </w:rPr>
              <w:t>ell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Heidarieh</w:t>
            </w:r>
            <w:r w:rsidRPr="00220FEF">
              <w:rPr>
                <w:rFonts w:ascii="Times New Roman" w:hAnsi="Times New Roman" w:cs="Times New Roman"/>
                <w:szCs w:val="21"/>
              </w:rPr>
              <w:br/>
              <w:t>et al.</w:t>
            </w:r>
            <w:r w:rsidRPr="00220FEF">
              <w:rPr>
                <w:rFonts w:ascii="Times New Roman" w:hAnsi="Times New Roman" w:cs="Times New Roman"/>
                <w:szCs w:val="21"/>
              </w:rPr>
              <w:br/>
              <w:t>2013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NE.Ref.{20E9842C-CEA9-4FD6-B3D3-9964EF573A70}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[4]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8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HIV/AIDS</w:t>
            </w:r>
          </w:p>
        </w:tc>
        <w:tc>
          <w:tcPr>
            <w:tcW w:w="175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 (at lease twice)and BAL</w:t>
            </w:r>
          </w:p>
        </w:tc>
        <w:tc>
          <w:tcPr>
            <w:tcW w:w="4284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 55-year-old Iranian man suffering from chronic pulmonary disease. Nornam chest X-ray.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Clarithromycin, ethambutol, rifabutin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Improvement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Beam et al.</w:t>
            </w:r>
            <w:r w:rsidRPr="00220FEF">
              <w:rPr>
                <w:rFonts w:ascii="Times New Roman" w:hAnsi="Times New Roman" w:cs="Times New Roman"/>
                <w:szCs w:val="21"/>
              </w:rPr>
              <w:br/>
              <w:t>2014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NE.Ref.{B8F6CACC-7264-47C0-A11D-59165C230999}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[5]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338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Sputum(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23), BAL/BW(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 xml:space="preserve">9),  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835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Al Hamal et al. 2016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NE.Ref.{4C66AACE-31C0-43FE-A7DE-A49FC42FAF39}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[6]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338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Cancer</w:t>
            </w:r>
          </w:p>
        </w:tc>
        <w:tc>
          <w:tcPr>
            <w:tcW w:w="175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BAL(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9), Sputum(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4284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Yes (Details unavailable)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Improvement(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7, worsening(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3), mixed(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1)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auto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6" w:type="dxa"/>
            <w:shd w:val="clear" w:color="auto" w:fill="auto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8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Cancer</w:t>
            </w:r>
          </w:p>
        </w:tc>
        <w:tc>
          <w:tcPr>
            <w:tcW w:w="1751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BAL(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19), Sputum(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 xml:space="preserve">20),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220FEF">
              <w:rPr>
                <w:rFonts w:ascii="Times New Roman" w:hAnsi="Times New Roman" w:cs="Times New Roman"/>
                <w:szCs w:val="21"/>
              </w:rPr>
              <w:t>leural fluid(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1)</w:t>
            </w:r>
          </w:p>
        </w:tc>
        <w:tc>
          <w:tcPr>
            <w:tcW w:w="4284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552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835" w:type="dxa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Improvement(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20), worsening(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7), mixed(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1), no change(</w:t>
            </w: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4)</w:t>
            </w:r>
          </w:p>
        </w:tc>
      </w:tr>
      <w:tr w:rsidR="00E2408B" w:rsidRPr="00220FEF" w:rsidTr="001B5667">
        <w:trPr>
          <w:trHeight w:val="20"/>
        </w:trPr>
        <w:tc>
          <w:tcPr>
            <w:tcW w:w="127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Verghese et al. 2017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220FEF">
              <w:rPr>
                <w:rFonts w:ascii="Times New Roman" w:hAnsi="Times New Roman" w:cs="Times New Roman"/>
                <w:szCs w:val="21"/>
              </w:rPr>
              <w:instrText xml:space="preserve"> ADDIN NE.Ref.{48B46B09-EA50-4B5C-B0FD-0DACEA80647D}</w:instrTex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20FEF"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[7]</w:t>
            </w:r>
            <w:r w:rsidRPr="00220FE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816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 w:rsidRPr="00220F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8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HL, COPD, and HIV</w:t>
            </w:r>
          </w:p>
        </w:tc>
        <w:tc>
          <w:tcPr>
            <w:tcW w:w="1751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BAL</w:t>
            </w:r>
          </w:p>
        </w:tc>
        <w:tc>
          <w:tcPr>
            <w:tcW w:w="4284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220FEF">
              <w:rPr>
                <w:rFonts w:ascii="Times New Roman" w:hAnsi="Times New Roman" w:cs="Times New Roman"/>
                <w:szCs w:val="21"/>
              </w:rPr>
              <w:t xml:space="preserve"> 30-year-old Saudi woman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Clarithromycin, ethambutol, and rifampin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:rsidR="00E2408B" w:rsidRPr="00220FEF" w:rsidRDefault="00E2408B" w:rsidP="003E0692">
            <w:pPr>
              <w:rPr>
                <w:rFonts w:ascii="Times New Roman" w:hAnsi="Times New Roman" w:cs="Times New Roman"/>
                <w:szCs w:val="21"/>
              </w:rPr>
            </w:pPr>
            <w:r w:rsidRPr="00220FEF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</w:tbl>
    <w:p w:rsidR="003E0692" w:rsidRDefault="00220FEF" w:rsidP="003E0692">
      <w:pPr>
        <w:rPr>
          <w:rFonts w:ascii="Times New Roman" w:hAnsi="Times New Roman" w:cs="Times New Roman"/>
        </w:rPr>
      </w:pPr>
      <w:r w:rsidRPr="00E2408B">
        <w:rPr>
          <w:rFonts w:ascii="Times New Roman" w:hAnsi="Times New Roman" w:cs="Times New Roman"/>
        </w:rPr>
        <w:t xml:space="preserve">NA, not available; BAL, bronchoalveolar lavage; BW, bronchoalveolar washing; </w:t>
      </w:r>
      <w:r w:rsidR="00E2408B" w:rsidRPr="00E2408B">
        <w:rPr>
          <w:rFonts w:ascii="Times New Roman" w:hAnsi="Times New Roman" w:cs="Times New Roman"/>
        </w:rPr>
        <w:t>HL, Hodgkin lymphoma; COPD, chronic obstructive pulmonary disease</w:t>
      </w:r>
      <w:r w:rsidR="003E0692">
        <w:rPr>
          <w:rFonts w:ascii="Times New Roman" w:hAnsi="Times New Roman" w:cs="Times New Roman"/>
        </w:rPr>
        <w:br w:type="page"/>
      </w:r>
    </w:p>
    <w:p w:rsidR="00024495" w:rsidRDefault="003716FA" w:rsidP="003E0692">
      <w:pPr>
        <w:rPr>
          <w:rFonts w:ascii="Times New Roman" w:hAnsi="Times New Roman" w:cs="Times New Roman"/>
          <w:kern w:val="0"/>
          <w:sz w:val="24"/>
          <w:szCs w:val="24"/>
        </w:rPr>
      </w:pPr>
      <w:r>
        <w:lastRenderedPageBreak/>
        <w:fldChar w:fldCharType="begin"/>
      </w:r>
      <w:r>
        <w:instrText xml:space="preserve"> ADDIN NE.Bib</w:instrText>
      </w:r>
      <w:r>
        <w:fldChar w:fldCharType="separate"/>
      </w:r>
    </w:p>
    <w:p w:rsidR="00024495" w:rsidRDefault="00024495" w:rsidP="000244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References:</w:t>
      </w:r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1.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" w:name="_neb81AFF3D2_C614_4F4B_8385_B67EE6EB1CE4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Masaki T, Ohkusu K, Hata H, Fujiwara N, Iihara H, Yamada Noda M, Nhung PH, Hayashi M, Asano Y, Kawamura Y: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kumamotonense sp. nov. recovered from clinical specimen and the first isolation report of Mycobacterium arupense in Japan: novel slowly growing, nonchromogenic clinical isolates related to Mycobacterium terrae complex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MICROBIOL IMMUNOL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2006,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(11):889-897.</w:t>
      </w:r>
      <w:bookmarkEnd w:id="1"/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2.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Neonakis IK, Gitti Z, Kontos F, Baritaki S, Petinaki E, Baritaki M, Liakou V, Zerva L, Spandidos DA: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arupense pulmonary infection: antibiotic resistance and restriction fragment length polymorphism analysis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INDIAN J MED MICROBI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2010,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28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(2):173.</w:t>
      </w:r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3.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" w:name="_neb5F9F1A8B_04ED_4E60_935A_05A06C850C7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Slany M, Svobodova J, Ettlova A, Slana I, Mrlik V, Pavlik I: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arupense among the isolates of non-tuberculous mycobacteria from human, animal and environmental samples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VET MED-CZECH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2010,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55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(8):369-376.</w:t>
      </w:r>
      <w:bookmarkEnd w:id="2"/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Heidarieh P, Hashemi-Shahraki A, Khosravi AD, Zaker-Boustanabad S, Shojaei H, Feizabadi MM: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arupense infection in HIV-infected patients from Iran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INT J STD AIDS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2013,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(6):485-487.</w:t>
      </w:r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" w:name="_nebA6D58929_45A5_4D6D_83F5_1228A58529D8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Beam E, Vasoo S, Simner PJ, Rizzo M, Mason EL, Walker RC, Deml SM, Brown-Elliott BA, Wallace RJ, Wengenack NL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et 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arupense Flexor Tenosynovitis: Case Report and Review of Antimicrobial Susceptibility Profiles for 40 Clinical Isolates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J CLIN MICROBIOL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2014,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52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(7):2706-2708.</w:t>
      </w:r>
      <w:bookmarkEnd w:id="3"/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6.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4" w:name="_neb39DAE6DD_68AF_4126_A199_B907CCAC18CE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Al Hamal Z, Jordan M, Hachem RY, Alawami HM, Alburki AM, Yousif A, Deshmukh P, Jiang Y, Chaftari A, Raad II: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Mycobacterium arupense in Cancer Patients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MEDICINE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2016,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95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(14):e2691.</w:t>
      </w:r>
      <w:bookmarkEnd w:id="4"/>
    </w:p>
    <w:p w:rsidR="00024495" w:rsidRDefault="00024495" w:rsidP="000244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7.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Varghese B, Enani M, Shoukri M, AlThawadi S, AlJohani S, Al-Hajoj S: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Emergence of Rare Species of Nontuberculous Mycobacteria as Potential Pathogens in Saudi Arabian Clinical Setting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PLOS NEGLECT TROP D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2017,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11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(1):e5288.</w:t>
      </w:r>
    </w:p>
    <w:p w:rsidR="003716FA" w:rsidRDefault="003716FA" w:rsidP="003716FA">
      <w:r>
        <w:fldChar w:fldCharType="end"/>
      </w:r>
    </w:p>
    <w:sectPr w:rsidR="003716FA" w:rsidSect="00E2408B">
      <w:pgSz w:w="16838" w:h="11906" w:orient="landscape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6D" w:rsidRDefault="008E5C6D" w:rsidP="00024495">
      <w:r>
        <w:separator/>
      </w:r>
    </w:p>
  </w:endnote>
  <w:endnote w:type="continuationSeparator" w:id="0">
    <w:p w:rsidR="008E5C6D" w:rsidRDefault="008E5C6D" w:rsidP="0002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6D" w:rsidRDefault="008E5C6D" w:rsidP="00024495">
      <w:r>
        <w:separator/>
      </w:r>
    </w:p>
  </w:footnote>
  <w:footnote w:type="continuationSeparator" w:id="0">
    <w:p w:rsidR="008E5C6D" w:rsidRDefault="008E5C6D" w:rsidP="00024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20E9842C-CEA9-4FD6-B3D3-9964EF573A70}" w:val=" ADDIN NE.Ref.{20E9842C-CEA9-4FD6-B3D3-9964EF573A70}&lt;Citation&gt;&lt;Group&gt;&lt;References&gt;&lt;Item&gt;&lt;ID&gt;18&lt;/ID&gt;&lt;UID&gt;{96490465-E387-4601-910A-55ADF8D09253}&lt;/UID&gt;&lt;Title&gt;Mycobacterium arupense infection in HIV-infected patients from Iran&lt;/Title&gt;&lt;Template&gt;Journal Article&lt;/Template&gt;&lt;Star&gt;0&lt;/Star&gt;&lt;Tag&gt;5&lt;/Tag&gt;&lt;Author&gt;Heidarieh, P; Hashemi-Shahraki, A; Khosravi, A D; Zaker-Boustanabad, S; Shojaei, H; Feizabadi, M M&lt;/Author&gt;&lt;Year&gt;2013&lt;/Year&gt;&lt;Details&gt;&lt;_alternate_title&gt;International journal of STD &amp;amp; AIDS&lt;/_alternate_title&gt;&lt;_collection_scope&gt;SCIE;&lt;/_collection_scope&gt;&lt;_created&gt;61996429&lt;/_created&gt;&lt;_date&gt;2013-01-01&lt;/_date&gt;&lt;_date_display&gt;2013&lt;/_date_display&gt;&lt;_impact_factor&gt;   1.350&lt;/_impact_factor&gt;&lt;_isbn&gt;0956-4624&lt;/_isbn&gt;&lt;_issue&gt;6&lt;/_issue&gt;&lt;_journal&gt;International journal of STD &amp;amp; AIDS&lt;/_journal&gt;&lt;_modified&gt;62015054&lt;/_modified&gt;&lt;_ori_publication&gt;SAGE Publications Sage UK: London, England&lt;/_ori_publication&gt;&lt;_pages&gt;485-487&lt;/_pages&gt;&lt;_volume&gt;24&lt;/_volume&gt;&lt;/Details&gt;&lt;Extra&gt;&lt;DBUID&gt;{A8A361E8-2730-4966-A413-A3A4908E92A4}&lt;/DBUID&gt;&lt;/Extra&gt;&lt;/Item&gt;&lt;/References&gt;&lt;/Group&gt;&lt;/Citation&gt;_x000a_"/>
    <w:docVar w:name="NE.Ref{2C7D8723-2B27-446D-876D-F22CA33E7836}" w:val=" ADDIN NE.Ref.{2C7D8723-2B27-446D-876D-F22CA33E7836}&lt;Citation&gt;&lt;Group&gt;&lt;References&gt;&lt;Item&gt;&lt;ID&gt;12&lt;/ID&gt;&lt;UID&gt;{81AFF3D2-C614-4F4B-8385-B67EE6EB1CE4}&lt;/UID&gt;&lt;Title&gt;Mycobacterium kumamotonense sp. nov. recovered from clinical specimen and the first isolation report of Mycobacterium arupense in Japan: novel slowly growing, nonchromogenic clinical isolates related to Mycobacterium terrae complex&lt;/Title&gt;&lt;Template&gt;Journal Article&lt;/Template&gt;&lt;Star&gt;0&lt;/Star&gt;&lt;Tag&gt;0&lt;/Tag&gt;&lt;Author&gt;Masaki, Takayuki; Ohkusu, Kiyofumi; Hata, Hiroyuki; Fujiwara, Nagatoshi; Iihara, Hirotoshi; Yamada Noda, Makiko; Nhung, Pham Hong; Hayashi, Masahiro; Asano, Yuko; Kawamura, Yoshiaki&lt;/Author&gt;&lt;Year&gt;2006&lt;/Year&gt;&lt;Details&gt;&lt;_accessed&gt;61996424&lt;/_accessed&gt;&lt;_alternate_title&gt;Microbiology and immunology&lt;/_alternate_title&gt;&lt;_collection_scope&gt;SCI;SCIE;&lt;/_collection_scope&gt;&lt;_created&gt;61996420&lt;/_created&gt;&lt;_date&gt;2006-01-01&lt;/_date&gt;&lt;_date_display&gt;2006&lt;/_date_display&gt;&lt;_impact_factor&gt;   1.706&lt;/_impact_factor&gt;&lt;_isbn&gt;1348-0421&lt;/_isbn&gt;&lt;_issue&gt;11&lt;/_issue&gt;&lt;_journal&gt;Microbiology and immunology&lt;/_journal&gt;&lt;_modified&gt;61996424&lt;/_modified&gt;&lt;_ori_publication&gt;Wiley Online Library&lt;/_ori_publication&gt;&lt;_pages&gt;889-897&lt;/_pages&gt;&lt;_volume&gt;50&lt;/_volume&gt;&lt;/Details&gt;&lt;Extra&gt;&lt;DBUID&gt;{A8A361E8-2730-4966-A413-A3A4908E92A4}&lt;/DBUID&gt;&lt;/Extra&gt;&lt;/Item&gt;&lt;/References&gt;&lt;/Group&gt;&lt;/Citation&gt;_x000a_"/>
    <w:docVar w:name="NE.Ref{48B46B09-EA50-4B5C-B0FD-0DACEA80647D}" w:val=" ADDIN NE.Ref.{48B46B09-EA50-4B5C-B0FD-0DACEA80647D}&lt;Citation&gt;&lt;Group&gt;&lt;References&gt;&lt;Item&gt;&lt;ID&gt;36&lt;/ID&gt;&lt;UID&gt;{3DACE9B9-695F-46B3-9A2A-DACEE852362B}&lt;/UID&gt;&lt;Title&gt;Emergence of Rare Species of Nontuberculous Mycobacteria as Potential Pathogens in Saudi Arabian Clinical Setting&lt;/Title&gt;&lt;Template&gt;Journal Article&lt;/Template&gt;&lt;Star&gt;0&lt;/Star&gt;&lt;Tag&gt;5&lt;/Tag&gt;&lt;Author&gt;Varghese, Bright; Enani, Mushira; Shoukri, Mohammed; AlThawadi, Sahar; AlJohani, Sameera; Al-Hajoj, Sahal&lt;/Author&gt;&lt;Year&gt;2017&lt;/Year&gt;&lt;Details&gt;&lt;_collection_scope&gt;SCIE;&lt;/_collection_scope&gt;&lt;_created&gt;62015096&lt;/_created&gt;&lt;_impact_factor&gt;   3.834&lt;/_impact_factor&gt;&lt;_isbn&gt;1935-2735&lt;/_isbn&gt;&lt;_issue&gt;1&lt;/_issue&gt;&lt;_journal&gt;PLoS neglected tropical diseases&lt;/_journal&gt;&lt;_modified&gt;62019599&lt;/_modified&gt;&lt;_pages&gt;e0005288&lt;/_pages&gt;&lt;_volume&gt;11&lt;/_volume&gt;&lt;/Details&gt;&lt;Extra&gt;&lt;DBUID&gt;{A8A361E8-2730-4966-A413-A3A4908E92A4}&lt;/DBUID&gt;&lt;/Extra&gt;&lt;/Item&gt;&lt;/References&gt;&lt;/Group&gt;&lt;/Citation&gt;_x000a_"/>
    <w:docVar w:name="NE.Ref{4C66AACE-31C0-43FE-A7DE-A49FC42FAF39}" w:val=" ADDIN NE.Ref.{4C66AACE-31C0-43FE-A7DE-A49FC42FAF39}&lt;Citation&gt;&lt;Group&gt;&lt;References&gt;&lt;Item&gt;&lt;ID&gt;10&lt;/ID&gt;&lt;UID&gt;{39DAE6DD-68AF-4126-A199-B907CCAC18CE}&lt;/UID&gt;&lt;Title&gt;Mycobacterium arupense in Cancer Patients&lt;/Title&gt;&lt;Template&gt;Journal Article&lt;/Template&gt;&lt;Star&gt;0&lt;/Star&gt;&lt;Tag&gt;5&lt;/Tag&gt;&lt;Author&gt;Al Hamal, Zainab; Jordan, Mary; Hachem, Ray Y; Alawami, Hussain M; Alburki, Abdussalam M; Yousif, Ammar; Deshmukh, Poonam; Jiang, Ying; Chaftari, Ann-Marie; Raad, Issam I&lt;/Author&gt;&lt;Year&gt;2016&lt;/Year&gt;&lt;Details&gt;&lt;_accessed&gt;62015063&lt;/_accessed&gt;&lt;_collection_scope&gt;SCI;SCIE;&lt;/_collection_scope&gt;&lt;_created&gt;61996418&lt;/_created&gt;&lt;_db_updated&gt;CrossRef&lt;/_db_updated&gt;&lt;_doi&gt;10.1097/MD.0000000000002691&lt;/_doi&gt;&lt;_impact_factor&gt;   1.804&lt;/_impact_factor&gt;&lt;_isbn&gt;0025-7974&lt;/_isbn&gt;&lt;_issue&gt;14&lt;/_issue&gt;&lt;_journal&gt;Medicine&lt;/_journal&gt;&lt;_modified&gt;62048948&lt;/_modified&gt;&lt;_pages&gt;e2691&lt;/_pages&gt;&lt;_tertiary_title&gt;Medicine&lt;/_tertiary_title&gt;&lt;_url&gt;http://content.wkhealth.com/linkback/openurl?sid=WKPTLP:landingpage&amp;amp;an=00005792-201604050-00001&lt;/_url&gt;&lt;_volume&gt;95&lt;/_volume&gt;&lt;/Details&gt;&lt;Extra&gt;&lt;DBUID&gt;{A8A361E8-2730-4966-A413-A3A4908E92A4}&lt;/DBUID&gt;&lt;/Extra&gt;&lt;/Item&gt;&lt;/References&gt;&lt;/Group&gt;&lt;/Citation&gt;_x000a_"/>
    <w:docVar w:name="NE.Ref{67729BBF-0BB4-4A2E-87FE-485D8F4495AE}" w:val=" ADDIN NE.Ref.{67729BBF-0BB4-4A2E-87FE-485D8F4495AE}&lt;Citation&gt;&lt;Group&gt;&lt;References&gt;&lt;Item&gt;&lt;ID&gt;11&lt;/ID&gt;&lt;UID&gt;{A6D58929-45A5-4D6D-83F5-1228A58529D8}&lt;/UID&gt;&lt;Title&gt;Mycobacterium arupense Flexor Tenosynovitis: Case Report and Review of Antimicrobial Susceptibility Profiles for 40 Clinical Isolates&lt;/Title&gt;&lt;Template&gt;Journal Article&lt;/Template&gt;&lt;Star&gt;1&lt;/Star&gt;&lt;Tag&gt;5&lt;/Tag&gt;&lt;Author&gt;Beam, E; Vasoo, S; Simner, P J; Rizzo, M; Mason, E L; Walker, R C; Deml, S M; Brown-Elliott, B A; Wallace, R J; Wengenack, N L; Sia, I G&lt;/Author&gt;&lt;Year&gt;2014&lt;/Year&gt;&lt;Details&gt;&lt;_accessed&gt;61996418&lt;/_accessed&gt;&lt;_collection_scope&gt;SCI;SCIE;&lt;/_collection_scope&gt;&lt;_created&gt;61996418&lt;/_created&gt;&lt;_date&gt;60219360&lt;/_date&gt;&lt;_db_updated&gt;CrossRef&lt;/_db_updated&gt;&lt;_doi&gt;10.1128/JCM.00277-14&lt;/_doi&gt;&lt;_impact_factor&gt;   3.712&lt;/_impact_factor&gt;&lt;_isbn&gt;0095-1137&lt;/_isbn&gt;&lt;_issue&gt;7&lt;/_issue&gt;&lt;_journal&gt;Journal of Clinical Microbiology&lt;/_journal&gt;&lt;_modified&gt;62048948&lt;/_modified&gt;&lt;_pages&gt;2706-2708&lt;/_pages&gt;&lt;_tertiary_title&gt;Journal of Clinical Microbiology&lt;/_tertiary_title&gt;&lt;_url&gt;http://jcm.asm.org/cgi/doi/10.1128/JCM.00277-14_x000d__x000a_https://syndication.highwire.org/content/doi/10.1128/JCM.00277-14&lt;/_url&gt;&lt;_volume&gt;52&lt;/_volume&gt;&lt;/Details&gt;&lt;Extra&gt;&lt;DBUID&gt;{A8A361E8-2730-4966-A413-A3A4908E92A4}&lt;/DBUID&gt;&lt;/Extra&gt;&lt;/Item&gt;&lt;/References&gt;&lt;/Group&gt;&lt;/Citation&gt;_x000a_"/>
    <w:docVar w:name="NE.Ref{72D86CFC-D55A-4A70-9D44-69D56ACD92C5}" w:val=" ADDIN NE.Ref.{72D86CFC-D55A-4A70-9D44-69D56ACD92C5}&lt;Citation&gt;&lt;Group&gt;&lt;References&gt;&lt;Item&gt;&lt;ID&gt;15&lt;/ID&gt;&lt;UID&gt;{B3973F43-45BB-4479-94C1-63471038E6C1}&lt;/UID&gt;&lt;Title&gt;Mycobacterium arupense pulmonary infection: antibiotic resistance and restriction fragment length polymorphism analysis&lt;/Title&gt;&lt;Template&gt;Journal Article&lt;/Template&gt;&lt;Star&gt;0&lt;/Star&gt;&lt;Tag&gt;5&lt;/Tag&gt;&lt;Author&gt;Neonakis, I K; Gitti, Z; Kontos, F; Baritaki, S; Petinaki, E; Baritaki, M; Liakou, V; Zerva, L; Spandidos, D A&lt;/Author&gt;&lt;Year&gt;2010&lt;/Year&gt;&lt;Details&gt;&lt;_alternate_title&gt;Indian journal of medical microbiology&lt;/_alternate_title&gt;&lt;_collection_scope&gt;SCIE;&lt;/_collection_scope&gt;&lt;_created&gt;61996425&lt;/_created&gt;&lt;_date&gt;2010-01-01&lt;/_date&gt;&lt;_date_display&gt;2010&lt;/_date_display&gt;&lt;_impact_factor&gt;   1.149&lt;/_impact_factor&gt;&lt;_isbn&gt;0255-0857&lt;/_isbn&gt;&lt;_issue&gt;2&lt;/_issue&gt;&lt;_journal&gt;Indian journal of medical microbiology&lt;/_journal&gt;&lt;_modified&gt;62015052&lt;/_modified&gt;&lt;_ori_publication&gt;Medknow Publications&lt;/_ori_publication&gt;&lt;_pages&gt;173&lt;/_pages&gt;&lt;_volume&gt;28&lt;/_volume&gt;&lt;/Details&gt;&lt;Extra&gt;&lt;DBUID&gt;{A8A361E8-2730-4966-A413-A3A4908E92A4}&lt;/DBUID&gt;&lt;/Extra&gt;&lt;/Item&gt;&lt;/References&gt;&lt;/Group&gt;&lt;/Citation&gt;_x000a_"/>
    <w:docVar w:name="NE.Ref{B8F6CACC-7264-47C0-A11D-59165C230999}" w:val=" ADDIN NE.Ref.{B8F6CACC-7264-47C0-A11D-59165C230999}&lt;Citation&gt;&lt;Group&gt;&lt;References&gt;&lt;Item&gt;&lt;ID&gt;11&lt;/ID&gt;&lt;UID&gt;{A6D58929-45A5-4D6D-83F5-1228A58529D8}&lt;/UID&gt;&lt;Title&gt;Mycobacterium arupense Flexor Tenosynovitis: Case Report and Review of Antimicrobial Susceptibility Profiles for 40 Clinical Isolates&lt;/Title&gt;&lt;Template&gt;Journal Article&lt;/Template&gt;&lt;Star&gt;1&lt;/Star&gt;&lt;Tag&gt;5&lt;/Tag&gt;&lt;Author&gt;Beam, E; Vasoo, S; Simner, P J; Rizzo, M; Mason, E L; Walker, R C; Deml, S M; Brown-Elliott, B A; Wallace, R J; Wengenack, N L; Sia, I G&lt;/Author&gt;&lt;Year&gt;2014&lt;/Year&gt;&lt;Details&gt;&lt;_accessed&gt;61996418&lt;/_accessed&gt;&lt;_collection_scope&gt;SCI;SCIE;&lt;/_collection_scope&gt;&lt;_created&gt;61996418&lt;/_created&gt;&lt;_date&gt;60219360&lt;/_date&gt;&lt;_db_updated&gt;CrossRef&lt;/_db_updated&gt;&lt;_doi&gt;10.1128/JCM.00277-14&lt;/_doi&gt;&lt;_impact_factor&gt;   3.712&lt;/_impact_factor&gt;&lt;_isbn&gt;0095-1137&lt;/_isbn&gt;&lt;_issue&gt;7&lt;/_issue&gt;&lt;_journal&gt;Journal of Clinical Microbiology&lt;/_journal&gt;&lt;_modified&gt;62048948&lt;/_modified&gt;&lt;_pages&gt;2706-2708&lt;/_pages&gt;&lt;_tertiary_title&gt;Journal of Clinical Microbiology&lt;/_tertiary_title&gt;&lt;_url&gt;http://jcm.asm.org/cgi/doi/10.1128/JCM.00277-14_x000d__x000a_https://syndication.highwire.org/content/doi/10.1128/JCM.00277-14&lt;/_url&gt;&lt;_volume&gt;52&lt;/_volume&gt;&lt;/Details&gt;&lt;Extra&gt;&lt;DBUID&gt;{A8A361E8-2730-4966-A413-A3A4908E92A4}&lt;/DBUID&gt;&lt;/Extra&gt;&lt;/Item&gt;&lt;/References&gt;&lt;/Group&gt;&lt;/Citation&gt;_x000a_"/>
    <w:docVar w:name="NE.Ref{CEC0174E-6A6B-4D3E-9FEE-593644670B15}" w:val=" ADDIN NE.Ref.{CEC0174E-6A6B-4D3E-9FEE-593644670B15}&lt;Citation&gt;&lt;Group&gt;&lt;References&gt;&lt;Item&gt;&lt;ID&gt;16&lt;/ID&gt;&lt;UID&gt;{5F9F1A8B-04ED-4E60-935A-05A06C850C7D}&lt;/UID&gt;&lt;Title&gt;Mycobacterium arupense among the isolates of non-tuberculous mycobacteria from human, animal and environmental samples&lt;/Title&gt;&lt;Template&gt;Journal Article&lt;/Template&gt;&lt;Star&gt;0&lt;/Star&gt;&lt;Tag&gt;0&lt;/Tag&gt;&lt;Author&gt;Slany, M; Svobodova, J; Ettlova, A; Slana, I; Mrlik, V; Pavlik, I&lt;/Author&gt;&lt;Year&gt;2010&lt;/Year&gt;&lt;Details&gt;&lt;_alternate_title&gt;Veterinarni Medicina&lt;/_alternate_title&gt;&lt;_collection_scope&gt;SCI;SCIE;&lt;/_collection_scope&gt;&lt;_created&gt;61996427&lt;/_created&gt;&lt;_date&gt;2010-01-01&lt;/_date&gt;&lt;_date_display&gt;2010&lt;/_date_display&gt;&lt;_impact_factor&gt;   0.489&lt;/_impact_factor&gt;&lt;_issue&gt;8&lt;/_issue&gt;&lt;_journal&gt;Veterinarni Medicina&lt;/_journal&gt;&lt;_modified&gt;62048948&lt;/_modified&gt;&lt;_pages&gt;369-76&lt;/_pages&gt;&lt;_volume&gt;55&lt;/_volume&gt;&lt;/Details&gt;&lt;Extra&gt;&lt;DBUID&gt;{A8A361E8-2730-4966-A413-A3A4908E92A4}&lt;/DBUID&gt;&lt;/Extra&gt;&lt;/Item&gt;&lt;/References&gt;&lt;/Group&gt;&lt;/Citation&gt;_x000a_"/>
    <w:docVar w:name="ne_docsoft" w:val="MSWord"/>
    <w:docVar w:name="ne_docversion" w:val="NoteExpress 2.0"/>
    <w:docVar w:name="ne_stylename" w:val="BMC Infectious Diseases"/>
  </w:docVars>
  <w:rsids>
    <w:rsidRoot w:val="003716FA"/>
    <w:rsid w:val="00024495"/>
    <w:rsid w:val="001B5667"/>
    <w:rsid w:val="00220FEF"/>
    <w:rsid w:val="003716FA"/>
    <w:rsid w:val="003E0692"/>
    <w:rsid w:val="00497523"/>
    <w:rsid w:val="0057065B"/>
    <w:rsid w:val="00651F6C"/>
    <w:rsid w:val="0088540B"/>
    <w:rsid w:val="008C261D"/>
    <w:rsid w:val="008E5C6D"/>
    <w:rsid w:val="00992909"/>
    <w:rsid w:val="00B90D7C"/>
    <w:rsid w:val="00E2408B"/>
    <w:rsid w:val="00F5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449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4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4495"/>
    <w:rPr>
      <w:sz w:val="18"/>
      <w:szCs w:val="18"/>
    </w:rPr>
  </w:style>
  <w:style w:type="table" w:customStyle="1" w:styleId="PlainTable2">
    <w:name w:val="Plain Table 2"/>
    <w:basedOn w:val="TableNormal"/>
    <w:uiPriority w:val="42"/>
    <w:rsid w:val="001B56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449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4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4495"/>
    <w:rPr>
      <w:sz w:val="18"/>
      <w:szCs w:val="18"/>
    </w:rPr>
  </w:style>
  <w:style w:type="table" w:customStyle="1" w:styleId="PlainTable2">
    <w:name w:val="Plain Table 2"/>
    <w:basedOn w:val="TableNormal"/>
    <w:uiPriority w:val="42"/>
    <w:rsid w:val="001B56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zhouxianhz@gmail.com</dc:creator>
  <cp:keywords/>
  <dc:description>NE.Ref</dc:description>
  <cp:lastModifiedBy>Torres, Sandra</cp:lastModifiedBy>
  <cp:revision>7</cp:revision>
  <dcterms:created xsi:type="dcterms:W3CDTF">2018-04-04T06:54:00Z</dcterms:created>
  <dcterms:modified xsi:type="dcterms:W3CDTF">2018-05-10T04:43:00Z</dcterms:modified>
</cp:coreProperties>
</file>