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B3" w:rsidRPr="004534FA" w:rsidRDefault="00FE2AB3" w:rsidP="00FE2AB3">
      <w:pPr>
        <w:pStyle w:val="NormalWeb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 xml:space="preserve">Additional </w:t>
      </w:r>
      <w:r w:rsidR="00390379">
        <w:rPr>
          <w:rFonts w:ascii="Calibri" w:eastAsia="Calibri" w:hAnsi="Calibri"/>
          <w:b/>
          <w:sz w:val="22"/>
          <w:szCs w:val="22"/>
        </w:rPr>
        <w:t>file 3:</w:t>
      </w:r>
      <w:r>
        <w:rPr>
          <w:rFonts w:ascii="Calibri" w:eastAsia="Calibri" w:hAnsi="Calibri"/>
          <w:b/>
          <w:sz w:val="22"/>
          <w:szCs w:val="22"/>
        </w:rPr>
        <w:t xml:space="preserve"> Table </w:t>
      </w:r>
      <w:r w:rsidR="00390379">
        <w:rPr>
          <w:rFonts w:ascii="Calibri" w:eastAsia="Calibri" w:hAnsi="Calibri"/>
          <w:b/>
          <w:sz w:val="22"/>
          <w:szCs w:val="22"/>
        </w:rPr>
        <w:t>S</w:t>
      </w:r>
      <w:r>
        <w:rPr>
          <w:rFonts w:ascii="Calibri" w:eastAsia="Calibri" w:hAnsi="Calibri"/>
          <w:b/>
          <w:sz w:val="22"/>
          <w:szCs w:val="22"/>
        </w:rPr>
        <w:t>1</w:t>
      </w:r>
      <w:r w:rsidRPr="004534FA">
        <w:rPr>
          <w:rFonts w:ascii="Calibri" w:eastAsia="Calibri" w:hAnsi="Calibri"/>
          <w:b/>
          <w:sz w:val="22"/>
          <w:szCs w:val="22"/>
        </w:rPr>
        <w:t>: Adjusted seroprevalence of HEV infection st</w:t>
      </w:r>
      <w:r w:rsidR="00D14205">
        <w:rPr>
          <w:rFonts w:ascii="Calibri" w:eastAsia="Calibri" w:hAnsi="Calibri"/>
          <w:b/>
          <w:sz w:val="22"/>
          <w:szCs w:val="22"/>
        </w:rPr>
        <w:t>ratified by age group (N=1,494)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720"/>
        <w:gridCol w:w="630"/>
        <w:gridCol w:w="1710"/>
        <w:gridCol w:w="630"/>
        <w:gridCol w:w="1890"/>
        <w:gridCol w:w="630"/>
        <w:gridCol w:w="1800"/>
      </w:tblGrid>
      <w:tr w:rsidR="00FE2AB3" w:rsidTr="0061344A">
        <w:tc>
          <w:tcPr>
            <w:tcW w:w="738" w:type="dxa"/>
            <w:tcBorders>
              <w:lef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Age</w:t>
            </w:r>
          </w:p>
        </w:tc>
        <w:tc>
          <w:tcPr>
            <w:tcW w:w="720" w:type="dxa"/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Total</w:t>
            </w:r>
          </w:p>
        </w:tc>
        <w:tc>
          <w:tcPr>
            <w:tcW w:w="2340" w:type="dxa"/>
            <w:gridSpan w:val="2"/>
          </w:tcPr>
          <w:p w:rsidR="00FE2AB3" w:rsidRPr="00A65C11" w:rsidRDefault="00FE2AB3" w:rsidP="0061344A">
            <w:pPr>
              <w:tabs>
                <w:tab w:val="left" w:pos="810"/>
              </w:tabs>
              <w:spacing w:line="480" w:lineRule="auto"/>
              <w:rPr>
                <w:vertAlign w:val="superscript"/>
              </w:rPr>
            </w:pPr>
            <w:r>
              <w:t>Recent HEV infection</w:t>
            </w:r>
            <w:r>
              <w:rPr>
                <w:vertAlign w:val="superscript"/>
              </w:rPr>
              <w:t>a</w:t>
            </w:r>
          </w:p>
        </w:tc>
        <w:tc>
          <w:tcPr>
            <w:tcW w:w="2520" w:type="dxa"/>
            <w:gridSpan w:val="2"/>
          </w:tcPr>
          <w:p w:rsidR="00FE2AB3" w:rsidRPr="008E71FF" w:rsidRDefault="00FE2AB3" w:rsidP="0061344A">
            <w:pPr>
              <w:tabs>
                <w:tab w:val="left" w:pos="810"/>
              </w:tabs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P</w:t>
            </w:r>
            <w:r w:rsidRPr="00397AA3">
              <w:rPr>
                <w:lang w:val="en-US"/>
              </w:rPr>
              <w:t>ast HEV infection</w:t>
            </w:r>
            <w:r w:rsidRPr="00397AA3">
              <w:rPr>
                <w:vertAlign w:val="superscript"/>
                <w:lang w:val="en-US"/>
              </w:rPr>
              <w:t>b</w:t>
            </w:r>
          </w:p>
        </w:tc>
        <w:tc>
          <w:tcPr>
            <w:tcW w:w="2430" w:type="dxa"/>
            <w:gridSpan w:val="2"/>
            <w:tcBorders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HEV susceptible</w:t>
            </w:r>
            <w:r>
              <w:rPr>
                <w:vertAlign w:val="superscript"/>
              </w:rPr>
              <w:t>c</w:t>
            </w:r>
          </w:p>
        </w:tc>
      </w:tr>
      <w:tr w:rsidR="00FE2AB3" w:rsidTr="0061344A">
        <w:tc>
          <w:tcPr>
            <w:tcW w:w="738" w:type="dxa"/>
            <w:tcBorders>
              <w:lef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Years</w:t>
            </w:r>
          </w:p>
        </w:tc>
        <w:tc>
          <w:tcPr>
            <w:tcW w:w="720" w:type="dxa"/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N</w:t>
            </w:r>
          </w:p>
        </w:tc>
        <w:tc>
          <w:tcPr>
            <w:tcW w:w="630" w:type="dxa"/>
            <w:tcBorders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n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% (95%CI)</w:t>
            </w:r>
          </w:p>
        </w:tc>
        <w:tc>
          <w:tcPr>
            <w:tcW w:w="630" w:type="dxa"/>
            <w:tcBorders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n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% (95%CI)</w:t>
            </w: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n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% (95%CI)</w:t>
            </w:r>
          </w:p>
        </w:tc>
      </w:tr>
      <w:tr w:rsidR="00FE2AB3" w:rsidTr="0061344A">
        <w:tc>
          <w:tcPr>
            <w:tcW w:w="738" w:type="dxa"/>
            <w:tcBorders>
              <w:left w:val="nil"/>
              <w:bottom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 xml:space="preserve">&lt;5 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258</w:t>
            </w:r>
          </w:p>
        </w:tc>
        <w:tc>
          <w:tcPr>
            <w:tcW w:w="630" w:type="dxa"/>
            <w:tcBorders>
              <w:bottom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33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12.6% (8.7-17.9)</w:t>
            </w:r>
          </w:p>
        </w:tc>
        <w:tc>
          <w:tcPr>
            <w:tcW w:w="630" w:type="dxa"/>
            <w:tcBorders>
              <w:bottom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60</w:t>
            </w:r>
          </w:p>
        </w:tc>
        <w:tc>
          <w:tcPr>
            <w:tcW w:w="189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23.5% (18.3-29.7)</w:t>
            </w:r>
          </w:p>
        </w:tc>
        <w:tc>
          <w:tcPr>
            <w:tcW w:w="630" w:type="dxa"/>
            <w:tcBorders>
              <w:left w:val="single" w:sz="4" w:space="0" w:color="auto"/>
              <w:bottom w:val="nil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165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63.9% (57.4-70.0)</w:t>
            </w:r>
          </w:p>
        </w:tc>
      </w:tr>
      <w:tr w:rsidR="00FE2AB3" w:rsidTr="0061344A">
        <w:tc>
          <w:tcPr>
            <w:tcW w:w="738" w:type="dxa"/>
            <w:tcBorders>
              <w:top w:val="nil"/>
              <w:left w:val="nil"/>
              <w:bottom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5-14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531</w:t>
            </w:r>
          </w:p>
        </w:tc>
        <w:tc>
          <w:tcPr>
            <w:tcW w:w="630" w:type="dxa"/>
            <w:tcBorders>
              <w:top w:val="nil"/>
              <w:bottom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7.9% (5.6-11.0)</w:t>
            </w:r>
          </w:p>
        </w:tc>
        <w:tc>
          <w:tcPr>
            <w:tcW w:w="630" w:type="dxa"/>
            <w:tcBorders>
              <w:top w:val="nil"/>
              <w:bottom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364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68.6% (62.7-73.9)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23.5% (18.6-29.3)</w:t>
            </w:r>
          </w:p>
        </w:tc>
      </w:tr>
      <w:tr w:rsidR="00FE2AB3" w:rsidTr="0061344A">
        <w:tc>
          <w:tcPr>
            <w:tcW w:w="738" w:type="dxa"/>
            <w:tcBorders>
              <w:top w:val="nil"/>
              <w:lef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≥15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705</w:t>
            </w:r>
          </w:p>
        </w:tc>
        <w:tc>
          <w:tcPr>
            <w:tcW w:w="630" w:type="dxa"/>
            <w:tcBorders>
              <w:top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29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4.3% (2.9-6.3)</w:t>
            </w:r>
          </w:p>
        </w:tc>
        <w:tc>
          <w:tcPr>
            <w:tcW w:w="630" w:type="dxa"/>
            <w:tcBorders>
              <w:top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537</w:t>
            </w:r>
          </w:p>
        </w:tc>
        <w:tc>
          <w:tcPr>
            <w:tcW w:w="189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75.9% (72.1-79.2)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139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19.9% (16.8-23.3)</w:t>
            </w:r>
          </w:p>
        </w:tc>
      </w:tr>
      <w:tr w:rsidR="00FE2AB3" w:rsidTr="0061344A">
        <w:tc>
          <w:tcPr>
            <w:tcW w:w="738" w:type="dxa"/>
            <w:tcBorders>
              <w:lef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Total</w:t>
            </w:r>
          </w:p>
        </w:tc>
        <w:tc>
          <w:tcPr>
            <w:tcW w:w="720" w:type="dxa"/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1,494</w:t>
            </w:r>
          </w:p>
        </w:tc>
        <w:tc>
          <w:tcPr>
            <w:tcW w:w="630" w:type="dxa"/>
            <w:tcBorders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104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7.7% (6.2-9.6)</w:t>
            </w:r>
          </w:p>
        </w:tc>
        <w:tc>
          <w:tcPr>
            <w:tcW w:w="630" w:type="dxa"/>
            <w:tcBorders>
              <w:right w:val="nil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961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59.6% (56.3-62.8)</w:t>
            </w: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429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FE2AB3" w:rsidRDefault="00FE2AB3" w:rsidP="0061344A">
            <w:pPr>
              <w:tabs>
                <w:tab w:val="left" w:pos="810"/>
              </w:tabs>
              <w:spacing w:line="480" w:lineRule="auto"/>
            </w:pPr>
            <w:r>
              <w:t>32.7% (29.6-35.9)</w:t>
            </w:r>
          </w:p>
        </w:tc>
      </w:tr>
    </w:tbl>
    <w:p w:rsidR="00FE2AB3" w:rsidRDefault="00FE2AB3" w:rsidP="00FE2AB3">
      <w:pPr>
        <w:tabs>
          <w:tab w:val="left" w:pos="810"/>
        </w:tabs>
        <w:spacing w:line="480" w:lineRule="auto"/>
        <w:rPr>
          <w:sz w:val="18"/>
          <w:szCs w:val="18"/>
        </w:rPr>
      </w:pPr>
      <w:r w:rsidRPr="00693118">
        <w:rPr>
          <w:sz w:val="18"/>
          <w:szCs w:val="18"/>
          <w:vertAlign w:val="superscript"/>
        </w:rPr>
        <w:t xml:space="preserve">a </w:t>
      </w:r>
      <w:r w:rsidRPr="004A5290">
        <w:rPr>
          <w:sz w:val="18"/>
          <w:szCs w:val="18"/>
        </w:rPr>
        <w:t>anti-</w:t>
      </w:r>
      <w:r>
        <w:rPr>
          <w:sz w:val="18"/>
          <w:szCs w:val="18"/>
        </w:rPr>
        <w:t>HEV I</w:t>
      </w:r>
      <w:r w:rsidRPr="00693118">
        <w:rPr>
          <w:sz w:val="18"/>
          <w:szCs w:val="18"/>
        </w:rPr>
        <w:t>gM+ / IgG±</w:t>
      </w:r>
      <w:r>
        <w:rPr>
          <w:sz w:val="18"/>
          <w:szCs w:val="18"/>
        </w:rPr>
        <w:t xml:space="preserve">; </w:t>
      </w:r>
      <w:r w:rsidRPr="00693118">
        <w:rPr>
          <w:sz w:val="18"/>
          <w:szCs w:val="18"/>
          <w:vertAlign w:val="superscript"/>
        </w:rPr>
        <w:t xml:space="preserve">b </w:t>
      </w:r>
      <w:r w:rsidRPr="004A5290">
        <w:rPr>
          <w:sz w:val="18"/>
          <w:szCs w:val="18"/>
        </w:rPr>
        <w:t>anti-</w:t>
      </w:r>
      <w:r>
        <w:rPr>
          <w:sz w:val="18"/>
          <w:szCs w:val="18"/>
        </w:rPr>
        <w:t>HEV I</w:t>
      </w:r>
      <w:r w:rsidRPr="00693118">
        <w:rPr>
          <w:sz w:val="18"/>
          <w:szCs w:val="18"/>
        </w:rPr>
        <w:t>gM- / IgG+</w:t>
      </w:r>
      <w:r>
        <w:rPr>
          <w:sz w:val="18"/>
          <w:szCs w:val="18"/>
        </w:rPr>
        <w:t xml:space="preserve">; </w:t>
      </w:r>
      <w:r w:rsidRPr="00693118">
        <w:rPr>
          <w:sz w:val="18"/>
          <w:szCs w:val="18"/>
          <w:vertAlign w:val="superscript"/>
        </w:rPr>
        <w:t xml:space="preserve">c </w:t>
      </w:r>
      <w:r w:rsidRPr="004A5290">
        <w:rPr>
          <w:sz w:val="18"/>
          <w:szCs w:val="18"/>
        </w:rPr>
        <w:t>anti-</w:t>
      </w:r>
      <w:r>
        <w:rPr>
          <w:sz w:val="18"/>
          <w:szCs w:val="18"/>
        </w:rPr>
        <w:t>HEV I</w:t>
      </w:r>
      <w:r w:rsidRPr="00693118">
        <w:rPr>
          <w:sz w:val="18"/>
          <w:szCs w:val="18"/>
        </w:rPr>
        <w:t>gM- / IgG</w:t>
      </w:r>
      <w:r>
        <w:rPr>
          <w:sz w:val="18"/>
          <w:szCs w:val="18"/>
        </w:rPr>
        <w:t>-</w:t>
      </w:r>
    </w:p>
    <w:p w:rsidR="00A02D16" w:rsidRDefault="00A02D16"/>
    <w:sectPr w:rsidR="00A02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E2AB3"/>
    <w:rsid w:val="00390379"/>
    <w:rsid w:val="00895B3A"/>
    <w:rsid w:val="00A02D16"/>
    <w:rsid w:val="00D14205"/>
    <w:rsid w:val="00FE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A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2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E2AB3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A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2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E2AB3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489</Characters>
  <Application>Microsoft Office Word</Application>
  <DocSecurity>0</DocSecurity>
  <Lines>48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Artzen Zonder Grenzen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 Lenglet</dc:creator>
  <cp:lastModifiedBy>KEOMALE</cp:lastModifiedBy>
  <cp:revision>3</cp:revision>
  <dcterms:created xsi:type="dcterms:W3CDTF">2018-05-28T13:16:00Z</dcterms:created>
  <dcterms:modified xsi:type="dcterms:W3CDTF">2018-06-19T11:45:00Z</dcterms:modified>
</cp:coreProperties>
</file>