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D31" w:rsidRDefault="00B30779" w:rsidP="00750D31">
      <w:pPr>
        <w:pStyle w:val="Header"/>
      </w:pPr>
      <w:r>
        <w:rPr>
          <w:rFonts w:ascii="Times New Roman" w:hAnsi="Times New Roman"/>
          <w:b/>
          <w:lang w:val="en-US"/>
        </w:rPr>
        <w:t xml:space="preserve">Additional file 1: </w:t>
      </w:r>
      <w:bookmarkStart w:id="0" w:name="_GoBack"/>
      <w:bookmarkEnd w:id="0"/>
      <w:r w:rsidR="00750D31" w:rsidRPr="00763E58">
        <w:rPr>
          <w:rFonts w:ascii="Times New Roman" w:hAnsi="Times New Roman"/>
          <w:b/>
          <w:lang w:val="en-US"/>
        </w:rPr>
        <w:t xml:space="preserve">Table </w:t>
      </w:r>
      <w:r w:rsidR="00750D31">
        <w:rPr>
          <w:rFonts w:ascii="Times New Roman" w:hAnsi="Times New Roman"/>
          <w:b/>
          <w:lang w:val="en-US"/>
        </w:rPr>
        <w:t xml:space="preserve">S1. </w:t>
      </w:r>
      <w:proofErr w:type="spellStart"/>
      <w:r w:rsidR="00750D31" w:rsidRPr="00763E58">
        <w:rPr>
          <w:rFonts w:ascii="Times New Roman" w:hAnsi="Times New Roman"/>
          <w:lang w:val="en-US"/>
        </w:rPr>
        <w:t>Uni</w:t>
      </w:r>
      <w:proofErr w:type="spellEnd"/>
      <w:r w:rsidR="00750D31" w:rsidRPr="00763E58">
        <w:rPr>
          <w:rFonts w:ascii="Times New Roman" w:hAnsi="Times New Roman"/>
          <w:lang w:val="en-US"/>
        </w:rPr>
        <w:t>- and multivariate analysis of post-operative infections after radical cystectomy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24"/>
        <w:gridCol w:w="2143"/>
        <w:gridCol w:w="2302"/>
        <w:gridCol w:w="2607"/>
      </w:tblGrid>
      <w:tr w:rsidR="00750D31" w:rsidRPr="00763E58" w:rsidTr="00A47937">
        <w:trPr>
          <w:trHeight w:val="846"/>
        </w:trPr>
        <w:tc>
          <w:tcPr>
            <w:tcW w:w="0" w:type="auto"/>
          </w:tcPr>
          <w:p w:rsidR="00750D31" w:rsidRPr="00750D31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50D31">
              <w:rPr>
                <w:rFonts w:ascii="Times New Roman" w:hAnsi="Times New Roman"/>
                <w:lang w:val="en-US"/>
              </w:rPr>
              <w:t>Variable</w:t>
            </w:r>
          </w:p>
        </w:tc>
        <w:tc>
          <w:tcPr>
            <w:tcW w:w="0" w:type="auto"/>
          </w:tcPr>
          <w:p w:rsidR="00750D31" w:rsidRPr="00750D31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50D31">
              <w:rPr>
                <w:rFonts w:ascii="Times New Roman" w:hAnsi="Times New Roman"/>
                <w:lang w:val="en-US"/>
              </w:rPr>
              <w:t>Univariate analysis p-value</w:t>
            </w:r>
          </w:p>
        </w:tc>
        <w:tc>
          <w:tcPr>
            <w:tcW w:w="0" w:type="auto"/>
          </w:tcPr>
          <w:p w:rsidR="00750D31" w:rsidRPr="00750D31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50D31">
              <w:rPr>
                <w:rFonts w:ascii="Times New Roman" w:hAnsi="Times New Roman"/>
                <w:lang w:val="en-US"/>
              </w:rPr>
              <w:t>Multivariate analysis p-value</w:t>
            </w:r>
          </w:p>
        </w:tc>
        <w:tc>
          <w:tcPr>
            <w:tcW w:w="0" w:type="auto"/>
          </w:tcPr>
          <w:p w:rsidR="00750D31" w:rsidRPr="00750D31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50D31">
              <w:rPr>
                <w:rFonts w:ascii="Times New Roman" w:hAnsi="Times New Roman"/>
                <w:lang w:val="en-US"/>
              </w:rPr>
              <w:t>Odds ratio in multivariate analysis</w:t>
            </w:r>
          </w:p>
        </w:tc>
      </w:tr>
      <w:tr w:rsidR="00750D31" w:rsidRPr="00763E58" w:rsidTr="00A47937">
        <w:trPr>
          <w:trHeight w:val="567"/>
        </w:trPr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Sex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0.97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</w:tr>
      <w:tr w:rsidR="00750D31" w:rsidRPr="00763E58" w:rsidTr="00A47937">
        <w:trPr>
          <w:trHeight w:val="567"/>
        </w:trPr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Age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0.47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</w:tr>
      <w:tr w:rsidR="00750D31" w:rsidRPr="00763E58" w:rsidTr="00A47937">
        <w:trPr>
          <w:trHeight w:val="567"/>
        </w:trPr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BMI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0.75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</w:tr>
      <w:tr w:rsidR="00750D31" w:rsidRPr="00763E58" w:rsidTr="00A47937">
        <w:trPr>
          <w:trHeight w:val="567"/>
        </w:trPr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(Previous) smoker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0.61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</w:tr>
      <w:tr w:rsidR="00750D31" w:rsidRPr="00763E58" w:rsidTr="00A47937">
        <w:trPr>
          <w:trHeight w:val="567"/>
        </w:trPr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763E58">
              <w:rPr>
                <w:rFonts w:ascii="Times New Roman" w:hAnsi="Times New Roman"/>
                <w:lang w:val="en-US"/>
              </w:rPr>
              <w:t>Charlson</w:t>
            </w:r>
            <w:proofErr w:type="spellEnd"/>
            <w:r w:rsidRPr="00763E58">
              <w:rPr>
                <w:rFonts w:ascii="Times New Roman" w:hAnsi="Times New Roman"/>
                <w:lang w:val="en-US"/>
              </w:rPr>
              <w:t xml:space="preserve"> comorbidity index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0.70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</w:tr>
      <w:tr w:rsidR="00750D31" w:rsidRPr="00763E58" w:rsidTr="00A47937">
        <w:trPr>
          <w:trHeight w:val="567"/>
        </w:trPr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ASA class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0.64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</w:tr>
      <w:tr w:rsidR="00750D31" w:rsidRPr="00763E58" w:rsidTr="00A47937">
        <w:trPr>
          <w:trHeight w:val="567"/>
        </w:trPr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Colonization with MDRO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0.07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0.08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7.1 (95% CI 0.81-62.7)</w:t>
            </w:r>
          </w:p>
        </w:tc>
      </w:tr>
      <w:tr w:rsidR="00750D31" w:rsidRPr="00763E58" w:rsidTr="00A47937">
        <w:trPr>
          <w:trHeight w:val="567"/>
        </w:trPr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Optimal antibiotic prophylaxis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0.56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</w:tr>
      <w:tr w:rsidR="00750D31" w:rsidRPr="00763E58" w:rsidTr="00A47937">
        <w:trPr>
          <w:trHeight w:val="567"/>
        </w:trPr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Type of diversion, NB versus IC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0.03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0.03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4.1 (95% CI 1.6-10.5)</w:t>
            </w:r>
          </w:p>
        </w:tc>
      </w:tr>
      <w:tr w:rsidR="00750D31" w:rsidRPr="00763E58" w:rsidTr="00A47937">
        <w:trPr>
          <w:trHeight w:val="567"/>
        </w:trPr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Duration of surgery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0.64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</w:tr>
      <w:tr w:rsidR="00750D31" w:rsidRPr="00763E58" w:rsidTr="00A47937">
        <w:trPr>
          <w:trHeight w:val="567"/>
        </w:trPr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Blood loss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763E58">
              <w:rPr>
                <w:rFonts w:ascii="Times New Roman" w:hAnsi="Times New Roman"/>
                <w:lang w:val="en-US"/>
              </w:rPr>
              <w:t>0.47</w:t>
            </w: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</w:tcPr>
          <w:p w:rsidR="00750D31" w:rsidRPr="00763E58" w:rsidRDefault="00750D31" w:rsidP="00A47937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</w:p>
        </w:tc>
      </w:tr>
    </w:tbl>
    <w:p w:rsidR="00750D31" w:rsidRDefault="00750D31" w:rsidP="00750D31">
      <w:pPr>
        <w:spacing w:after="0" w:line="480" w:lineRule="auto"/>
        <w:rPr>
          <w:rFonts w:ascii="Times New Roman" w:hAnsi="Times New Roman"/>
          <w:lang w:val="en-US"/>
        </w:rPr>
      </w:pPr>
      <w:r w:rsidRPr="00763E58">
        <w:rPr>
          <w:rFonts w:ascii="Times New Roman" w:hAnsi="Times New Roman"/>
          <w:lang w:val="en-US"/>
        </w:rPr>
        <w:t xml:space="preserve">Abbreviations: ASA, American Society of Anesthesiologists; BMI, body mass index; CI, confidence interval; IC, </w:t>
      </w:r>
      <w:proofErr w:type="spellStart"/>
      <w:r w:rsidRPr="00763E58">
        <w:rPr>
          <w:rFonts w:ascii="Times New Roman" w:hAnsi="Times New Roman"/>
          <w:lang w:val="en-US"/>
        </w:rPr>
        <w:t>ileal</w:t>
      </w:r>
      <w:proofErr w:type="spellEnd"/>
      <w:r w:rsidRPr="00763E58">
        <w:rPr>
          <w:rFonts w:ascii="Times New Roman" w:hAnsi="Times New Roman"/>
          <w:lang w:val="en-US"/>
        </w:rPr>
        <w:t xml:space="preserve"> conduit; MDRO, multidrug resistant microorganism; NB, </w:t>
      </w:r>
      <w:proofErr w:type="spellStart"/>
      <w:r w:rsidRPr="00763E58">
        <w:rPr>
          <w:rFonts w:ascii="Times New Roman" w:hAnsi="Times New Roman"/>
          <w:lang w:val="en-US"/>
        </w:rPr>
        <w:t>Hautmann</w:t>
      </w:r>
      <w:proofErr w:type="spellEnd"/>
      <w:r w:rsidRPr="00763E58">
        <w:rPr>
          <w:rFonts w:ascii="Times New Roman" w:hAnsi="Times New Roman"/>
          <w:lang w:val="en-US"/>
        </w:rPr>
        <w:t xml:space="preserve"> </w:t>
      </w:r>
      <w:proofErr w:type="spellStart"/>
      <w:r w:rsidRPr="00763E58">
        <w:rPr>
          <w:rFonts w:ascii="Times New Roman" w:hAnsi="Times New Roman"/>
          <w:lang w:val="en-US"/>
        </w:rPr>
        <w:t>Neobladder</w:t>
      </w:r>
      <w:proofErr w:type="spellEnd"/>
    </w:p>
    <w:p w:rsidR="00BA51C1" w:rsidRDefault="00BA51C1"/>
    <w:sectPr w:rsidR="00BA5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BA2" w:rsidRDefault="00275BA2" w:rsidP="00750D31">
      <w:pPr>
        <w:spacing w:after="0" w:line="240" w:lineRule="auto"/>
      </w:pPr>
      <w:r>
        <w:separator/>
      </w:r>
    </w:p>
  </w:endnote>
  <w:endnote w:type="continuationSeparator" w:id="0">
    <w:p w:rsidR="00275BA2" w:rsidRDefault="00275BA2" w:rsidP="00750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BA2" w:rsidRDefault="00275BA2" w:rsidP="00750D31">
      <w:pPr>
        <w:spacing w:after="0" w:line="240" w:lineRule="auto"/>
      </w:pPr>
      <w:r>
        <w:separator/>
      </w:r>
    </w:p>
  </w:footnote>
  <w:footnote w:type="continuationSeparator" w:id="0">
    <w:p w:rsidR="00275BA2" w:rsidRDefault="00275BA2" w:rsidP="00750D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750D31"/>
    <w:rsid w:val="000806F5"/>
    <w:rsid w:val="00275BA2"/>
    <w:rsid w:val="00353876"/>
    <w:rsid w:val="00750D31"/>
    <w:rsid w:val="00B013A6"/>
    <w:rsid w:val="00B30779"/>
    <w:rsid w:val="00BA51C1"/>
    <w:rsid w:val="00E3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D31"/>
    <w:rPr>
      <w:rFonts w:ascii="Calibri" w:eastAsia="Calibri" w:hAnsi="Calibri" w:cs="Times New Roman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0D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D31"/>
    <w:rPr>
      <w:rFonts w:ascii="Calibri" w:eastAsia="Calibri" w:hAnsi="Calibri" w:cs="Times New Roman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750D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D31"/>
    <w:rPr>
      <w:rFonts w:ascii="Calibri" w:eastAsia="Calibri" w:hAnsi="Calibri" w:cs="Times New Roman"/>
      <w:lang w:val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D31"/>
    <w:rPr>
      <w:rFonts w:ascii="Calibri" w:eastAsia="Calibri" w:hAnsi="Calibri" w:cs="Times New Roman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0D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D31"/>
    <w:rPr>
      <w:rFonts w:ascii="Calibri" w:eastAsia="Calibri" w:hAnsi="Calibri" w:cs="Times New Roman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750D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D31"/>
    <w:rPr>
      <w:rFonts w:ascii="Calibri" w:eastAsia="Calibri" w:hAnsi="Calibri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630</Characters>
  <Application>Microsoft Office Word</Application>
  <DocSecurity>0</DocSecurity>
  <Lines>63</Lines>
  <Paragraphs>38</Paragraphs>
  <ScaleCrop>false</ScaleCrop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JLAPOY</dc:creator>
  <cp:lastModifiedBy>CGCATUBIG</cp:lastModifiedBy>
  <cp:revision>2</cp:revision>
  <dcterms:created xsi:type="dcterms:W3CDTF">2019-03-23T21:55:00Z</dcterms:created>
  <dcterms:modified xsi:type="dcterms:W3CDTF">2019-03-25T13:16:00Z</dcterms:modified>
</cp:coreProperties>
</file>