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B67" w:rsidRPr="00247DBD" w:rsidRDefault="00247DBD" w:rsidP="00247DBD">
      <w:pPr>
        <w:spacing w:line="360" w:lineRule="auto"/>
        <w:jc w:val="both"/>
        <w:rPr>
          <w:rFonts w:ascii="Times New Roman" w:hAnsi="Times New Roman" w:cs="Times New Roman"/>
        </w:rPr>
      </w:pPr>
      <w:r w:rsidRPr="00247DBD">
        <w:rPr>
          <w:rFonts w:ascii="Times New Roman" w:hAnsi="Times New Roman" w:cs="Times New Roman"/>
          <w:sz w:val="24"/>
        </w:rPr>
        <w:t>((Late presentation) OR (late presentation {MeSH terms}) OR (delay presentation) OR (delay presentation{MeSH terms}) OR (advanced stage presentation) OR (advanced stage presentation{MeSH terms}) OR (late stage presentation) OR (late stage presentation {MeSH terms}) AND (Human immune deficiency virus care) OR (Human immune deficiency virus care {MeSH terms}) OR (Human immune deficiency virus/acquired immune deficiency syndrome care) OR (Human immune deficiency virus/acquired immune deficiency syndrome care {MeSH terms}) OR (HIV care) OR (HIV care{MeSH terms}) AND (HIV/AIDS care) OR (HIV/AIDS care{MeSH terms}) AND (associated factors) OR (associated factors{MeSH terms}) OR (predictors) OR (predictors{MeSH terms}) OR (determinants) OR determinants{MeSH terms}) OR (risk factors) OR (risk factors {MeSH terms}) AND (HIV positive individuals) OR (HIV positive individuals {MeSH terms) O</w:t>
      </w:r>
      <w:r>
        <w:rPr>
          <w:rFonts w:ascii="Times New Roman" w:hAnsi="Times New Roman" w:cs="Times New Roman"/>
          <w:sz w:val="24"/>
        </w:rPr>
        <w:t xml:space="preserve">R (HIV + adults) OR (HIV+ adults </w:t>
      </w:r>
      <w:bookmarkStart w:id="0" w:name="_GoBack"/>
      <w:bookmarkEnd w:id="0"/>
      <w:r w:rsidRPr="00247DBD">
        <w:rPr>
          <w:rFonts w:ascii="Times New Roman" w:hAnsi="Times New Roman" w:cs="Times New Roman"/>
          <w:sz w:val="24"/>
        </w:rPr>
        <w:t>{MeSH terms}) AND (Ethiopia))</w:t>
      </w:r>
    </w:p>
    <w:sectPr w:rsidR="00D67B67" w:rsidRPr="00247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BD"/>
    <w:rsid w:val="00247DBD"/>
    <w:rsid w:val="00D6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810428-3F69-4BA6-A911-CADC67C5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D14FD-0AE8-486B-942D-6E487A83D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getaneh mulualem</dc:creator>
  <cp:keywords/>
  <dc:description/>
  <cp:lastModifiedBy>getaneh mulualem</cp:lastModifiedBy>
  <cp:revision>1</cp:revision>
  <dcterms:created xsi:type="dcterms:W3CDTF">2019-01-07T21:00:00Z</dcterms:created>
  <dcterms:modified xsi:type="dcterms:W3CDTF">2019-01-07T21:03:00Z</dcterms:modified>
</cp:coreProperties>
</file>