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75B" w:rsidRPr="004815DF" w:rsidRDefault="00D1075B" w:rsidP="00D1075B">
      <w:pPr>
        <w:adjustRightInd w:val="0"/>
        <w:snapToGrid w:val="0"/>
        <w:spacing w:afterLines="50" w:after="120" w:line="36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Supplementa</w:t>
      </w:r>
      <w:r>
        <w:rPr>
          <w:rFonts w:ascii="Times New Roman" w:hAnsi="Times New Roman" w:cs="Times New Roman" w:hint="eastAsia"/>
          <w:b/>
          <w:sz w:val="21"/>
          <w:szCs w:val="21"/>
        </w:rPr>
        <w:t>ry</w:t>
      </w:r>
      <w:r w:rsidRPr="004815DF">
        <w:rPr>
          <w:rFonts w:ascii="Times New Roman" w:hAnsi="Times New Roman" w:cs="Times New Roman"/>
          <w:b/>
          <w:sz w:val="21"/>
          <w:szCs w:val="21"/>
        </w:rPr>
        <w:t xml:space="preserve"> Table 2 Fold change of MUC15 mRNA expression of MUC15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1937"/>
        <w:gridCol w:w="1937"/>
        <w:gridCol w:w="1371"/>
      </w:tblGrid>
      <w:tr w:rsidR="00D1075B" w:rsidRPr="004815DF" w:rsidTr="00A97496">
        <w:tc>
          <w:tcPr>
            <w:tcW w:w="1809" w:type="dxa"/>
            <w:vMerge w:val="restart"/>
            <w:vAlign w:val="center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b/>
                <w:sz w:val="21"/>
                <w:szCs w:val="21"/>
              </w:rPr>
              <w:t>Sample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jc w:val="left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b/>
                <w:sz w:val="21"/>
                <w:szCs w:val="21"/>
              </w:rPr>
              <w:t>Fold change of MUC15 mRNA expression*</w:t>
            </w:r>
          </w:p>
        </w:tc>
      </w:tr>
      <w:tr w:rsidR="00D1075B" w:rsidRPr="004815DF" w:rsidTr="00A97496">
        <w:tc>
          <w:tcPr>
            <w:tcW w:w="1809" w:type="dxa"/>
            <w:vMerge/>
            <w:tcBorders>
              <w:bottom w:val="single" w:sz="4" w:space="0" w:color="auto"/>
            </w:tcBorders>
            <w:vAlign w:val="center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8 </w:t>
            </w:r>
            <w:proofErr w:type="spellStart"/>
            <w:r w:rsidRPr="004815DF">
              <w:rPr>
                <w:rFonts w:ascii="Times New Roman" w:hAnsi="Times New Roman" w:cs="Times New Roman"/>
                <w:b/>
                <w:sz w:val="21"/>
                <w:szCs w:val="21"/>
              </w:rPr>
              <w:t>hpi</w:t>
            </w:r>
            <w:proofErr w:type="spellEnd"/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24 </w:t>
            </w:r>
            <w:proofErr w:type="spellStart"/>
            <w:r w:rsidRPr="004815DF">
              <w:rPr>
                <w:rFonts w:ascii="Times New Roman" w:hAnsi="Times New Roman" w:cs="Times New Roman"/>
                <w:b/>
                <w:sz w:val="21"/>
                <w:szCs w:val="21"/>
              </w:rPr>
              <w:t>hpi</w:t>
            </w:r>
            <w:proofErr w:type="spellEnd"/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48 </w:t>
            </w:r>
            <w:proofErr w:type="spellStart"/>
            <w:r w:rsidRPr="004815DF">
              <w:rPr>
                <w:rFonts w:ascii="Times New Roman" w:hAnsi="Times New Roman" w:cs="Times New Roman"/>
                <w:b/>
                <w:sz w:val="21"/>
                <w:szCs w:val="21"/>
              </w:rPr>
              <w:t>hpi</w:t>
            </w:r>
            <w:proofErr w:type="spellEnd"/>
          </w:p>
        </w:tc>
      </w:tr>
      <w:tr w:rsidR="00D1075B" w:rsidRPr="004815DF" w:rsidTr="00A97496">
        <w:tc>
          <w:tcPr>
            <w:tcW w:w="1809" w:type="dxa"/>
            <w:tcBorders>
              <w:top w:val="single" w:sz="4" w:space="0" w:color="auto"/>
            </w:tcBorders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1</w:t>
            </w:r>
          </w:p>
        </w:tc>
        <w:tc>
          <w:tcPr>
            <w:tcW w:w="1937" w:type="dxa"/>
            <w:tcBorders>
              <w:top w:val="single" w:sz="4" w:space="0" w:color="auto"/>
            </w:tcBorders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1.37</w:t>
            </w:r>
          </w:p>
        </w:tc>
        <w:tc>
          <w:tcPr>
            <w:tcW w:w="1937" w:type="dxa"/>
            <w:tcBorders>
              <w:top w:val="single" w:sz="4" w:space="0" w:color="auto"/>
            </w:tcBorders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1.99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4.71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2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1.85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10.19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17.32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3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0.08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0.75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0.23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4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0.64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0.86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3.06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5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0.65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1.47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1.73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6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0.81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4.32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3.42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7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1.04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4.08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2.86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8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0.94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1.33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1.25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9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0.68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2.87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1.66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10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1.52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9.62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3.92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11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1.71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4.06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6.14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12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3.52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5.26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7.06</w:t>
            </w:r>
          </w:p>
        </w:tc>
      </w:tr>
      <w:tr w:rsidR="00D1075B" w:rsidRPr="004815DF" w:rsidTr="00A97496">
        <w:tc>
          <w:tcPr>
            <w:tcW w:w="1809" w:type="dxa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hAnsi="Times New Roman" w:cs="Times New Roman"/>
                <w:sz w:val="21"/>
                <w:szCs w:val="21"/>
              </w:rPr>
              <w:t>Patient 13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1.13</w:t>
            </w:r>
          </w:p>
        </w:tc>
        <w:tc>
          <w:tcPr>
            <w:tcW w:w="1937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4.61</w:t>
            </w:r>
          </w:p>
        </w:tc>
        <w:tc>
          <w:tcPr>
            <w:tcW w:w="1371" w:type="dxa"/>
            <w:vAlign w:val="bottom"/>
          </w:tcPr>
          <w:p w:rsidR="00D1075B" w:rsidRPr="004815DF" w:rsidRDefault="00D1075B" w:rsidP="00A97496">
            <w:pPr>
              <w:adjustRightInd w:val="0"/>
              <w:snapToGrid w:val="0"/>
              <w:spacing w:afterLines="50" w:after="120" w:line="48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4815DF">
              <w:rPr>
                <w:rFonts w:ascii="Times New Roman" w:eastAsia="SimSun" w:hAnsi="Times New Roman" w:cs="Times New Roman"/>
                <w:sz w:val="21"/>
                <w:szCs w:val="21"/>
              </w:rPr>
              <w:t>4.23</w:t>
            </w:r>
          </w:p>
        </w:tc>
      </w:tr>
    </w:tbl>
    <w:p w:rsidR="00D1075B" w:rsidRPr="004815DF" w:rsidRDefault="00D1075B" w:rsidP="00D1075B">
      <w:pPr>
        <w:adjustRightInd w:val="0"/>
        <w:snapToGrid w:val="0"/>
        <w:spacing w:afterLines="50" w:after="120" w:line="480" w:lineRule="auto"/>
        <w:ind w:rightChars="805" w:right="1932"/>
        <w:rPr>
          <w:rFonts w:ascii="Times New Roman" w:hAnsi="Times New Roman" w:cs="Times New Roman"/>
          <w:sz w:val="21"/>
          <w:szCs w:val="21"/>
        </w:rPr>
      </w:pPr>
      <w:r w:rsidRPr="004815DF">
        <w:rPr>
          <w:rFonts w:ascii="Times New Roman" w:hAnsi="Times New Roman" w:cs="Times New Roman"/>
          <w:sz w:val="21"/>
          <w:szCs w:val="21"/>
        </w:rPr>
        <w:t>*Fold change of MUC15 mRNA expression reference to mock of each sample. Fold change larger than 1.00 means the mRNA expression increased.</w:t>
      </w:r>
    </w:p>
    <w:p w:rsidR="00F86AD1" w:rsidRDefault="00F86AD1">
      <w:bookmarkStart w:id="0" w:name="_GoBack"/>
      <w:bookmarkEnd w:id="0"/>
    </w:p>
    <w:sectPr w:rsidR="00F86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75B"/>
    <w:rsid w:val="000E52AF"/>
    <w:rsid w:val="00470B86"/>
    <w:rsid w:val="006116A3"/>
    <w:rsid w:val="00753772"/>
    <w:rsid w:val="00D1075B"/>
    <w:rsid w:val="00F86AD1"/>
    <w:rsid w:val="00F8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5B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075B"/>
    <w:pPr>
      <w:spacing w:after="0" w:line="240" w:lineRule="auto"/>
    </w:pPr>
    <w:rPr>
      <w:rFonts w:eastAsiaTheme="minorEastAsia"/>
      <w:kern w:val="2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5B"/>
    <w:pPr>
      <w:widowControl w:val="0"/>
      <w:spacing w:after="0" w:line="240" w:lineRule="auto"/>
      <w:jc w:val="both"/>
    </w:pPr>
    <w:rPr>
      <w:rFonts w:eastAsiaTheme="minorEastAsia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1075B"/>
    <w:pPr>
      <w:spacing w:after="0" w:line="240" w:lineRule="auto"/>
    </w:pPr>
    <w:rPr>
      <w:rFonts w:eastAsiaTheme="minorEastAsia"/>
      <w:kern w:val="2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523</Characters>
  <Application>Microsoft Office Word</Application>
  <DocSecurity>0</DocSecurity>
  <Lines>10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2</cp:revision>
  <dcterms:created xsi:type="dcterms:W3CDTF">2019-06-25T02:07:00Z</dcterms:created>
  <dcterms:modified xsi:type="dcterms:W3CDTF">2019-06-25T02:07:00Z</dcterms:modified>
</cp:coreProperties>
</file>