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2EA81" w14:textId="444E1D8D" w:rsidR="00731C52" w:rsidRPr="00DF208C" w:rsidRDefault="00E8609F" w:rsidP="009F6E57">
      <w:pPr>
        <w:spacing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Additional File 4</w:t>
      </w:r>
      <w:r w:rsidR="002A0E8E" w:rsidRPr="00DF208C">
        <w:rPr>
          <w:rFonts w:ascii="Arial" w:hAnsi="Arial" w:cs="Arial"/>
          <w:b/>
          <w:szCs w:val="24"/>
        </w:rPr>
        <w:t>.</w:t>
      </w:r>
      <w:r w:rsidR="00CC75F3" w:rsidRPr="00DF208C">
        <w:rPr>
          <w:rFonts w:ascii="Arial" w:hAnsi="Arial" w:cs="Arial"/>
          <w:b/>
          <w:szCs w:val="24"/>
        </w:rPr>
        <w:t xml:space="preserve"> Serotype coverage</w:t>
      </w:r>
      <w:r w:rsidR="002A0E8E" w:rsidRPr="00DF208C">
        <w:rPr>
          <w:rFonts w:ascii="Arial" w:hAnsi="Arial" w:cs="Arial"/>
          <w:b/>
          <w:szCs w:val="24"/>
        </w:rPr>
        <w:t xml:space="preserve"> </w:t>
      </w:r>
      <w:r w:rsidR="00CC75F3" w:rsidRPr="00DF208C">
        <w:rPr>
          <w:rFonts w:ascii="Arial" w:hAnsi="Arial" w:cs="Arial"/>
          <w:b/>
          <w:szCs w:val="24"/>
        </w:rPr>
        <w:t>and nasopharyngeal colonization among</w:t>
      </w:r>
      <w:r w:rsidR="00731C52" w:rsidRPr="00DF208C">
        <w:rPr>
          <w:rFonts w:ascii="Arial" w:hAnsi="Arial" w:cs="Arial"/>
          <w:b/>
          <w:szCs w:val="24"/>
        </w:rPr>
        <w:t xml:space="preserve"> children 2-59 months of age in</w:t>
      </w:r>
      <w:r w:rsidR="00B6404B" w:rsidRPr="00DF208C">
        <w:rPr>
          <w:rFonts w:ascii="Arial" w:hAnsi="Arial" w:cs="Arial"/>
          <w:b/>
          <w:szCs w:val="24"/>
        </w:rPr>
        <w:t xml:space="preserve"> Palwal,</w:t>
      </w:r>
      <w:r w:rsidR="00731C52" w:rsidRPr="00DF208C">
        <w:rPr>
          <w:rFonts w:ascii="Arial" w:hAnsi="Arial" w:cs="Arial"/>
          <w:b/>
          <w:szCs w:val="24"/>
        </w:rPr>
        <w:t xml:space="preserve"> India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250"/>
        <w:gridCol w:w="1766"/>
        <w:gridCol w:w="1536"/>
        <w:gridCol w:w="1426"/>
      </w:tblGrid>
      <w:tr w:rsidR="00E5469D" w:rsidRPr="00DF208C" w14:paraId="715B38B3" w14:textId="07FAB9E7" w:rsidTr="00850C7B">
        <w:tc>
          <w:tcPr>
            <w:tcW w:w="2335" w:type="dxa"/>
            <w:vMerge w:val="restart"/>
          </w:tcPr>
          <w:p w14:paraId="1C674EAD" w14:textId="77777777" w:rsidR="00E5469D" w:rsidRPr="00DF208C" w:rsidRDefault="00E5469D" w:rsidP="0041352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016" w:type="dxa"/>
            <w:gridSpan w:val="2"/>
          </w:tcPr>
          <w:p w14:paraId="783A5852" w14:textId="09FAB909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 xml:space="preserve">Serotype coverage </w:t>
            </w:r>
            <w:r w:rsidRPr="00DF208C">
              <w:rPr>
                <w:rFonts w:ascii="Arial" w:hAnsi="Arial" w:cs="Arial"/>
                <w:b/>
                <w:szCs w:val="24"/>
                <w:vertAlign w:val="superscript"/>
              </w:rPr>
              <w:t>a,b</w:t>
            </w:r>
            <w:r w:rsidR="00CE714B" w:rsidRPr="00DF208C">
              <w:rPr>
                <w:rFonts w:ascii="Arial" w:hAnsi="Arial" w:cs="Arial"/>
                <w:b/>
                <w:szCs w:val="24"/>
                <w:vertAlign w:val="superscript"/>
              </w:rPr>
              <w:t>,c</w:t>
            </w:r>
          </w:p>
        </w:tc>
        <w:tc>
          <w:tcPr>
            <w:tcW w:w="2962" w:type="dxa"/>
            <w:gridSpan w:val="2"/>
          </w:tcPr>
          <w:p w14:paraId="38BA965B" w14:textId="04194513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 xml:space="preserve">Colonization </w:t>
            </w:r>
            <w:r w:rsidR="00CE714B" w:rsidRPr="00DF208C">
              <w:rPr>
                <w:rFonts w:ascii="Arial" w:hAnsi="Arial" w:cs="Arial"/>
                <w:b/>
                <w:szCs w:val="24"/>
                <w:vertAlign w:val="superscript"/>
              </w:rPr>
              <w:t>b,c</w:t>
            </w:r>
          </w:p>
        </w:tc>
      </w:tr>
      <w:tr w:rsidR="00E5469D" w:rsidRPr="00DF208C" w14:paraId="7F3171A1" w14:textId="6926E6D1" w:rsidTr="00850C7B">
        <w:tc>
          <w:tcPr>
            <w:tcW w:w="2335" w:type="dxa"/>
            <w:vMerge/>
          </w:tcPr>
          <w:p w14:paraId="1BB5FBDF" w14:textId="77777777" w:rsidR="00E5469D" w:rsidRPr="00DF208C" w:rsidRDefault="00E5469D" w:rsidP="0041352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</w:tcPr>
          <w:p w14:paraId="2565EFC2" w14:textId="23459001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Isolates from children with clinical pneumonia</w:t>
            </w:r>
          </w:p>
          <w:p w14:paraId="2F8C5967" w14:textId="52ABAD55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(n=88)</w:t>
            </w:r>
          </w:p>
        </w:tc>
        <w:tc>
          <w:tcPr>
            <w:tcW w:w="1766" w:type="dxa"/>
          </w:tcPr>
          <w:p w14:paraId="1F257723" w14:textId="54FEA323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Isolates from community children</w:t>
            </w:r>
          </w:p>
          <w:p w14:paraId="364E9185" w14:textId="7B584AB6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(n=312)</w:t>
            </w:r>
          </w:p>
        </w:tc>
        <w:tc>
          <w:tcPr>
            <w:tcW w:w="1536" w:type="dxa"/>
          </w:tcPr>
          <w:p w14:paraId="471DD281" w14:textId="77777777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Children with clinical pneumonia</w:t>
            </w:r>
          </w:p>
          <w:p w14:paraId="425824D0" w14:textId="5E2182F7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(n=91)</w:t>
            </w:r>
          </w:p>
        </w:tc>
        <w:tc>
          <w:tcPr>
            <w:tcW w:w="1426" w:type="dxa"/>
          </w:tcPr>
          <w:p w14:paraId="0A33E13A" w14:textId="77777777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 xml:space="preserve">Community children </w:t>
            </w:r>
          </w:p>
          <w:p w14:paraId="1471BDE4" w14:textId="035422E6" w:rsidR="00E5469D" w:rsidRPr="00DF208C" w:rsidRDefault="00E5469D" w:rsidP="004135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208C">
              <w:rPr>
                <w:rFonts w:ascii="Arial" w:hAnsi="Arial" w:cs="Arial"/>
                <w:b/>
                <w:szCs w:val="24"/>
              </w:rPr>
              <w:t>(n=500)</w:t>
            </w:r>
          </w:p>
        </w:tc>
      </w:tr>
      <w:tr w:rsidR="00CC75F3" w:rsidRPr="00DF208C" w14:paraId="0D96EBE8" w14:textId="6A8E7EC3" w:rsidTr="00850C7B">
        <w:tc>
          <w:tcPr>
            <w:tcW w:w="2335" w:type="dxa"/>
          </w:tcPr>
          <w:p w14:paraId="26E13749" w14:textId="7181951F" w:rsidR="00CC75F3" w:rsidRPr="00DF208C" w:rsidRDefault="00CC75F3" w:rsidP="00413525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PCV10</w:t>
            </w:r>
          </w:p>
        </w:tc>
        <w:tc>
          <w:tcPr>
            <w:tcW w:w="2250" w:type="dxa"/>
            <w:vAlign w:val="center"/>
          </w:tcPr>
          <w:p w14:paraId="2912A07F" w14:textId="4968A951" w:rsidR="00CC75F3" w:rsidRPr="00DF208C" w:rsidRDefault="00AD1641" w:rsidP="00413525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27 (30.7)</w:t>
            </w:r>
          </w:p>
        </w:tc>
        <w:tc>
          <w:tcPr>
            <w:tcW w:w="1766" w:type="dxa"/>
          </w:tcPr>
          <w:p w14:paraId="4AA3EBB9" w14:textId="350C2D11" w:rsidR="00CC75F3" w:rsidRPr="00DF208C" w:rsidRDefault="00641CD5" w:rsidP="00413525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136 (43.6)</w:t>
            </w:r>
          </w:p>
        </w:tc>
        <w:tc>
          <w:tcPr>
            <w:tcW w:w="1536" w:type="dxa"/>
          </w:tcPr>
          <w:p w14:paraId="08303B23" w14:textId="704E3B1C" w:rsidR="00CC75F3" w:rsidRPr="00DF208C" w:rsidRDefault="00C843C4" w:rsidP="00413525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24 (26.4)</w:t>
            </w:r>
          </w:p>
        </w:tc>
        <w:tc>
          <w:tcPr>
            <w:tcW w:w="1426" w:type="dxa"/>
          </w:tcPr>
          <w:p w14:paraId="77A1DBBF" w14:textId="043E8D99" w:rsidR="00CC75F3" w:rsidRPr="00DF208C" w:rsidRDefault="00C843C4" w:rsidP="00413525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130 (25.5)</w:t>
            </w:r>
          </w:p>
        </w:tc>
      </w:tr>
      <w:tr w:rsidR="00CC75F3" w:rsidRPr="00DF208C" w14:paraId="3BF0A22F" w14:textId="17783795" w:rsidTr="00850C7B">
        <w:tc>
          <w:tcPr>
            <w:tcW w:w="2335" w:type="dxa"/>
          </w:tcPr>
          <w:p w14:paraId="71E4D2A2" w14:textId="6DA35908" w:rsidR="00CC75F3" w:rsidRPr="00DF208C" w:rsidRDefault="00CC75F3" w:rsidP="00413525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10</w:t>
            </w:r>
            <w:r w:rsidR="00FB47C8" w:rsidRPr="00DF208C">
              <w:rPr>
                <w:rFonts w:ascii="Arial" w:hAnsi="Arial" w:cs="Arial"/>
                <w:szCs w:val="24"/>
              </w:rPr>
              <w:t>-valent PCV</w:t>
            </w:r>
            <w:r w:rsidRPr="00DF208C">
              <w:rPr>
                <w:rFonts w:ascii="Arial" w:hAnsi="Arial" w:cs="Arial"/>
                <w:szCs w:val="24"/>
              </w:rPr>
              <w:t xml:space="preserve"> (India)</w:t>
            </w:r>
          </w:p>
        </w:tc>
        <w:tc>
          <w:tcPr>
            <w:tcW w:w="2250" w:type="dxa"/>
            <w:vAlign w:val="center"/>
          </w:tcPr>
          <w:p w14:paraId="72718942" w14:textId="18123D31" w:rsidR="00CC75F3" w:rsidRPr="00DF208C" w:rsidRDefault="00AD1641" w:rsidP="00413525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33 (37.5)</w:t>
            </w:r>
          </w:p>
        </w:tc>
        <w:tc>
          <w:tcPr>
            <w:tcW w:w="1766" w:type="dxa"/>
          </w:tcPr>
          <w:p w14:paraId="08ABA549" w14:textId="28D1E2AC" w:rsidR="00CC75F3" w:rsidRPr="00DF208C" w:rsidRDefault="00641CD5" w:rsidP="00413525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141 (45.2)</w:t>
            </w:r>
          </w:p>
        </w:tc>
        <w:tc>
          <w:tcPr>
            <w:tcW w:w="1536" w:type="dxa"/>
          </w:tcPr>
          <w:p w14:paraId="29F7FAB5" w14:textId="6ECAD3C3" w:rsidR="00CC75F3" w:rsidRPr="00DF208C" w:rsidRDefault="00C843C4" w:rsidP="00413525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30 (33.0)</w:t>
            </w:r>
          </w:p>
        </w:tc>
        <w:tc>
          <w:tcPr>
            <w:tcW w:w="1426" w:type="dxa"/>
          </w:tcPr>
          <w:p w14:paraId="79F91914" w14:textId="762ACDFB" w:rsidR="00CC75F3" w:rsidRPr="00DF208C" w:rsidRDefault="00C843C4" w:rsidP="00413525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136 (26.7)</w:t>
            </w:r>
          </w:p>
        </w:tc>
      </w:tr>
      <w:tr w:rsidR="00C843C4" w:rsidRPr="00DF208C" w14:paraId="71A49CD2" w14:textId="64441F2E" w:rsidTr="00850C7B">
        <w:tc>
          <w:tcPr>
            <w:tcW w:w="2335" w:type="dxa"/>
          </w:tcPr>
          <w:p w14:paraId="198AB58D" w14:textId="0249260D" w:rsidR="00C843C4" w:rsidRPr="00DF208C" w:rsidRDefault="00C843C4" w:rsidP="00C843C4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PCV13</w:t>
            </w:r>
          </w:p>
        </w:tc>
        <w:tc>
          <w:tcPr>
            <w:tcW w:w="2250" w:type="dxa"/>
            <w:vAlign w:val="center"/>
          </w:tcPr>
          <w:p w14:paraId="796398D8" w14:textId="736AA339" w:rsidR="00C843C4" w:rsidRPr="00DF208C" w:rsidRDefault="00AD1641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34 (38.6)</w:t>
            </w:r>
          </w:p>
        </w:tc>
        <w:tc>
          <w:tcPr>
            <w:tcW w:w="1766" w:type="dxa"/>
          </w:tcPr>
          <w:p w14:paraId="7CEB8044" w14:textId="2539FB57" w:rsidR="00C843C4" w:rsidRPr="00DF208C" w:rsidRDefault="00641CD5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152 (48.7)</w:t>
            </w:r>
          </w:p>
        </w:tc>
        <w:tc>
          <w:tcPr>
            <w:tcW w:w="1536" w:type="dxa"/>
          </w:tcPr>
          <w:p w14:paraId="705DEC02" w14:textId="44951915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31 (34.1)</w:t>
            </w:r>
          </w:p>
        </w:tc>
        <w:tc>
          <w:tcPr>
            <w:tcW w:w="1426" w:type="dxa"/>
          </w:tcPr>
          <w:p w14:paraId="246D1EED" w14:textId="26F00DCD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144 (28.2)</w:t>
            </w:r>
          </w:p>
        </w:tc>
      </w:tr>
      <w:tr w:rsidR="00C843C4" w:rsidRPr="00DF208C" w14:paraId="7C5A8F70" w14:textId="09481D34" w:rsidTr="00850C7B">
        <w:tc>
          <w:tcPr>
            <w:tcW w:w="2335" w:type="dxa"/>
          </w:tcPr>
          <w:p w14:paraId="0D27E531" w14:textId="0F163A52" w:rsidR="00C843C4" w:rsidRPr="00DF208C" w:rsidRDefault="00C843C4" w:rsidP="00C843C4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PCV15</w:t>
            </w:r>
          </w:p>
        </w:tc>
        <w:tc>
          <w:tcPr>
            <w:tcW w:w="2250" w:type="dxa"/>
            <w:vAlign w:val="center"/>
          </w:tcPr>
          <w:p w14:paraId="4E9044D2" w14:textId="23CDB359" w:rsidR="00C843C4" w:rsidRPr="00DF208C" w:rsidRDefault="00AD1641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34 (38.6)</w:t>
            </w:r>
          </w:p>
        </w:tc>
        <w:tc>
          <w:tcPr>
            <w:tcW w:w="1766" w:type="dxa"/>
          </w:tcPr>
          <w:p w14:paraId="0FAD09B8" w14:textId="6084AEF3" w:rsidR="00C843C4" w:rsidRPr="00DF208C" w:rsidRDefault="00641CD5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157 (50.3)</w:t>
            </w:r>
          </w:p>
        </w:tc>
        <w:tc>
          <w:tcPr>
            <w:tcW w:w="1536" w:type="dxa"/>
          </w:tcPr>
          <w:p w14:paraId="0922B402" w14:textId="632D16FC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31 (34.1)</w:t>
            </w:r>
          </w:p>
        </w:tc>
        <w:tc>
          <w:tcPr>
            <w:tcW w:w="1426" w:type="dxa"/>
          </w:tcPr>
          <w:p w14:paraId="2E9502B9" w14:textId="53D7A4AD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148 (29.0)</w:t>
            </w:r>
          </w:p>
        </w:tc>
      </w:tr>
      <w:tr w:rsidR="00C843C4" w:rsidRPr="00DF208C" w14:paraId="645BA6C9" w14:textId="25963AD7" w:rsidTr="00850C7B">
        <w:tc>
          <w:tcPr>
            <w:tcW w:w="2335" w:type="dxa"/>
          </w:tcPr>
          <w:p w14:paraId="138D631F" w14:textId="2B1A4A9B" w:rsidR="00C843C4" w:rsidRPr="00DF208C" w:rsidRDefault="00C843C4" w:rsidP="00C843C4">
            <w:pPr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szCs w:val="24"/>
              </w:rPr>
              <w:t>PCV24</w:t>
            </w:r>
          </w:p>
        </w:tc>
        <w:tc>
          <w:tcPr>
            <w:tcW w:w="2250" w:type="dxa"/>
            <w:vAlign w:val="center"/>
          </w:tcPr>
          <w:p w14:paraId="322052D0" w14:textId="4B7CF662" w:rsidR="00C843C4" w:rsidRPr="00DF208C" w:rsidRDefault="00AD1641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46 (52.3)</w:t>
            </w:r>
          </w:p>
        </w:tc>
        <w:tc>
          <w:tcPr>
            <w:tcW w:w="1766" w:type="dxa"/>
          </w:tcPr>
          <w:p w14:paraId="1D15B208" w14:textId="6D5F3E47" w:rsidR="00C843C4" w:rsidRPr="00DF208C" w:rsidRDefault="00641CD5" w:rsidP="00C843C4">
            <w:pPr>
              <w:jc w:val="center"/>
              <w:rPr>
                <w:rFonts w:ascii="Arial" w:hAnsi="Arial" w:cs="Arial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193 (61.9)</w:t>
            </w:r>
          </w:p>
        </w:tc>
        <w:tc>
          <w:tcPr>
            <w:tcW w:w="1536" w:type="dxa"/>
          </w:tcPr>
          <w:p w14:paraId="73E29135" w14:textId="12D5669A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43 (47.3)</w:t>
            </w:r>
          </w:p>
        </w:tc>
        <w:tc>
          <w:tcPr>
            <w:tcW w:w="1426" w:type="dxa"/>
          </w:tcPr>
          <w:p w14:paraId="0F5C1676" w14:textId="1FCDEF0C" w:rsidR="00C843C4" w:rsidRPr="00DF208C" w:rsidRDefault="00C843C4" w:rsidP="00C843C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4"/>
              </w:rPr>
            </w:pPr>
            <w:r w:rsidRPr="00DF208C">
              <w:rPr>
                <w:rFonts w:ascii="Arial" w:hAnsi="Arial" w:cs="Arial"/>
                <w:color w:val="000000" w:themeColor="text1"/>
                <w:kern w:val="24"/>
                <w:szCs w:val="24"/>
              </w:rPr>
              <w:t>181 (35.5)</w:t>
            </w:r>
          </w:p>
        </w:tc>
      </w:tr>
    </w:tbl>
    <w:p w14:paraId="1B7507CB" w14:textId="77777777" w:rsidR="00CC75F3" w:rsidRPr="00DF208C" w:rsidRDefault="00CC75F3" w:rsidP="009F6E57">
      <w:pPr>
        <w:spacing w:after="0" w:line="480" w:lineRule="auto"/>
        <w:rPr>
          <w:rFonts w:ascii="Arial" w:hAnsi="Arial" w:cs="Arial"/>
          <w:szCs w:val="24"/>
        </w:rPr>
      </w:pPr>
      <w:r w:rsidRPr="00DF208C">
        <w:rPr>
          <w:rFonts w:ascii="Arial" w:hAnsi="Arial" w:cs="Arial"/>
          <w:szCs w:val="24"/>
          <w:vertAlign w:val="superscript"/>
        </w:rPr>
        <w:t>a</w:t>
      </w:r>
      <w:r w:rsidR="00413525" w:rsidRPr="00DF208C">
        <w:rPr>
          <w:rFonts w:ascii="Arial" w:hAnsi="Arial" w:cs="Arial"/>
          <w:szCs w:val="24"/>
        </w:rPr>
        <w:t xml:space="preserve"> Serotype coverage defined as the proportion of</w:t>
      </w:r>
      <w:r w:rsidRPr="00DF208C">
        <w:rPr>
          <w:rFonts w:ascii="Arial" w:hAnsi="Arial" w:cs="Arial"/>
          <w:szCs w:val="24"/>
        </w:rPr>
        <w:t xml:space="preserve"> isolates of a type included in the vaccine</w:t>
      </w:r>
    </w:p>
    <w:p w14:paraId="07E444E1" w14:textId="7F7ACDC9" w:rsidR="002A0E8E" w:rsidRPr="00DF208C" w:rsidRDefault="00CC75F3" w:rsidP="009F6E57">
      <w:pPr>
        <w:spacing w:after="0" w:line="480" w:lineRule="auto"/>
        <w:rPr>
          <w:rFonts w:ascii="Arial" w:hAnsi="Arial" w:cs="Arial"/>
          <w:szCs w:val="24"/>
        </w:rPr>
      </w:pPr>
      <w:r w:rsidRPr="00DF208C">
        <w:rPr>
          <w:rFonts w:ascii="Arial" w:hAnsi="Arial" w:cs="Arial"/>
          <w:szCs w:val="24"/>
          <w:vertAlign w:val="superscript"/>
        </w:rPr>
        <w:t>b</w:t>
      </w:r>
      <w:r w:rsidRPr="00DF208C">
        <w:rPr>
          <w:rFonts w:ascii="Arial" w:hAnsi="Arial" w:cs="Arial"/>
          <w:szCs w:val="24"/>
        </w:rPr>
        <w:t xml:space="preserve"> </w:t>
      </w:r>
      <w:r w:rsidR="00413525" w:rsidRPr="00DF208C">
        <w:rPr>
          <w:rFonts w:ascii="Arial" w:hAnsi="Arial" w:cs="Arial"/>
          <w:szCs w:val="24"/>
        </w:rPr>
        <w:t>serogroups</w:t>
      </w:r>
      <w:r w:rsidR="00413525" w:rsidRPr="00DF208C">
        <w:rPr>
          <w:rFonts w:ascii="Arial" w:hAnsi="Arial" w:cs="Arial"/>
          <w:b/>
          <w:szCs w:val="24"/>
        </w:rPr>
        <w:t xml:space="preserve"> </w:t>
      </w:r>
      <w:r w:rsidR="00413525" w:rsidRPr="00DF208C">
        <w:rPr>
          <w:rFonts w:ascii="Arial" w:hAnsi="Arial" w:cs="Arial"/>
          <w:szCs w:val="24"/>
        </w:rPr>
        <w:t>from PCR assumed to be vaccine serotypes; cross-protection between 6A</w:t>
      </w:r>
      <w:r w:rsidR="005578F4">
        <w:rPr>
          <w:rFonts w:ascii="Arial" w:hAnsi="Arial" w:cs="Arial"/>
          <w:szCs w:val="24"/>
        </w:rPr>
        <w:t xml:space="preserve"> and 6B assumed for PCV10</w:t>
      </w:r>
      <w:bookmarkStart w:id="0" w:name="_GoBack"/>
      <w:bookmarkEnd w:id="0"/>
      <w:r w:rsidR="00413525" w:rsidRPr="00DF208C">
        <w:rPr>
          <w:rFonts w:ascii="Arial" w:hAnsi="Arial" w:cs="Arial"/>
          <w:szCs w:val="24"/>
        </w:rPr>
        <w:t xml:space="preserve"> </w:t>
      </w:r>
    </w:p>
    <w:p w14:paraId="5FE359FE" w14:textId="397FFA47" w:rsidR="0091133B" w:rsidRPr="00DF208C" w:rsidRDefault="00CE714B" w:rsidP="00EC3D85">
      <w:pPr>
        <w:spacing w:line="480" w:lineRule="auto"/>
        <w:rPr>
          <w:rFonts w:ascii="Arial" w:hAnsi="Arial" w:cs="Arial"/>
          <w:b/>
          <w:szCs w:val="24"/>
        </w:rPr>
      </w:pPr>
      <w:r w:rsidRPr="00DF208C">
        <w:rPr>
          <w:rFonts w:ascii="Arial" w:hAnsi="Arial" w:cs="Arial"/>
          <w:szCs w:val="24"/>
          <w:vertAlign w:val="superscript"/>
        </w:rPr>
        <w:t>c</w:t>
      </w:r>
      <w:r w:rsidRPr="00DF208C">
        <w:rPr>
          <w:rFonts w:ascii="Arial" w:hAnsi="Arial" w:cs="Arial"/>
          <w:szCs w:val="24"/>
        </w:rPr>
        <w:t xml:space="preserve"> n (%) are represented in the column</w:t>
      </w:r>
    </w:p>
    <w:sectPr w:rsidR="0091133B" w:rsidRPr="00DF208C" w:rsidSect="00EC3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32CC"/>
    <w:multiLevelType w:val="hybridMultilevel"/>
    <w:tmpl w:val="137CC86A"/>
    <w:lvl w:ilvl="0" w:tplc="FFC86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6C7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03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88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06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08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24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81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ED"/>
    <w:rsid w:val="00005D2E"/>
    <w:rsid w:val="000112E0"/>
    <w:rsid w:val="000142AE"/>
    <w:rsid w:val="00032498"/>
    <w:rsid w:val="00034437"/>
    <w:rsid w:val="0004707E"/>
    <w:rsid w:val="00047C90"/>
    <w:rsid w:val="0005389A"/>
    <w:rsid w:val="000610ED"/>
    <w:rsid w:val="00066057"/>
    <w:rsid w:val="0006759A"/>
    <w:rsid w:val="000B1CD5"/>
    <w:rsid w:val="000B1EBB"/>
    <w:rsid w:val="000D2118"/>
    <w:rsid w:val="000D257C"/>
    <w:rsid w:val="000D3383"/>
    <w:rsid w:val="000F7B27"/>
    <w:rsid w:val="00104AA1"/>
    <w:rsid w:val="001075F1"/>
    <w:rsid w:val="001329EA"/>
    <w:rsid w:val="001822DB"/>
    <w:rsid w:val="00193CD8"/>
    <w:rsid w:val="001975A9"/>
    <w:rsid w:val="001A29D3"/>
    <w:rsid w:val="001C12F4"/>
    <w:rsid w:val="001D6A8D"/>
    <w:rsid w:val="00204651"/>
    <w:rsid w:val="00207209"/>
    <w:rsid w:val="002115A7"/>
    <w:rsid w:val="0021224D"/>
    <w:rsid w:val="00274B37"/>
    <w:rsid w:val="002A0E8E"/>
    <w:rsid w:val="002C2BBD"/>
    <w:rsid w:val="002C79F0"/>
    <w:rsid w:val="002E1F83"/>
    <w:rsid w:val="002F13B2"/>
    <w:rsid w:val="002F61E4"/>
    <w:rsid w:val="00305BAC"/>
    <w:rsid w:val="003133BE"/>
    <w:rsid w:val="00320B81"/>
    <w:rsid w:val="003432AD"/>
    <w:rsid w:val="00343B67"/>
    <w:rsid w:val="00361FC9"/>
    <w:rsid w:val="00385002"/>
    <w:rsid w:val="00392009"/>
    <w:rsid w:val="00397BBE"/>
    <w:rsid w:val="003C20C1"/>
    <w:rsid w:val="003C779C"/>
    <w:rsid w:val="004002ED"/>
    <w:rsid w:val="00413525"/>
    <w:rsid w:val="004473F3"/>
    <w:rsid w:val="00447882"/>
    <w:rsid w:val="00461092"/>
    <w:rsid w:val="004674EF"/>
    <w:rsid w:val="004944F2"/>
    <w:rsid w:val="004C0A1B"/>
    <w:rsid w:val="004D240E"/>
    <w:rsid w:val="004E51A2"/>
    <w:rsid w:val="004E60F1"/>
    <w:rsid w:val="0055521C"/>
    <w:rsid w:val="005578F4"/>
    <w:rsid w:val="005637AF"/>
    <w:rsid w:val="00587C3B"/>
    <w:rsid w:val="005A1A23"/>
    <w:rsid w:val="005B707A"/>
    <w:rsid w:val="005D20E9"/>
    <w:rsid w:val="005E7361"/>
    <w:rsid w:val="005E7FD8"/>
    <w:rsid w:val="005F00A0"/>
    <w:rsid w:val="00602B1E"/>
    <w:rsid w:val="0060499A"/>
    <w:rsid w:val="00621DBA"/>
    <w:rsid w:val="00623C8F"/>
    <w:rsid w:val="00625B5B"/>
    <w:rsid w:val="0063755F"/>
    <w:rsid w:val="006404FA"/>
    <w:rsid w:val="00641CD5"/>
    <w:rsid w:val="00691D13"/>
    <w:rsid w:val="0069244A"/>
    <w:rsid w:val="006B22A2"/>
    <w:rsid w:val="006B5044"/>
    <w:rsid w:val="006C4DB0"/>
    <w:rsid w:val="006C5F5C"/>
    <w:rsid w:val="006C7693"/>
    <w:rsid w:val="006F140A"/>
    <w:rsid w:val="006F7885"/>
    <w:rsid w:val="00710DE9"/>
    <w:rsid w:val="00711AA4"/>
    <w:rsid w:val="00716270"/>
    <w:rsid w:val="00730AE7"/>
    <w:rsid w:val="00731C52"/>
    <w:rsid w:val="00732BA6"/>
    <w:rsid w:val="007354B1"/>
    <w:rsid w:val="00754848"/>
    <w:rsid w:val="007554D9"/>
    <w:rsid w:val="007868F9"/>
    <w:rsid w:val="00797D27"/>
    <w:rsid w:val="007A0432"/>
    <w:rsid w:val="007B3B45"/>
    <w:rsid w:val="007B69E2"/>
    <w:rsid w:val="007C5954"/>
    <w:rsid w:val="007C782C"/>
    <w:rsid w:val="007D6CE7"/>
    <w:rsid w:val="007F6C40"/>
    <w:rsid w:val="007F6CE1"/>
    <w:rsid w:val="00814D5E"/>
    <w:rsid w:val="0082412B"/>
    <w:rsid w:val="00850C7B"/>
    <w:rsid w:val="0085768A"/>
    <w:rsid w:val="008705A2"/>
    <w:rsid w:val="00872F93"/>
    <w:rsid w:val="00886023"/>
    <w:rsid w:val="00887DF7"/>
    <w:rsid w:val="008A15FA"/>
    <w:rsid w:val="008A5A42"/>
    <w:rsid w:val="008E0611"/>
    <w:rsid w:val="008E098F"/>
    <w:rsid w:val="008E311D"/>
    <w:rsid w:val="008E3A1B"/>
    <w:rsid w:val="008F16D1"/>
    <w:rsid w:val="008F4B51"/>
    <w:rsid w:val="0091133B"/>
    <w:rsid w:val="00921FC4"/>
    <w:rsid w:val="009279E3"/>
    <w:rsid w:val="00953197"/>
    <w:rsid w:val="0097756F"/>
    <w:rsid w:val="00977D85"/>
    <w:rsid w:val="00982F17"/>
    <w:rsid w:val="00992DA4"/>
    <w:rsid w:val="009A1C9D"/>
    <w:rsid w:val="009A3324"/>
    <w:rsid w:val="009B429F"/>
    <w:rsid w:val="009B659E"/>
    <w:rsid w:val="009C4571"/>
    <w:rsid w:val="009F0465"/>
    <w:rsid w:val="009F44C2"/>
    <w:rsid w:val="009F6E57"/>
    <w:rsid w:val="00A00203"/>
    <w:rsid w:val="00A27C95"/>
    <w:rsid w:val="00A43259"/>
    <w:rsid w:val="00A73B10"/>
    <w:rsid w:val="00A76B01"/>
    <w:rsid w:val="00A80D38"/>
    <w:rsid w:val="00A81D06"/>
    <w:rsid w:val="00A82D47"/>
    <w:rsid w:val="00A91598"/>
    <w:rsid w:val="00A94365"/>
    <w:rsid w:val="00AA6180"/>
    <w:rsid w:val="00AD1641"/>
    <w:rsid w:val="00AE2A85"/>
    <w:rsid w:val="00AE64BD"/>
    <w:rsid w:val="00B11856"/>
    <w:rsid w:val="00B25894"/>
    <w:rsid w:val="00B322F7"/>
    <w:rsid w:val="00B6404B"/>
    <w:rsid w:val="00B74E72"/>
    <w:rsid w:val="00B94135"/>
    <w:rsid w:val="00BB04A3"/>
    <w:rsid w:val="00BD1E1B"/>
    <w:rsid w:val="00BD5135"/>
    <w:rsid w:val="00BD6D2D"/>
    <w:rsid w:val="00BE65C7"/>
    <w:rsid w:val="00C022A5"/>
    <w:rsid w:val="00C23D7D"/>
    <w:rsid w:val="00C27004"/>
    <w:rsid w:val="00C4210A"/>
    <w:rsid w:val="00C51F29"/>
    <w:rsid w:val="00C53E25"/>
    <w:rsid w:val="00C574E0"/>
    <w:rsid w:val="00C62060"/>
    <w:rsid w:val="00C671B9"/>
    <w:rsid w:val="00C843C4"/>
    <w:rsid w:val="00C90C0E"/>
    <w:rsid w:val="00C939BE"/>
    <w:rsid w:val="00CB3177"/>
    <w:rsid w:val="00CC75F3"/>
    <w:rsid w:val="00CE5575"/>
    <w:rsid w:val="00CE7100"/>
    <w:rsid w:val="00CE714B"/>
    <w:rsid w:val="00D01DC7"/>
    <w:rsid w:val="00D23A9A"/>
    <w:rsid w:val="00D45D90"/>
    <w:rsid w:val="00D542E6"/>
    <w:rsid w:val="00D711FE"/>
    <w:rsid w:val="00DA3976"/>
    <w:rsid w:val="00DB4BF6"/>
    <w:rsid w:val="00DC0B04"/>
    <w:rsid w:val="00DC4A4C"/>
    <w:rsid w:val="00DF208C"/>
    <w:rsid w:val="00E00E0D"/>
    <w:rsid w:val="00E03A98"/>
    <w:rsid w:val="00E5413F"/>
    <w:rsid w:val="00E5469D"/>
    <w:rsid w:val="00E77742"/>
    <w:rsid w:val="00E8609F"/>
    <w:rsid w:val="00E8786F"/>
    <w:rsid w:val="00E87B07"/>
    <w:rsid w:val="00EA3223"/>
    <w:rsid w:val="00EB6433"/>
    <w:rsid w:val="00EC3D85"/>
    <w:rsid w:val="00EE77EF"/>
    <w:rsid w:val="00EF3924"/>
    <w:rsid w:val="00EF7B74"/>
    <w:rsid w:val="00EF7C30"/>
    <w:rsid w:val="00F14E90"/>
    <w:rsid w:val="00F260D5"/>
    <w:rsid w:val="00F302E9"/>
    <w:rsid w:val="00F36EDC"/>
    <w:rsid w:val="00F52260"/>
    <w:rsid w:val="00F53338"/>
    <w:rsid w:val="00F53C7A"/>
    <w:rsid w:val="00F87EC9"/>
    <w:rsid w:val="00F91827"/>
    <w:rsid w:val="00FA7486"/>
    <w:rsid w:val="00FB47C8"/>
    <w:rsid w:val="00FD483D"/>
    <w:rsid w:val="00FE26A0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A10B"/>
  <w15:chartTrackingRefBased/>
  <w15:docId w15:val="{11B9CC2C-6FF8-4719-B5F8-70D02474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38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8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6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0CB85-9550-49FD-9726-F1C4041C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Sutcliffe, Catherine G.</dc:creator>
  <cp:keywords/>
  <dc:description/>
  <cp:lastModifiedBy>Sutcliffe, Catherine G.</cp:lastModifiedBy>
  <cp:revision>5</cp:revision>
  <dcterms:created xsi:type="dcterms:W3CDTF">2019-06-21T14:56:00Z</dcterms:created>
  <dcterms:modified xsi:type="dcterms:W3CDTF">2019-06-28T14:07:00Z</dcterms:modified>
</cp:coreProperties>
</file>