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FA49EE" w14:textId="3DDE9F30" w:rsidR="00FD6611" w:rsidRDefault="00FD6611"/>
    <w:tbl>
      <w:tblPr>
        <w:tblStyle w:val="TableGrid"/>
        <w:tblpPr w:leftFromText="180" w:rightFromText="180" w:vertAnchor="text" w:horzAnchor="margin" w:tblpXSpec="center" w:tblpY="479"/>
        <w:tblW w:w="16302" w:type="dxa"/>
        <w:tblLayout w:type="fixed"/>
        <w:tblLook w:val="04A0" w:firstRow="1" w:lastRow="0" w:firstColumn="1" w:lastColumn="0" w:noHBand="0" w:noVBand="1"/>
      </w:tblPr>
      <w:tblGrid>
        <w:gridCol w:w="988"/>
        <w:gridCol w:w="708"/>
        <w:gridCol w:w="865"/>
        <w:gridCol w:w="876"/>
        <w:gridCol w:w="2659"/>
        <w:gridCol w:w="850"/>
        <w:gridCol w:w="1134"/>
        <w:gridCol w:w="1134"/>
        <w:gridCol w:w="993"/>
        <w:gridCol w:w="1275"/>
        <w:gridCol w:w="1276"/>
        <w:gridCol w:w="1559"/>
        <w:gridCol w:w="851"/>
        <w:gridCol w:w="1134"/>
      </w:tblGrid>
      <w:tr w:rsidR="00FB3600" w:rsidRPr="00F64E57" w14:paraId="51637042" w14:textId="77777777" w:rsidTr="002056D6">
        <w:trPr>
          <w:trHeight w:val="633"/>
        </w:trPr>
        <w:tc>
          <w:tcPr>
            <w:tcW w:w="988" w:type="dxa"/>
            <w:hideMark/>
          </w:tcPr>
          <w:p w14:paraId="7B6E889E" w14:textId="77777777" w:rsidR="00FB3600" w:rsidRPr="00F64E57" w:rsidRDefault="00FB3600" w:rsidP="002056D6">
            <w:pPr>
              <w:rPr>
                <w:rFonts w:cs="Calibri"/>
                <w:b/>
                <w:sz w:val="16"/>
                <w:szCs w:val="16"/>
              </w:rPr>
            </w:pPr>
            <w:r w:rsidRPr="00F64E57">
              <w:rPr>
                <w:rFonts w:cs="Calibri"/>
                <w:b/>
                <w:sz w:val="16"/>
                <w:szCs w:val="16"/>
              </w:rPr>
              <w:t>Author</w:t>
            </w:r>
          </w:p>
        </w:tc>
        <w:tc>
          <w:tcPr>
            <w:tcW w:w="708" w:type="dxa"/>
            <w:hideMark/>
          </w:tcPr>
          <w:p w14:paraId="5A7C0737" w14:textId="77777777" w:rsidR="00FB3600" w:rsidRPr="00F64E57" w:rsidRDefault="00FB3600" w:rsidP="002056D6">
            <w:pPr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Study period</w:t>
            </w:r>
          </w:p>
        </w:tc>
        <w:tc>
          <w:tcPr>
            <w:tcW w:w="865" w:type="dxa"/>
            <w:hideMark/>
          </w:tcPr>
          <w:p w14:paraId="632D9F85" w14:textId="77777777" w:rsidR="00FB3600" w:rsidRPr="00F64E57" w:rsidRDefault="00FB3600" w:rsidP="002056D6">
            <w:pPr>
              <w:rPr>
                <w:rFonts w:cs="Calibri"/>
                <w:b/>
                <w:sz w:val="16"/>
                <w:szCs w:val="16"/>
              </w:rPr>
            </w:pPr>
            <w:r w:rsidRPr="00F64E57">
              <w:rPr>
                <w:rFonts w:cs="Calibri"/>
                <w:b/>
                <w:sz w:val="16"/>
                <w:szCs w:val="16"/>
              </w:rPr>
              <w:t>Country</w:t>
            </w:r>
          </w:p>
        </w:tc>
        <w:tc>
          <w:tcPr>
            <w:tcW w:w="876" w:type="dxa"/>
            <w:hideMark/>
          </w:tcPr>
          <w:p w14:paraId="684DA9A6" w14:textId="77777777" w:rsidR="00FB3600" w:rsidRPr="00F64E57" w:rsidRDefault="00FB3600" w:rsidP="002056D6">
            <w:pPr>
              <w:rPr>
                <w:rFonts w:cs="Calibri"/>
                <w:b/>
                <w:sz w:val="16"/>
                <w:szCs w:val="16"/>
              </w:rPr>
            </w:pPr>
            <w:r w:rsidRPr="00F64E57">
              <w:rPr>
                <w:rFonts w:cs="Calibri"/>
                <w:b/>
                <w:sz w:val="16"/>
                <w:szCs w:val="16"/>
              </w:rPr>
              <w:t>Study design</w:t>
            </w:r>
          </w:p>
        </w:tc>
        <w:tc>
          <w:tcPr>
            <w:tcW w:w="2659" w:type="dxa"/>
            <w:hideMark/>
          </w:tcPr>
          <w:p w14:paraId="06723A92" w14:textId="77777777" w:rsidR="00FB3600" w:rsidRPr="00F64E57" w:rsidRDefault="00FB3600" w:rsidP="002056D6">
            <w:pPr>
              <w:rPr>
                <w:rFonts w:cs="Calibri"/>
                <w:b/>
                <w:sz w:val="16"/>
                <w:szCs w:val="16"/>
              </w:rPr>
            </w:pPr>
            <w:r w:rsidRPr="00F64E57">
              <w:rPr>
                <w:rFonts w:cs="Calibri"/>
                <w:b/>
                <w:sz w:val="16"/>
                <w:szCs w:val="16"/>
              </w:rPr>
              <w:t>Study description</w:t>
            </w:r>
          </w:p>
        </w:tc>
        <w:tc>
          <w:tcPr>
            <w:tcW w:w="850" w:type="dxa"/>
            <w:hideMark/>
          </w:tcPr>
          <w:p w14:paraId="673DB0C7" w14:textId="77777777" w:rsidR="00FB3600" w:rsidRPr="00F64E57" w:rsidRDefault="00FB3600" w:rsidP="002056D6">
            <w:pPr>
              <w:rPr>
                <w:rFonts w:cs="Calibri"/>
                <w:b/>
                <w:sz w:val="16"/>
                <w:szCs w:val="16"/>
              </w:rPr>
            </w:pPr>
            <w:r w:rsidRPr="00F64E57">
              <w:rPr>
                <w:rFonts w:cs="Calibri"/>
                <w:b/>
                <w:sz w:val="16"/>
                <w:szCs w:val="16"/>
              </w:rPr>
              <w:t>Sample size</w:t>
            </w:r>
          </w:p>
        </w:tc>
        <w:tc>
          <w:tcPr>
            <w:tcW w:w="1134" w:type="dxa"/>
            <w:hideMark/>
          </w:tcPr>
          <w:p w14:paraId="44B3B5E8" w14:textId="77777777" w:rsidR="00FB3600" w:rsidRPr="00F64E57" w:rsidRDefault="00FB3600" w:rsidP="002056D6">
            <w:pPr>
              <w:rPr>
                <w:rFonts w:cs="Calibri"/>
                <w:b/>
                <w:sz w:val="16"/>
                <w:szCs w:val="16"/>
              </w:rPr>
            </w:pPr>
            <w:r w:rsidRPr="00F64E57">
              <w:rPr>
                <w:rFonts w:cs="Calibri"/>
                <w:b/>
                <w:sz w:val="16"/>
                <w:szCs w:val="16"/>
              </w:rPr>
              <w:t>MDRTB-HIV co-infected (%)</w:t>
            </w:r>
          </w:p>
        </w:tc>
        <w:tc>
          <w:tcPr>
            <w:tcW w:w="1134" w:type="dxa"/>
            <w:hideMark/>
          </w:tcPr>
          <w:p w14:paraId="3D566989" w14:textId="77777777" w:rsidR="00FB3600" w:rsidRPr="00F64E57" w:rsidRDefault="00FB3600" w:rsidP="002056D6">
            <w:pPr>
              <w:rPr>
                <w:rFonts w:cs="Calibri"/>
                <w:b/>
                <w:sz w:val="16"/>
                <w:szCs w:val="16"/>
              </w:rPr>
            </w:pPr>
            <w:r w:rsidRPr="00F64E57">
              <w:rPr>
                <w:rFonts w:cs="Calibri"/>
                <w:b/>
                <w:sz w:val="16"/>
                <w:szCs w:val="16"/>
              </w:rPr>
              <w:t xml:space="preserve">Number </w:t>
            </w:r>
            <w:r>
              <w:rPr>
                <w:rFonts w:cs="Calibri"/>
                <w:b/>
                <w:sz w:val="16"/>
                <w:szCs w:val="16"/>
              </w:rPr>
              <w:t xml:space="preserve">of HIV positives </w:t>
            </w:r>
            <w:r w:rsidRPr="00F64E57">
              <w:rPr>
                <w:rFonts w:cs="Calibri"/>
                <w:b/>
                <w:sz w:val="16"/>
                <w:szCs w:val="16"/>
              </w:rPr>
              <w:t>on ART (%)</w:t>
            </w:r>
          </w:p>
        </w:tc>
        <w:tc>
          <w:tcPr>
            <w:tcW w:w="993" w:type="dxa"/>
            <w:hideMark/>
          </w:tcPr>
          <w:p w14:paraId="371B87F5" w14:textId="77777777" w:rsidR="00FB3600" w:rsidRPr="00F64E57" w:rsidRDefault="00FB3600" w:rsidP="002056D6">
            <w:pPr>
              <w:rPr>
                <w:rFonts w:cs="Calibri"/>
                <w:b/>
                <w:sz w:val="16"/>
                <w:szCs w:val="16"/>
              </w:rPr>
            </w:pPr>
            <w:r w:rsidRPr="00F64E57">
              <w:rPr>
                <w:rFonts w:cs="Calibri"/>
                <w:b/>
                <w:sz w:val="16"/>
                <w:szCs w:val="16"/>
              </w:rPr>
              <w:t>Type of TB</w:t>
            </w:r>
          </w:p>
        </w:tc>
        <w:tc>
          <w:tcPr>
            <w:tcW w:w="1275" w:type="dxa"/>
            <w:hideMark/>
          </w:tcPr>
          <w:p w14:paraId="363B9E04" w14:textId="77777777" w:rsidR="00FB3600" w:rsidRPr="00F64E57" w:rsidRDefault="00FB3600" w:rsidP="002056D6">
            <w:pPr>
              <w:rPr>
                <w:rFonts w:cs="Calibri"/>
                <w:b/>
                <w:sz w:val="16"/>
                <w:szCs w:val="16"/>
              </w:rPr>
            </w:pPr>
            <w:r w:rsidRPr="00F64E57">
              <w:rPr>
                <w:rFonts w:cs="Calibri"/>
                <w:b/>
                <w:sz w:val="16"/>
                <w:szCs w:val="16"/>
              </w:rPr>
              <w:t>Treatment regimen</w:t>
            </w:r>
          </w:p>
        </w:tc>
        <w:tc>
          <w:tcPr>
            <w:tcW w:w="1276" w:type="dxa"/>
            <w:hideMark/>
          </w:tcPr>
          <w:p w14:paraId="2829DB64" w14:textId="77777777" w:rsidR="00FB3600" w:rsidRPr="00F64E57" w:rsidRDefault="00FB3600" w:rsidP="002056D6">
            <w:pPr>
              <w:rPr>
                <w:rFonts w:cs="Calibri"/>
                <w:b/>
                <w:sz w:val="16"/>
                <w:szCs w:val="16"/>
              </w:rPr>
            </w:pPr>
            <w:r w:rsidRPr="00F64E57">
              <w:rPr>
                <w:rFonts w:cs="Calibri"/>
                <w:b/>
                <w:sz w:val="16"/>
                <w:szCs w:val="16"/>
              </w:rPr>
              <w:t>Treatment setting</w:t>
            </w:r>
          </w:p>
        </w:tc>
        <w:tc>
          <w:tcPr>
            <w:tcW w:w="1559" w:type="dxa"/>
            <w:hideMark/>
          </w:tcPr>
          <w:p w14:paraId="68D2604B" w14:textId="77777777" w:rsidR="00FB3600" w:rsidRPr="00F64E57" w:rsidRDefault="00FB3600" w:rsidP="002056D6">
            <w:pPr>
              <w:rPr>
                <w:rFonts w:cs="Calibri"/>
                <w:b/>
                <w:sz w:val="16"/>
                <w:szCs w:val="16"/>
              </w:rPr>
            </w:pPr>
            <w:r w:rsidRPr="00F64E57">
              <w:rPr>
                <w:rFonts w:cs="Calibri"/>
                <w:b/>
                <w:sz w:val="16"/>
                <w:szCs w:val="16"/>
              </w:rPr>
              <w:t>TB drugs used for treatment</w:t>
            </w:r>
          </w:p>
        </w:tc>
        <w:tc>
          <w:tcPr>
            <w:tcW w:w="851" w:type="dxa"/>
            <w:hideMark/>
          </w:tcPr>
          <w:p w14:paraId="69C51CB2" w14:textId="77777777" w:rsidR="00FB3600" w:rsidRPr="00F64E57" w:rsidRDefault="00FB3600" w:rsidP="002056D6">
            <w:pPr>
              <w:rPr>
                <w:rFonts w:cs="Calibri"/>
                <w:b/>
                <w:sz w:val="16"/>
                <w:szCs w:val="16"/>
              </w:rPr>
            </w:pPr>
            <w:r w:rsidRPr="00F64E57">
              <w:rPr>
                <w:rFonts w:cs="Calibri"/>
                <w:b/>
                <w:sz w:val="16"/>
                <w:szCs w:val="16"/>
              </w:rPr>
              <w:t>ART used</w:t>
            </w:r>
          </w:p>
        </w:tc>
        <w:tc>
          <w:tcPr>
            <w:tcW w:w="1134" w:type="dxa"/>
            <w:hideMark/>
          </w:tcPr>
          <w:p w14:paraId="49EAD7BE" w14:textId="77777777" w:rsidR="00FB3600" w:rsidRPr="00F64E57" w:rsidRDefault="00FB3600" w:rsidP="002056D6">
            <w:pPr>
              <w:rPr>
                <w:rFonts w:cs="Calibri"/>
                <w:b/>
                <w:sz w:val="16"/>
                <w:szCs w:val="16"/>
              </w:rPr>
            </w:pPr>
            <w:r w:rsidRPr="00F64E57">
              <w:rPr>
                <w:rFonts w:cs="Calibri"/>
                <w:b/>
                <w:sz w:val="16"/>
                <w:szCs w:val="16"/>
              </w:rPr>
              <w:t>Treatment duration (months)</w:t>
            </w:r>
          </w:p>
        </w:tc>
      </w:tr>
      <w:tr w:rsidR="00FB3600" w:rsidRPr="00F64E57" w14:paraId="6E92459A" w14:textId="77777777" w:rsidTr="002056D6">
        <w:trPr>
          <w:trHeight w:val="417"/>
        </w:trPr>
        <w:tc>
          <w:tcPr>
            <w:tcW w:w="988" w:type="dxa"/>
            <w:hideMark/>
          </w:tcPr>
          <w:p w14:paraId="6ED684D1" w14:textId="77777777" w:rsidR="00FB3600" w:rsidRPr="00F64E57" w:rsidRDefault="00FB3600" w:rsidP="002056D6">
            <w:pPr>
              <w:rPr>
                <w:rFonts w:cs="Calibri"/>
                <w:b/>
                <w:sz w:val="16"/>
                <w:szCs w:val="16"/>
              </w:rPr>
            </w:pPr>
            <w:proofErr w:type="spellStart"/>
            <w:r w:rsidRPr="00F64E57">
              <w:rPr>
                <w:rFonts w:cs="Calibri"/>
                <w:sz w:val="16"/>
                <w:szCs w:val="16"/>
              </w:rPr>
              <w:t>Umanah</w:t>
            </w:r>
            <w:proofErr w:type="spellEnd"/>
            <w:r w:rsidRPr="00F64E57">
              <w:rPr>
                <w:rFonts w:cs="Calibri"/>
                <w:sz w:val="16"/>
                <w:szCs w:val="16"/>
              </w:rPr>
              <w:t xml:space="preserve"> et al 2015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EF73B6">
              <w:rPr>
                <w:rFonts w:cs="Calibri"/>
                <w:sz w:val="16"/>
                <w:szCs w:val="16"/>
                <w:vertAlign w:val="superscript"/>
              </w:rPr>
              <w:t>15</w:t>
            </w:r>
          </w:p>
        </w:tc>
        <w:tc>
          <w:tcPr>
            <w:tcW w:w="708" w:type="dxa"/>
            <w:hideMark/>
          </w:tcPr>
          <w:p w14:paraId="36B234E5" w14:textId="77777777" w:rsidR="00FB3600" w:rsidRPr="00F64E57" w:rsidRDefault="00FB3600" w:rsidP="002056D6">
            <w:pPr>
              <w:rPr>
                <w:rFonts w:cs="Calibri"/>
                <w:b/>
                <w:sz w:val="16"/>
                <w:szCs w:val="16"/>
              </w:rPr>
            </w:pPr>
            <w:r w:rsidRPr="00F64E57">
              <w:rPr>
                <w:rFonts w:cs="Calibri"/>
                <w:sz w:val="16"/>
                <w:szCs w:val="16"/>
              </w:rPr>
              <w:t>2007-2010</w:t>
            </w:r>
          </w:p>
        </w:tc>
        <w:tc>
          <w:tcPr>
            <w:tcW w:w="865" w:type="dxa"/>
            <w:hideMark/>
          </w:tcPr>
          <w:p w14:paraId="6DA40F7A" w14:textId="77777777" w:rsidR="00FB3600" w:rsidRPr="00F64E57" w:rsidRDefault="00FB3600" w:rsidP="002056D6">
            <w:pPr>
              <w:rPr>
                <w:rFonts w:cs="Calibri"/>
                <w:b/>
                <w:sz w:val="16"/>
                <w:szCs w:val="16"/>
              </w:rPr>
            </w:pPr>
            <w:r w:rsidRPr="00F64E57">
              <w:rPr>
                <w:rFonts w:cs="Calibri"/>
                <w:sz w:val="16"/>
                <w:szCs w:val="16"/>
              </w:rPr>
              <w:t>South Africa</w:t>
            </w:r>
          </w:p>
        </w:tc>
        <w:tc>
          <w:tcPr>
            <w:tcW w:w="876" w:type="dxa"/>
            <w:hideMark/>
          </w:tcPr>
          <w:p w14:paraId="49F2B6CD" w14:textId="77777777" w:rsidR="00FB3600" w:rsidRPr="00F64E57" w:rsidRDefault="00FB3600" w:rsidP="002056D6">
            <w:pPr>
              <w:rPr>
                <w:rFonts w:cs="Calibri"/>
                <w:b/>
                <w:sz w:val="16"/>
                <w:szCs w:val="16"/>
              </w:rPr>
            </w:pPr>
            <w:r w:rsidRPr="00F64E57">
              <w:rPr>
                <w:rFonts w:cs="Calibri"/>
                <w:sz w:val="16"/>
                <w:szCs w:val="16"/>
              </w:rPr>
              <w:t>Retrospective cohort</w:t>
            </w:r>
          </w:p>
        </w:tc>
        <w:tc>
          <w:tcPr>
            <w:tcW w:w="2659" w:type="dxa"/>
            <w:hideMark/>
          </w:tcPr>
          <w:p w14:paraId="7F5BBD7F" w14:textId="77777777" w:rsidR="00FB3600" w:rsidRPr="00F64E57" w:rsidRDefault="00FB3600" w:rsidP="002056D6">
            <w:pPr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A r</w:t>
            </w:r>
            <w:r w:rsidRPr="00F64E57">
              <w:rPr>
                <w:rFonts w:cs="Calibri"/>
                <w:sz w:val="16"/>
                <w:szCs w:val="16"/>
              </w:rPr>
              <w:t>eview of the effect of time of ART initiation on treatment outcomes</w:t>
            </w:r>
          </w:p>
        </w:tc>
        <w:tc>
          <w:tcPr>
            <w:tcW w:w="850" w:type="dxa"/>
            <w:hideMark/>
          </w:tcPr>
          <w:p w14:paraId="7D81A7F8" w14:textId="77777777" w:rsidR="00FB3600" w:rsidRPr="00F64E57" w:rsidRDefault="00FB3600" w:rsidP="002056D6">
            <w:pPr>
              <w:rPr>
                <w:rFonts w:cs="Calibri"/>
                <w:sz w:val="16"/>
                <w:szCs w:val="16"/>
              </w:rPr>
            </w:pPr>
            <w:r w:rsidRPr="00F64E57">
              <w:rPr>
                <w:rFonts w:cs="Calibri"/>
                <w:sz w:val="16"/>
                <w:szCs w:val="16"/>
              </w:rPr>
              <w:t>947</w:t>
            </w:r>
          </w:p>
        </w:tc>
        <w:tc>
          <w:tcPr>
            <w:tcW w:w="1134" w:type="dxa"/>
            <w:hideMark/>
          </w:tcPr>
          <w:p w14:paraId="7215D897" w14:textId="77777777" w:rsidR="00FB3600" w:rsidRPr="00F64E57" w:rsidRDefault="00FB3600" w:rsidP="002056D6">
            <w:pPr>
              <w:rPr>
                <w:rFonts w:cs="Calibri"/>
                <w:sz w:val="16"/>
                <w:szCs w:val="16"/>
              </w:rPr>
            </w:pPr>
            <w:r w:rsidRPr="00F64E57">
              <w:rPr>
                <w:rFonts w:cs="Calibri"/>
                <w:sz w:val="16"/>
                <w:szCs w:val="16"/>
              </w:rPr>
              <w:t>947 (100)</w:t>
            </w:r>
          </w:p>
        </w:tc>
        <w:tc>
          <w:tcPr>
            <w:tcW w:w="1134" w:type="dxa"/>
            <w:hideMark/>
          </w:tcPr>
          <w:p w14:paraId="4B2310AA" w14:textId="77777777" w:rsidR="00FB3600" w:rsidRPr="00F64E57" w:rsidRDefault="00FB3600" w:rsidP="002056D6">
            <w:pPr>
              <w:rPr>
                <w:rFonts w:cs="Calibri"/>
                <w:sz w:val="16"/>
                <w:szCs w:val="16"/>
              </w:rPr>
            </w:pPr>
            <w:r w:rsidRPr="00F64E57">
              <w:rPr>
                <w:rFonts w:cs="Calibri"/>
                <w:sz w:val="16"/>
                <w:szCs w:val="16"/>
              </w:rPr>
              <w:t>947 (100)</w:t>
            </w:r>
          </w:p>
        </w:tc>
        <w:tc>
          <w:tcPr>
            <w:tcW w:w="993" w:type="dxa"/>
            <w:hideMark/>
          </w:tcPr>
          <w:p w14:paraId="1B4334AF" w14:textId="77777777" w:rsidR="00FB3600" w:rsidRPr="00F64E57" w:rsidRDefault="00FB3600" w:rsidP="002056D6">
            <w:pPr>
              <w:rPr>
                <w:rFonts w:cs="Calibri"/>
                <w:sz w:val="16"/>
                <w:szCs w:val="16"/>
              </w:rPr>
            </w:pPr>
            <w:r w:rsidRPr="00F64E57">
              <w:rPr>
                <w:rFonts w:ascii="Calibri" w:hAnsi="Calibri" w:cs="Calibri"/>
                <w:color w:val="000000"/>
                <w:sz w:val="16"/>
                <w:szCs w:val="16"/>
              </w:rPr>
              <w:t>PTB&amp;EPTB</w:t>
            </w:r>
          </w:p>
        </w:tc>
        <w:tc>
          <w:tcPr>
            <w:tcW w:w="1275" w:type="dxa"/>
            <w:hideMark/>
          </w:tcPr>
          <w:p w14:paraId="7C48D8C4" w14:textId="77777777" w:rsidR="00FB3600" w:rsidRPr="00F64E57" w:rsidRDefault="00FB3600" w:rsidP="002056D6">
            <w:pPr>
              <w:rPr>
                <w:rFonts w:cs="Calibri"/>
                <w:b/>
                <w:sz w:val="16"/>
                <w:szCs w:val="16"/>
              </w:rPr>
            </w:pPr>
            <w:r w:rsidRPr="00F64E57">
              <w:rPr>
                <w:rFonts w:cs="Calibri"/>
                <w:sz w:val="16"/>
                <w:szCs w:val="16"/>
              </w:rPr>
              <w:t>Mixed</w:t>
            </w:r>
          </w:p>
        </w:tc>
        <w:tc>
          <w:tcPr>
            <w:tcW w:w="1276" w:type="dxa"/>
            <w:hideMark/>
          </w:tcPr>
          <w:p w14:paraId="11B0C414" w14:textId="77777777" w:rsidR="00FB3600" w:rsidRPr="00F64E57" w:rsidRDefault="00FB3600" w:rsidP="002056D6">
            <w:pPr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C</w:t>
            </w:r>
            <w:r w:rsidRPr="00F64E57">
              <w:rPr>
                <w:rFonts w:cs="Calibri"/>
                <w:color w:val="000000"/>
                <w:sz w:val="16"/>
                <w:szCs w:val="16"/>
              </w:rPr>
              <w:t>entralised</w:t>
            </w:r>
          </w:p>
        </w:tc>
        <w:tc>
          <w:tcPr>
            <w:tcW w:w="1559" w:type="dxa"/>
            <w:hideMark/>
          </w:tcPr>
          <w:p w14:paraId="455EE3E5" w14:textId="77777777" w:rsidR="00FB3600" w:rsidRPr="00F64E57" w:rsidRDefault="00FB3600" w:rsidP="002056D6">
            <w:pPr>
              <w:rPr>
                <w:rFonts w:cs="Calibri"/>
                <w:b/>
                <w:sz w:val="16"/>
                <w:szCs w:val="16"/>
              </w:rPr>
            </w:pPr>
            <w:r w:rsidRPr="00F64E57">
              <w:rPr>
                <w:rFonts w:cs="Calibri"/>
                <w:sz w:val="16"/>
                <w:szCs w:val="16"/>
              </w:rPr>
              <w:t>KAN,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F64E57">
              <w:rPr>
                <w:rFonts w:cs="Calibri"/>
                <w:sz w:val="16"/>
                <w:szCs w:val="16"/>
              </w:rPr>
              <w:t>MOXIF,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F64E57">
              <w:rPr>
                <w:rFonts w:cs="Calibri"/>
                <w:sz w:val="16"/>
                <w:szCs w:val="16"/>
              </w:rPr>
              <w:t>ETHIO,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F64E57">
              <w:rPr>
                <w:rFonts w:cs="Calibri"/>
                <w:sz w:val="16"/>
                <w:szCs w:val="16"/>
              </w:rPr>
              <w:t>TERI,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F64E57">
              <w:rPr>
                <w:rFonts w:cs="Calibri"/>
                <w:sz w:val="16"/>
                <w:szCs w:val="16"/>
              </w:rPr>
              <w:t>ETHAM,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F64E57">
              <w:rPr>
                <w:rFonts w:cs="Calibri"/>
                <w:sz w:val="16"/>
                <w:szCs w:val="16"/>
              </w:rPr>
              <w:t>PYRA</w:t>
            </w:r>
          </w:p>
        </w:tc>
        <w:tc>
          <w:tcPr>
            <w:tcW w:w="851" w:type="dxa"/>
            <w:hideMark/>
          </w:tcPr>
          <w:p w14:paraId="64599D9C" w14:textId="77777777" w:rsidR="00FB3600" w:rsidRPr="00F64E57" w:rsidRDefault="00FB3600" w:rsidP="002056D6">
            <w:pPr>
              <w:rPr>
                <w:rFonts w:cs="Calibri"/>
                <w:b/>
                <w:sz w:val="16"/>
                <w:szCs w:val="16"/>
              </w:rPr>
            </w:pPr>
            <w:r w:rsidRPr="00F64E57">
              <w:rPr>
                <w:rFonts w:cs="Calibri"/>
                <w:b/>
                <w:sz w:val="16"/>
                <w:szCs w:val="16"/>
              </w:rPr>
              <w:t>NR</w:t>
            </w:r>
          </w:p>
        </w:tc>
        <w:tc>
          <w:tcPr>
            <w:tcW w:w="1134" w:type="dxa"/>
            <w:hideMark/>
          </w:tcPr>
          <w:p w14:paraId="5D004635" w14:textId="77777777" w:rsidR="00FB3600" w:rsidRPr="00F64E57" w:rsidRDefault="00FB3600" w:rsidP="002056D6">
            <w:pPr>
              <w:rPr>
                <w:rFonts w:cs="Calibri"/>
                <w:b/>
                <w:sz w:val="16"/>
                <w:szCs w:val="16"/>
              </w:rPr>
            </w:pPr>
            <w:r w:rsidRPr="00F64E57">
              <w:rPr>
                <w:rFonts w:cs="Calibri"/>
                <w:b/>
                <w:sz w:val="16"/>
                <w:szCs w:val="16"/>
              </w:rPr>
              <w:t>24</w:t>
            </w:r>
          </w:p>
        </w:tc>
      </w:tr>
      <w:tr w:rsidR="00FB3600" w:rsidRPr="00F64E57" w14:paraId="6CB0B569" w14:textId="77777777" w:rsidTr="002056D6">
        <w:trPr>
          <w:trHeight w:val="619"/>
        </w:trPr>
        <w:tc>
          <w:tcPr>
            <w:tcW w:w="988" w:type="dxa"/>
            <w:hideMark/>
          </w:tcPr>
          <w:p w14:paraId="7C8529CA" w14:textId="77777777" w:rsidR="00FB3600" w:rsidRPr="00F64E57" w:rsidRDefault="00FB3600" w:rsidP="002056D6">
            <w:pPr>
              <w:rPr>
                <w:rFonts w:cs="Calibri"/>
                <w:b/>
                <w:sz w:val="16"/>
                <w:szCs w:val="16"/>
              </w:rPr>
            </w:pPr>
            <w:proofErr w:type="spellStart"/>
            <w:r w:rsidRPr="00F64E57">
              <w:rPr>
                <w:rFonts w:cs="Calibri"/>
                <w:sz w:val="16"/>
                <w:szCs w:val="16"/>
              </w:rPr>
              <w:t>Satti</w:t>
            </w:r>
            <w:proofErr w:type="spellEnd"/>
            <w:r w:rsidRPr="00F64E57">
              <w:rPr>
                <w:rFonts w:cs="Calibri"/>
                <w:sz w:val="16"/>
                <w:szCs w:val="16"/>
              </w:rPr>
              <w:t xml:space="preserve"> et al 2012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EF73B6">
              <w:rPr>
                <w:rFonts w:cs="Calibri"/>
                <w:sz w:val="16"/>
                <w:szCs w:val="16"/>
                <w:vertAlign w:val="superscript"/>
              </w:rPr>
              <w:t>14</w:t>
            </w:r>
          </w:p>
        </w:tc>
        <w:tc>
          <w:tcPr>
            <w:tcW w:w="708" w:type="dxa"/>
            <w:hideMark/>
          </w:tcPr>
          <w:p w14:paraId="1BA12C89" w14:textId="77777777" w:rsidR="00FB3600" w:rsidRPr="00F64E57" w:rsidRDefault="00FB3600" w:rsidP="002056D6">
            <w:pPr>
              <w:rPr>
                <w:rFonts w:cs="Calibri"/>
                <w:b/>
                <w:sz w:val="16"/>
                <w:szCs w:val="16"/>
              </w:rPr>
            </w:pPr>
            <w:r w:rsidRPr="00F64E57">
              <w:rPr>
                <w:rFonts w:cs="Calibri"/>
                <w:sz w:val="16"/>
                <w:szCs w:val="16"/>
              </w:rPr>
              <w:t>2008-2009</w:t>
            </w:r>
          </w:p>
        </w:tc>
        <w:tc>
          <w:tcPr>
            <w:tcW w:w="865" w:type="dxa"/>
            <w:hideMark/>
          </w:tcPr>
          <w:p w14:paraId="11364AE1" w14:textId="77777777" w:rsidR="00FB3600" w:rsidRPr="00F64E57" w:rsidRDefault="00FB3600" w:rsidP="002056D6">
            <w:pPr>
              <w:rPr>
                <w:rFonts w:cs="Calibri"/>
                <w:b/>
                <w:sz w:val="16"/>
                <w:szCs w:val="16"/>
              </w:rPr>
            </w:pPr>
            <w:r w:rsidRPr="00F64E57">
              <w:rPr>
                <w:rFonts w:cs="Calibri"/>
                <w:sz w:val="16"/>
                <w:szCs w:val="16"/>
              </w:rPr>
              <w:t>Lesotho</w:t>
            </w:r>
          </w:p>
        </w:tc>
        <w:tc>
          <w:tcPr>
            <w:tcW w:w="876" w:type="dxa"/>
            <w:hideMark/>
          </w:tcPr>
          <w:p w14:paraId="6AE35BAC" w14:textId="77777777" w:rsidR="00FB3600" w:rsidRPr="00F64E57" w:rsidRDefault="00FB3600" w:rsidP="002056D6">
            <w:pPr>
              <w:rPr>
                <w:rFonts w:cs="Calibri"/>
                <w:b/>
                <w:sz w:val="16"/>
                <w:szCs w:val="16"/>
              </w:rPr>
            </w:pPr>
            <w:r w:rsidRPr="00F64E57">
              <w:rPr>
                <w:rFonts w:cs="Calibri"/>
                <w:sz w:val="16"/>
                <w:szCs w:val="16"/>
              </w:rPr>
              <w:t>Retrospective cohort</w:t>
            </w:r>
          </w:p>
        </w:tc>
        <w:tc>
          <w:tcPr>
            <w:tcW w:w="2659" w:type="dxa"/>
            <w:hideMark/>
          </w:tcPr>
          <w:p w14:paraId="2F40CFB2" w14:textId="77777777" w:rsidR="00FB3600" w:rsidRPr="00F64E57" w:rsidRDefault="00FB3600" w:rsidP="002056D6">
            <w:pPr>
              <w:rPr>
                <w:rFonts w:cs="Calibri"/>
                <w:sz w:val="16"/>
                <w:szCs w:val="16"/>
              </w:rPr>
            </w:pPr>
            <w:r w:rsidRPr="00F64E57">
              <w:rPr>
                <w:rFonts w:cs="Calibri"/>
                <w:sz w:val="16"/>
                <w:szCs w:val="16"/>
              </w:rPr>
              <w:t>Review of medical charts to report outcomes of MDRTB and HIV treatment</w:t>
            </w:r>
          </w:p>
        </w:tc>
        <w:tc>
          <w:tcPr>
            <w:tcW w:w="850" w:type="dxa"/>
            <w:hideMark/>
          </w:tcPr>
          <w:p w14:paraId="646C9D07" w14:textId="77777777" w:rsidR="00FB3600" w:rsidRPr="00F64E57" w:rsidRDefault="00FB3600" w:rsidP="002056D6">
            <w:pPr>
              <w:rPr>
                <w:rFonts w:cs="Calibri"/>
                <w:b/>
                <w:sz w:val="16"/>
                <w:szCs w:val="16"/>
              </w:rPr>
            </w:pPr>
            <w:r w:rsidRPr="00F64E57">
              <w:rPr>
                <w:rFonts w:cs="Calibri"/>
                <w:sz w:val="16"/>
                <w:szCs w:val="16"/>
              </w:rPr>
              <w:t>134</w:t>
            </w:r>
          </w:p>
        </w:tc>
        <w:tc>
          <w:tcPr>
            <w:tcW w:w="1134" w:type="dxa"/>
            <w:hideMark/>
          </w:tcPr>
          <w:p w14:paraId="35D10CAE" w14:textId="77777777" w:rsidR="00FB3600" w:rsidRPr="00F64E57" w:rsidRDefault="00FB3600" w:rsidP="002056D6">
            <w:pPr>
              <w:rPr>
                <w:rFonts w:cs="Calibri"/>
                <w:sz w:val="16"/>
                <w:szCs w:val="16"/>
              </w:rPr>
            </w:pPr>
            <w:r w:rsidRPr="00F64E57">
              <w:rPr>
                <w:rFonts w:cs="Calibri"/>
                <w:sz w:val="16"/>
                <w:szCs w:val="16"/>
              </w:rPr>
              <w:t>94 (70.14)</w:t>
            </w:r>
          </w:p>
        </w:tc>
        <w:tc>
          <w:tcPr>
            <w:tcW w:w="1134" w:type="dxa"/>
            <w:hideMark/>
          </w:tcPr>
          <w:p w14:paraId="2FE041B5" w14:textId="77777777" w:rsidR="00FB3600" w:rsidRPr="00F64E57" w:rsidRDefault="00FB3600" w:rsidP="002056D6">
            <w:pPr>
              <w:rPr>
                <w:rFonts w:cs="Calibri"/>
                <w:sz w:val="16"/>
                <w:szCs w:val="16"/>
              </w:rPr>
            </w:pPr>
            <w:r w:rsidRPr="00F64E57">
              <w:rPr>
                <w:rFonts w:cs="Calibri"/>
                <w:sz w:val="16"/>
                <w:szCs w:val="16"/>
              </w:rPr>
              <w:t>90 (98.7)</w:t>
            </w:r>
          </w:p>
        </w:tc>
        <w:tc>
          <w:tcPr>
            <w:tcW w:w="993" w:type="dxa"/>
            <w:hideMark/>
          </w:tcPr>
          <w:p w14:paraId="49459611" w14:textId="77777777" w:rsidR="00FB3600" w:rsidRPr="00F64E57" w:rsidRDefault="00FB3600" w:rsidP="002056D6">
            <w:pPr>
              <w:rPr>
                <w:rFonts w:cs="Calibri"/>
                <w:sz w:val="16"/>
                <w:szCs w:val="16"/>
              </w:rPr>
            </w:pPr>
            <w:r w:rsidRPr="00F64E57">
              <w:rPr>
                <w:rFonts w:ascii="Calibri" w:hAnsi="Calibri" w:cs="Calibri"/>
                <w:color w:val="000000"/>
                <w:sz w:val="16"/>
                <w:szCs w:val="16"/>
              </w:rPr>
              <w:t>PTB&amp;EPTB</w:t>
            </w:r>
          </w:p>
        </w:tc>
        <w:tc>
          <w:tcPr>
            <w:tcW w:w="1275" w:type="dxa"/>
            <w:hideMark/>
          </w:tcPr>
          <w:p w14:paraId="0D9AF7CD" w14:textId="77777777" w:rsidR="00FB3600" w:rsidRPr="00F64E57" w:rsidRDefault="00FB3600" w:rsidP="002056D6">
            <w:pPr>
              <w:rPr>
                <w:rFonts w:cs="Calibri"/>
                <w:b/>
                <w:sz w:val="16"/>
                <w:szCs w:val="16"/>
              </w:rPr>
            </w:pPr>
            <w:r w:rsidRPr="00F64E57">
              <w:rPr>
                <w:rFonts w:cs="Calibri"/>
                <w:sz w:val="16"/>
                <w:szCs w:val="16"/>
              </w:rPr>
              <w:t>standardised</w:t>
            </w:r>
          </w:p>
        </w:tc>
        <w:tc>
          <w:tcPr>
            <w:tcW w:w="1276" w:type="dxa"/>
            <w:hideMark/>
          </w:tcPr>
          <w:p w14:paraId="0D211CFD" w14:textId="77777777" w:rsidR="00FB3600" w:rsidRPr="00F64E57" w:rsidRDefault="00FB3600" w:rsidP="002056D6">
            <w:pPr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D</w:t>
            </w:r>
            <w:r w:rsidRPr="00F64E57">
              <w:rPr>
                <w:rFonts w:cs="Calibri"/>
                <w:sz w:val="16"/>
                <w:szCs w:val="16"/>
              </w:rPr>
              <w:t>e</w:t>
            </w:r>
            <w:r w:rsidRPr="00F64E57">
              <w:rPr>
                <w:rFonts w:cs="Calibri"/>
                <w:color w:val="000000"/>
                <w:sz w:val="16"/>
                <w:szCs w:val="16"/>
              </w:rPr>
              <w:t xml:space="preserve">centralised </w:t>
            </w:r>
          </w:p>
        </w:tc>
        <w:tc>
          <w:tcPr>
            <w:tcW w:w="1559" w:type="dxa"/>
            <w:hideMark/>
          </w:tcPr>
          <w:p w14:paraId="4A61BB26" w14:textId="77777777" w:rsidR="00FB3600" w:rsidRPr="00F64E57" w:rsidRDefault="00FB3600" w:rsidP="002056D6">
            <w:pPr>
              <w:rPr>
                <w:rFonts w:cs="Calibri"/>
                <w:b/>
                <w:sz w:val="16"/>
                <w:szCs w:val="16"/>
              </w:rPr>
            </w:pPr>
            <w:r w:rsidRPr="00F64E57">
              <w:rPr>
                <w:rFonts w:cs="Calibri"/>
                <w:sz w:val="16"/>
                <w:szCs w:val="16"/>
              </w:rPr>
              <w:t>KAN,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F64E57">
              <w:rPr>
                <w:rFonts w:cs="Calibri"/>
                <w:sz w:val="16"/>
                <w:szCs w:val="16"/>
              </w:rPr>
              <w:t>PYR</w:t>
            </w:r>
            <w:r>
              <w:rPr>
                <w:rFonts w:cs="Calibri"/>
                <w:sz w:val="16"/>
                <w:szCs w:val="16"/>
              </w:rPr>
              <w:t>A</w:t>
            </w:r>
            <w:r w:rsidRPr="00F64E57">
              <w:rPr>
                <w:rFonts w:cs="Calibri"/>
                <w:sz w:val="16"/>
                <w:szCs w:val="16"/>
              </w:rPr>
              <w:t>,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F64E57">
              <w:rPr>
                <w:rFonts w:cs="Calibri"/>
                <w:sz w:val="16"/>
                <w:szCs w:val="16"/>
              </w:rPr>
              <w:t>LEVO,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F64E57">
              <w:rPr>
                <w:rFonts w:cs="Calibri"/>
                <w:sz w:val="16"/>
                <w:szCs w:val="16"/>
              </w:rPr>
              <w:t>PROTH,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F64E57">
              <w:rPr>
                <w:rFonts w:cs="Calibri"/>
                <w:sz w:val="16"/>
                <w:szCs w:val="16"/>
              </w:rPr>
              <w:t>CYCLO,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F64E57">
              <w:rPr>
                <w:rFonts w:cs="Calibri"/>
                <w:sz w:val="16"/>
                <w:szCs w:val="16"/>
              </w:rPr>
              <w:t>PASA</w:t>
            </w:r>
          </w:p>
        </w:tc>
        <w:tc>
          <w:tcPr>
            <w:tcW w:w="851" w:type="dxa"/>
          </w:tcPr>
          <w:p w14:paraId="22558536" w14:textId="77777777" w:rsidR="00FB3600" w:rsidRPr="00F64E57" w:rsidRDefault="00FB3600" w:rsidP="002056D6">
            <w:pPr>
              <w:rPr>
                <w:rFonts w:cs="Calibri"/>
                <w:color w:val="000000"/>
                <w:sz w:val="16"/>
                <w:szCs w:val="16"/>
              </w:rPr>
            </w:pPr>
            <w:r w:rsidRPr="00F64E57">
              <w:rPr>
                <w:rFonts w:cs="Calibri"/>
                <w:color w:val="000000"/>
                <w:sz w:val="16"/>
                <w:szCs w:val="16"/>
              </w:rPr>
              <w:t>EFA,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F64E57">
              <w:rPr>
                <w:rFonts w:cs="Calibri"/>
                <w:color w:val="000000"/>
                <w:sz w:val="16"/>
                <w:szCs w:val="16"/>
              </w:rPr>
              <w:t>LAM,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F64E57">
              <w:rPr>
                <w:rFonts w:cs="Calibri"/>
                <w:color w:val="000000"/>
                <w:sz w:val="16"/>
                <w:szCs w:val="16"/>
              </w:rPr>
              <w:t>ZID</w:t>
            </w:r>
          </w:p>
          <w:p w14:paraId="45E42B61" w14:textId="77777777" w:rsidR="00FB3600" w:rsidRPr="00F64E57" w:rsidRDefault="00FB3600" w:rsidP="002056D6">
            <w:pPr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134" w:type="dxa"/>
            <w:hideMark/>
          </w:tcPr>
          <w:p w14:paraId="5D60FC02" w14:textId="77777777" w:rsidR="00FB3600" w:rsidRPr="00F64E57" w:rsidRDefault="00FB3600" w:rsidP="002056D6">
            <w:pPr>
              <w:rPr>
                <w:rFonts w:cs="Calibri"/>
                <w:b/>
                <w:sz w:val="16"/>
                <w:szCs w:val="16"/>
              </w:rPr>
            </w:pPr>
            <w:r w:rsidRPr="00F64E57">
              <w:rPr>
                <w:rFonts w:cs="Calibri"/>
                <w:b/>
                <w:sz w:val="16"/>
                <w:szCs w:val="16"/>
              </w:rPr>
              <w:t>22.9</w:t>
            </w:r>
          </w:p>
        </w:tc>
      </w:tr>
      <w:tr w:rsidR="00FB3600" w:rsidRPr="00F64E57" w14:paraId="4661E32C" w14:textId="77777777" w:rsidTr="002056D6">
        <w:trPr>
          <w:trHeight w:val="633"/>
        </w:trPr>
        <w:tc>
          <w:tcPr>
            <w:tcW w:w="988" w:type="dxa"/>
            <w:hideMark/>
          </w:tcPr>
          <w:p w14:paraId="522C716F" w14:textId="77777777" w:rsidR="00FB3600" w:rsidRPr="00F64E57" w:rsidRDefault="00FB3600" w:rsidP="002056D6">
            <w:pPr>
              <w:rPr>
                <w:rFonts w:cs="Calibri"/>
                <w:b/>
                <w:sz w:val="16"/>
                <w:szCs w:val="16"/>
              </w:rPr>
            </w:pPr>
            <w:proofErr w:type="spellStart"/>
            <w:r w:rsidRPr="00F64E57">
              <w:rPr>
                <w:rFonts w:cs="Calibri"/>
                <w:sz w:val="16"/>
                <w:szCs w:val="16"/>
              </w:rPr>
              <w:t>Meressa</w:t>
            </w:r>
            <w:proofErr w:type="spellEnd"/>
            <w:r w:rsidRPr="00F64E57">
              <w:rPr>
                <w:rFonts w:cs="Calibri"/>
                <w:sz w:val="16"/>
                <w:szCs w:val="16"/>
              </w:rPr>
              <w:t xml:space="preserve"> et al 2015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EF73B6">
              <w:rPr>
                <w:rFonts w:cs="Calibri"/>
                <w:sz w:val="16"/>
                <w:szCs w:val="16"/>
                <w:vertAlign w:val="superscript"/>
              </w:rPr>
              <w:t>16</w:t>
            </w:r>
          </w:p>
        </w:tc>
        <w:tc>
          <w:tcPr>
            <w:tcW w:w="708" w:type="dxa"/>
            <w:hideMark/>
          </w:tcPr>
          <w:p w14:paraId="0E088592" w14:textId="77777777" w:rsidR="00FB3600" w:rsidRPr="00F64E57" w:rsidRDefault="00FB3600" w:rsidP="002056D6">
            <w:pPr>
              <w:rPr>
                <w:rFonts w:cs="Calibri"/>
                <w:b/>
                <w:sz w:val="16"/>
                <w:szCs w:val="16"/>
              </w:rPr>
            </w:pPr>
            <w:r w:rsidRPr="00F64E57">
              <w:rPr>
                <w:rFonts w:cs="Calibri"/>
                <w:sz w:val="16"/>
                <w:szCs w:val="16"/>
              </w:rPr>
              <w:t>2009-2014</w:t>
            </w:r>
          </w:p>
        </w:tc>
        <w:tc>
          <w:tcPr>
            <w:tcW w:w="865" w:type="dxa"/>
            <w:hideMark/>
          </w:tcPr>
          <w:p w14:paraId="77F8E822" w14:textId="77777777" w:rsidR="00FB3600" w:rsidRPr="00F64E57" w:rsidRDefault="00FB3600" w:rsidP="002056D6">
            <w:pPr>
              <w:rPr>
                <w:rFonts w:cs="Calibri"/>
                <w:b/>
                <w:sz w:val="16"/>
                <w:szCs w:val="16"/>
              </w:rPr>
            </w:pPr>
            <w:r w:rsidRPr="00F64E57">
              <w:rPr>
                <w:rFonts w:cs="Calibri"/>
                <w:sz w:val="16"/>
                <w:szCs w:val="16"/>
              </w:rPr>
              <w:t>Ethiopia</w:t>
            </w:r>
          </w:p>
        </w:tc>
        <w:tc>
          <w:tcPr>
            <w:tcW w:w="876" w:type="dxa"/>
            <w:hideMark/>
          </w:tcPr>
          <w:p w14:paraId="22EE661A" w14:textId="77777777" w:rsidR="00FB3600" w:rsidRPr="00F64E57" w:rsidRDefault="00FB3600" w:rsidP="002056D6">
            <w:pPr>
              <w:rPr>
                <w:rFonts w:cs="Calibri"/>
                <w:b/>
                <w:sz w:val="16"/>
                <w:szCs w:val="16"/>
              </w:rPr>
            </w:pPr>
            <w:r w:rsidRPr="00F64E57">
              <w:rPr>
                <w:rFonts w:cs="Calibri"/>
                <w:sz w:val="16"/>
                <w:szCs w:val="16"/>
              </w:rPr>
              <w:t>Retrospective cohort</w:t>
            </w:r>
          </w:p>
        </w:tc>
        <w:tc>
          <w:tcPr>
            <w:tcW w:w="2659" w:type="dxa"/>
            <w:hideMark/>
          </w:tcPr>
          <w:p w14:paraId="2ECFAFC4" w14:textId="77777777" w:rsidR="00FB3600" w:rsidRPr="00F64E57" w:rsidRDefault="00FB3600" w:rsidP="002056D6">
            <w:pPr>
              <w:rPr>
                <w:rFonts w:cs="Calibri"/>
                <w:sz w:val="16"/>
                <w:szCs w:val="16"/>
              </w:rPr>
            </w:pPr>
            <w:r w:rsidRPr="00F64E57">
              <w:rPr>
                <w:rFonts w:cs="Calibri"/>
                <w:sz w:val="16"/>
                <w:szCs w:val="16"/>
              </w:rPr>
              <w:t xml:space="preserve">Clinical outcomes for MDRTB with 24months follow up SLD treatment </w:t>
            </w:r>
          </w:p>
        </w:tc>
        <w:tc>
          <w:tcPr>
            <w:tcW w:w="850" w:type="dxa"/>
            <w:hideMark/>
          </w:tcPr>
          <w:p w14:paraId="7096AE25" w14:textId="77777777" w:rsidR="00FB3600" w:rsidRPr="00F64E57" w:rsidRDefault="00FB3600" w:rsidP="002056D6">
            <w:pPr>
              <w:rPr>
                <w:rFonts w:cs="Calibri"/>
                <w:sz w:val="16"/>
                <w:szCs w:val="16"/>
              </w:rPr>
            </w:pPr>
            <w:r w:rsidRPr="00F64E57">
              <w:rPr>
                <w:rFonts w:cs="Calibri"/>
                <w:sz w:val="16"/>
                <w:szCs w:val="16"/>
              </w:rPr>
              <w:t>612</w:t>
            </w:r>
          </w:p>
        </w:tc>
        <w:tc>
          <w:tcPr>
            <w:tcW w:w="1134" w:type="dxa"/>
            <w:hideMark/>
          </w:tcPr>
          <w:p w14:paraId="5FA3A744" w14:textId="77777777" w:rsidR="00FB3600" w:rsidRPr="00F64E57" w:rsidRDefault="00FB3600" w:rsidP="002056D6">
            <w:pPr>
              <w:rPr>
                <w:rFonts w:cs="Calibri"/>
                <w:sz w:val="16"/>
                <w:szCs w:val="16"/>
              </w:rPr>
            </w:pPr>
            <w:r w:rsidRPr="00F64E57">
              <w:rPr>
                <w:rFonts w:cs="Calibri"/>
                <w:sz w:val="16"/>
                <w:szCs w:val="16"/>
              </w:rPr>
              <w:t>133 (21.73)</w:t>
            </w:r>
          </w:p>
        </w:tc>
        <w:tc>
          <w:tcPr>
            <w:tcW w:w="1134" w:type="dxa"/>
            <w:hideMark/>
          </w:tcPr>
          <w:p w14:paraId="2454D637" w14:textId="77777777" w:rsidR="00FB3600" w:rsidRPr="00F64E57" w:rsidRDefault="00FB3600" w:rsidP="002056D6">
            <w:pPr>
              <w:rPr>
                <w:rFonts w:cs="Calibri"/>
                <w:sz w:val="16"/>
                <w:szCs w:val="16"/>
              </w:rPr>
            </w:pPr>
            <w:r w:rsidRPr="00F64E57">
              <w:rPr>
                <w:rFonts w:cs="Calibri"/>
                <w:sz w:val="16"/>
                <w:szCs w:val="16"/>
              </w:rPr>
              <w:t>131(98.5)</w:t>
            </w:r>
          </w:p>
        </w:tc>
        <w:tc>
          <w:tcPr>
            <w:tcW w:w="993" w:type="dxa"/>
            <w:hideMark/>
          </w:tcPr>
          <w:p w14:paraId="65AAAEC8" w14:textId="77777777" w:rsidR="00FB3600" w:rsidRPr="00F64E57" w:rsidRDefault="00FB3600" w:rsidP="002056D6">
            <w:pPr>
              <w:rPr>
                <w:rFonts w:cs="Calibri"/>
                <w:sz w:val="16"/>
                <w:szCs w:val="16"/>
              </w:rPr>
            </w:pPr>
            <w:r w:rsidRPr="00F64E57">
              <w:rPr>
                <w:rFonts w:ascii="Calibri" w:hAnsi="Calibri" w:cs="Calibri"/>
                <w:color w:val="000000"/>
                <w:sz w:val="16"/>
                <w:szCs w:val="16"/>
              </w:rPr>
              <w:t>PTB&amp;EPTB</w:t>
            </w:r>
          </w:p>
        </w:tc>
        <w:tc>
          <w:tcPr>
            <w:tcW w:w="1275" w:type="dxa"/>
            <w:hideMark/>
          </w:tcPr>
          <w:p w14:paraId="60000E57" w14:textId="77777777" w:rsidR="00FB3600" w:rsidRPr="00F64E57" w:rsidRDefault="00FB3600" w:rsidP="002056D6">
            <w:pPr>
              <w:rPr>
                <w:rFonts w:cs="Calibri"/>
                <w:b/>
                <w:sz w:val="16"/>
                <w:szCs w:val="16"/>
              </w:rPr>
            </w:pPr>
            <w:r w:rsidRPr="00F64E57">
              <w:rPr>
                <w:rFonts w:cs="Calibri"/>
                <w:sz w:val="16"/>
                <w:szCs w:val="16"/>
              </w:rPr>
              <w:t>Standardised</w:t>
            </w:r>
          </w:p>
        </w:tc>
        <w:tc>
          <w:tcPr>
            <w:tcW w:w="1276" w:type="dxa"/>
            <w:hideMark/>
          </w:tcPr>
          <w:p w14:paraId="7D32F7B8" w14:textId="77777777" w:rsidR="00FB3600" w:rsidRPr="00F64E57" w:rsidRDefault="00FB3600" w:rsidP="002056D6">
            <w:pPr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D</w:t>
            </w:r>
            <w:r w:rsidRPr="00F64E57">
              <w:rPr>
                <w:rFonts w:cs="Calibri"/>
                <w:sz w:val="16"/>
                <w:szCs w:val="16"/>
              </w:rPr>
              <w:t>e</w:t>
            </w:r>
            <w:r w:rsidRPr="00F64E57">
              <w:rPr>
                <w:rFonts w:cs="Calibri"/>
                <w:color w:val="000000"/>
                <w:sz w:val="16"/>
                <w:szCs w:val="16"/>
              </w:rPr>
              <w:t>centralised</w:t>
            </w:r>
          </w:p>
        </w:tc>
        <w:tc>
          <w:tcPr>
            <w:tcW w:w="1559" w:type="dxa"/>
            <w:hideMark/>
          </w:tcPr>
          <w:p w14:paraId="27563F10" w14:textId="77777777" w:rsidR="00FB3600" w:rsidRPr="00F64E57" w:rsidRDefault="00FB3600" w:rsidP="002056D6">
            <w:pPr>
              <w:rPr>
                <w:rFonts w:cs="Calibri"/>
                <w:b/>
                <w:sz w:val="16"/>
                <w:szCs w:val="16"/>
              </w:rPr>
            </w:pPr>
            <w:r w:rsidRPr="00F64E57">
              <w:rPr>
                <w:rFonts w:cs="Calibri"/>
                <w:sz w:val="16"/>
                <w:szCs w:val="16"/>
              </w:rPr>
              <w:t>LEVO,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F64E57">
              <w:rPr>
                <w:rFonts w:cs="Calibri"/>
                <w:sz w:val="16"/>
                <w:szCs w:val="16"/>
              </w:rPr>
              <w:t>ETHIO,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F64E57">
              <w:rPr>
                <w:rFonts w:cs="Calibri"/>
                <w:sz w:val="16"/>
                <w:szCs w:val="16"/>
              </w:rPr>
              <w:t>CYCLO,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F64E57">
              <w:rPr>
                <w:rFonts w:cs="Calibri"/>
                <w:sz w:val="16"/>
                <w:szCs w:val="16"/>
              </w:rPr>
              <w:t>PASA,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F64E57">
              <w:rPr>
                <w:rFonts w:cs="Calibri"/>
                <w:sz w:val="16"/>
                <w:szCs w:val="16"/>
              </w:rPr>
              <w:t>PYRA,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F64E57">
              <w:rPr>
                <w:rFonts w:cs="Calibri"/>
                <w:sz w:val="16"/>
                <w:szCs w:val="16"/>
              </w:rPr>
              <w:t>KAN,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F64E57">
              <w:rPr>
                <w:rFonts w:cs="Calibri"/>
                <w:sz w:val="16"/>
                <w:szCs w:val="16"/>
              </w:rPr>
              <w:t>AMIK,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F64E57">
              <w:rPr>
                <w:rFonts w:cs="Calibri"/>
                <w:sz w:val="16"/>
                <w:szCs w:val="16"/>
              </w:rPr>
              <w:t>CAPREO</w:t>
            </w:r>
          </w:p>
        </w:tc>
        <w:tc>
          <w:tcPr>
            <w:tcW w:w="851" w:type="dxa"/>
            <w:hideMark/>
          </w:tcPr>
          <w:p w14:paraId="32BE0DF9" w14:textId="77777777" w:rsidR="00FB3600" w:rsidRPr="00F64E57" w:rsidRDefault="00FB3600" w:rsidP="002056D6">
            <w:pPr>
              <w:rPr>
                <w:rFonts w:cs="Calibri"/>
                <w:b/>
                <w:sz w:val="16"/>
                <w:szCs w:val="16"/>
              </w:rPr>
            </w:pPr>
            <w:r w:rsidRPr="00F64E57">
              <w:rPr>
                <w:rFonts w:cs="Calibri"/>
                <w:color w:val="000000"/>
                <w:sz w:val="16"/>
                <w:szCs w:val="16"/>
              </w:rPr>
              <w:t>EFA,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F64E57">
              <w:rPr>
                <w:rFonts w:cs="Calibri"/>
                <w:color w:val="000000"/>
                <w:sz w:val="16"/>
                <w:szCs w:val="16"/>
              </w:rPr>
              <w:t>LAM, TEN,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F64E57">
              <w:rPr>
                <w:rFonts w:cs="Calibri"/>
                <w:color w:val="000000"/>
                <w:sz w:val="16"/>
                <w:szCs w:val="16"/>
              </w:rPr>
              <w:t>STAV ZID</w:t>
            </w:r>
          </w:p>
        </w:tc>
        <w:tc>
          <w:tcPr>
            <w:tcW w:w="1134" w:type="dxa"/>
            <w:hideMark/>
          </w:tcPr>
          <w:p w14:paraId="402AD609" w14:textId="77777777" w:rsidR="00FB3600" w:rsidRPr="00F64E57" w:rsidRDefault="00FB3600" w:rsidP="002056D6">
            <w:pPr>
              <w:rPr>
                <w:rFonts w:cs="Calibri"/>
                <w:b/>
                <w:sz w:val="16"/>
                <w:szCs w:val="16"/>
              </w:rPr>
            </w:pPr>
            <w:r w:rsidRPr="00F64E57">
              <w:rPr>
                <w:rFonts w:cs="Calibri"/>
                <w:b/>
                <w:sz w:val="16"/>
                <w:szCs w:val="16"/>
              </w:rPr>
              <w:t>24</w:t>
            </w:r>
          </w:p>
        </w:tc>
      </w:tr>
      <w:tr w:rsidR="00FB3600" w:rsidRPr="00F64E57" w14:paraId="1D7C78D5" w14:textId="77777777" w:rsidTr="002056D6">
        <w:trPr>
          <w:trHeight w:val="619"/>
        </w:trPr>
        <w:tc>
          <w:tcPr>
            <w:tcW w:w="988" w:type="dxa"/>
            <w:hideMark/>
          </w:tcPr>
          <w:p w14:paraId="3454E8E6" w14:textId="77777777" w:rsidR="00FB3600" w:rsidRPr="003B1A41" w:rsidRDefault="00FB3600" w:rsidP="002056D6">
            <w:pPr>
              <w:rPr>
                <w:rFonts w:cs="Calibri"/>
                <w:b/>
                <w:sz w:val="16"/>
                <w:szCs w:val="16"/>
                <w:lang w:val="fr-FR"/>
              </w:rPr>
            </w:pPr>
            <w:r w:rsidRPr="003B1A41">
              <w:rPr>
                <w:rFonts w:cs="Calibri"/>
                <w:sz w:val="16"/>
                <w:szCs w:val="16"/>
                <w:lang w:val="fr-FR"/>
              </w:rPr>
              <w:t xml:space="preserve">Van der Walt et al 2016 </w:t>
            </w:r>
            <w:r w:rsidRPr="003B1A41">
              <w:rPr>
                <w:rFonts w:cs="Calibri"/>
                <w:sz w:val="16"/>
                <w:szCs w:val="16"/>
                <w:vertAlign w:val="superscript"/>
                <w:lang w:val="fr-FR"/>
              </w:rPr>
              <w:t>17</w:t>
            </w:r>
          </w:p>
        </w:tc>
        <w:tc>
          <w:tcPr>
            <w:tcW w:w="708" w:type="dxa"/>
            <w:hideMark/>
          </w:tcPr>
          <w:p w14:paraId="38779832" w14:textId="77777777" w:rsidR="00FB3600" w:rsidRPr="00F64E57" w:rsidRDefault="00FB3600" w:rsidP="002056D6">
            <w:pPr>
              <w:rPr>
                <w:rFonts w:cs="Calibri"/>
                <w:b/>
                <w:sz w:val="16"/>
                <w:szCs w:val="16"/>
              </w:rPr>
            </w:pPr>
            <w:r w:rsidRPr="00F64E57">
              <w:rPr>
                <w:rFonts w:cs="Calibri"/>
                <w:sz w:val="16"/>
                <w:szCs w:val="16"/>
              </w:rPr>
              <w:t>2000-2008</w:t>
            </w:r>
          </w:p>
        </w:tc>
        <w:tc>
          <w:tcPr>
            <w:tcW w:w="865" w:type="dxa"/>
            <w:hideMark/>
          </w:tcPr>
          <w:p w14:paraId="5F168B6E" w14:textId="77777777" w:rsidR="00FB3600" w:rsidRPr="00F64E57" w:rsidRDefault="00FB3600" w:rsidP="002056D6">
            <w:pPr>
              <w:rPr>
                <w:rFonts w:cs="Calibri"/>
                <w:b/>
                <w:sz w:val="16"/>
                <w:szCs w:val="16"/>
              </w:rPr>
            </w:pPr>
            <w:r w:rsidRPr="00F64E57">
              <w:rPr>
                <w:rFonts w:cs="Calibri"/>
                <w:sz w:val="16"/>
                <w:szCs w:val="16"/>
              </w:rPr>
              <w:t>South Africa</w:t>
            </w:r>
          </w:p>
        </w:tc>
        <w:tc>
          <w:tcPr>
            <w:tcW w:w="876" w:type="dxa"/>
            <w:hideMark/>
          </w:tcPr>
          <w:p w14:paraId="7EEFEFEC" w14:textId="77777777" w:rsidR="00FB3600" w:rsidRPr="00F64E57" w:rsidRDefault="00FB3600" w:rsidP="002056D6">
            <w:pPr>
              <w:rPr>
                <w:rFonts w:cs="Calibri"/>
                <w:b/>
                <w:sz w:val="16"/>
                <w:szCs w:val="16"/>
              </w:rPr>
            </w:pPr>
            <w:r w:rsidRPr="00F64E57">
              <w:rPr>
                <w:rFonts w:cs="Calibri"/>
                <w:sz w:val="16"/>
                <w:szCs w:val="16"/>
              </w:rPr>
              <w:t>Retrospective cohort</w:t>
            </w:r>
          </w:p>
        </w:tc>
        <w:tc>
          <w:tcPr>
            <w:tcW w:w="2659" w:type="dxa"/>
            <w:hideMark/>
          </w:tcPr>
          <w:p w14:paraId="55D41F54" w14:textId="77777777" w:rsidR="00FB3600" w:rsidRPr="00F64E57" w:rsidRDefault="00FB3600" w:rsidP="002056D6">
            <w:pPr>
              <w:rPr>
                <w:rFonts w:cs="Calibri"/>
                <w:b/>
                <w:sz w:val="16"/>
                <w:szCs w:val="16"/>
              </w:rPr>
            </w:pPr>
            <w:r w:rsidRPr="00F64E57">
              <w:rPr>
                <w:rFonts w:cs="Calibri"/>
                <w:sz w:val="16"/>
                <w:szCs w:val="16"/>
              </w:rPr>
              <w:t>Investigating causes of death among MDRTB, contributions of other factors and HIV</w:t>
            </w:r>
          </w:p>
        </w:tc>
        <w:tc>
          <w:tcPr>
            <w:tcW w:w="850" w:type="dxa"/>
            <w:hideMark/>
          </w:tcPr>
          <w:p w14:paraId="45C2B740" w14:textId="77777777" w:rsidR="00FB3600" w:rsidRPr="00F64E57" w:rsidRDefault="00FB3600" w:rsidP="002056D6">
            <w:pPr>
              <w:rPr>
                <w:rFonts w:cs="Calibri"/>
                <w:b/>
                <w:sz w:val="16"/>
                <w:szCs w:val="16"/>
              </w:rPr>
            </w:pPr>
            <w:r w:rsidRPr="00F64E57">
              <w:rPr>
                <w:rFonts w:cs="Calibri"/>
                <w:sz w:val="16"/>
                <w:szCs w:val="16"/>
              </w:rPr>
              <w:t>671</w:t>
            </w:r>
          </w:p>
        </w:tc>
        <w:tc>
          <w:tcPr>
            <w:tcW w:w="1134" w:type="dxa"/>
            <w:hideMark/>
          </w:tcPr>
          <w:p w14:paraId="59FCF501" w14:textId="77777777" w:rsidR="00FB3600" w:rsidRPr="00F64E57" w:rsidRDefault="00FB3600" w:rsidP="002056D6">
            <w:pPr>
              <w:rPr>
                <w:rFonts w:cs="Calibri"/>
                <w:sz w:val="16"/>
                <w:szCs w:val="16"/>
              </w:rPr>
            </w:pPr>
            <w:r w:rsidRPr="00F64E57">
              <w:rPr>
                <w:rFonts w:cs="Calibri"/>
                <w:sz w:val="16"/>
                <w:szCs w:val="16"/>
              </w:rPr>
              <w:t>393 (58.56)</w:t>
            </w:r>
          </w:p>
        </w:tc>
        <w:tc>
          <w:tcPr>
            <w:tcW w:w="1134" w:type="dxa"/>
            <w:hideMark/>
          </w:tcPr>
          <w:p w14:paraId="585010A3" w14:textId="77777777" w:rsidR="00FB3600" w:rsidRPr="00F64E57" w:rsidRDefault="00FB3600" w:rsidP="002056D6">
            <w:pPr>
              <w:rPr>
                <w:rFonts w:cs="Calibri"/>
                <w:sz w:val="16"/>
                <w:szCs w:val="16"/>
              </w:rPr>
            </w:pPr>
            <w:r w:rsidRPr="00F64E57">
              <w:rPr>
                <w:rFonts w:cs="Calibri"/>
                <w:sz w:val="16"/>
                <w:szCs w:val="16"/>
              </w:rPr>
              <w:t>95(24.2)</w:t>
            </w:r>
          </w:p>
        </w:tc>
        <w:tc>
          <w:tcPr>
            <w:tcW w:w="993" w:type="dxa"/>
            <w:hideMark/>
          </w:tcPr>
          <w:p w14:paraId="129B1EED" w14:textId="77777777" w:rsidR="00FB3600" w:rsidRPr="00F64E57" w:rsidRDefault="00FB3600" w:rsidP="002056D6">
            <w:pPr>
              <w:rPr>
                <w:rFonts w:cs="Calibri"/>
                <w:sz w:val="16"/>
                <w:szCs w:val="16"/>
              </w:rPr>
            </w:pPr>
            <w:r w:rsidRPr="00F64E57">
              <w:rPr>
                <w:rFonts w:cs="Calibri"/>
                <w:sz w:val="16"/>
                <w:szCs w:val="16"/>
              </w:rPr>
              <w:t>NR</w:t>
            </w:r>
          </w:p>
        </w:tc>
        <w:tc>
          <w:tcPr>
            <w:tcW w:w="1275" w:type="dxa"/>
            <w:hideMark/>
          </w:tcPr>
          <w:p w14:paraId="63FE182D" w14:textId="77777777" w:rsidR="00FB3600" w:rsidRPr="00F64E57" w:rsidRDefault="00FB3600" w:rsidP="002056D6">
            <w:pPr>
              <w:rPr>
                <w:rFonts w:cs="Calibri"/>
                <w:b/>
                <w:sz w:val="16"/>
                <w:szCs w:val="16"/>
              </w:rPr>
            </w:pPr>
            <w:r w:rsidRPr="00F64E57">
              <w:rPr>
                <w:rFonts w:cs="Calibri"/>
                <w:sz w:val="16"/>
                <w:szCs w:val="16"/>
              </w:rPr>
              <w:t>Standardised</w:t>
            </w:r>
          </w:p>
        </w:tc>
        <w:tc>
          <w:tcPr>
            <w:tcW w:w="1276" w:type="dxa"/>
            <w:hideMark/>
          </w:tcPr>
          <w:p w14:paraId="25F26B63" w14:textId="77777777" w:rsidR="00FB3600" w:rsidRPr="00F64E57" w:rsidRDefault="00FB3600" w:rsidP="002056D6">
            <w:pPr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C</w:t>
            </w:r>
            <w:r w:rsidRPr="00F64E57">
              <w:rPr>
                <w:rFonts w:cs="Calibri"/>
                <w:color w:val="000000"/>
                <w:sz w:val="16"/>
                <w:szCs w:val="16"/>
              </w:rPr>
              <w:t>entralised</w:t>
            </w:r>
          </w:p>
        </w:tc>
        <w:tc>
          <w:tcPr>
            <w:tcW w:w="1559" w:type="dxa"/>
            <w:hideMark/>
          </w:tcPr>
          <w:p w14:paraId="600E842A" w14:textId="77777777" w:rsidR="00FB3600" w:rsidRPr="00F64E57" w:rsidRDefault="00FB3600" w:rsidP="002056D6">
            <w:pPr>
              <w:rPr>
                <w:rFonts w:cs="Calibri"/>
                <w:b/>
                <w:sz w:val="16"/>
                <w:szCs w:val="16"/>
              </w:rPr>
            </w:pPr>
            <w:r w:rsidRPr="00F64E57">
              <w:rPr>
                <w:rFonts w:cs="Calibri"/>
                <w:b/>
                <w:sz w:val="16"/>
                <w:szCs w:val="16"/>
              </w:rPr>
              <w:t>NR</w:t>
            </w:r>
          </w:p>
        </w:tc>
        <w:tc>
          <w:tcPr>
            <w:tcW w:w="851" w:type="dxa"/>
            <w:hideMark/>
          </w:tcPr>
          <w:p w14:paraId="27F118E0" w14:textId="77777777" w:rsidR="00FB3600" w:rsidRPr="00F64E57" w:rsidRDefault="00FB3600" w:rsidP="002056D6">
            <w:pPr>
              <w:rPr>
                <w:rFonts w:cs="Calibri"/>
                <w:b/>
                <w:sz w:val="16"/>
                <w:szCs w:val="16"/>
              </w:rPr>
            </w:pPr>
            <w:r w:rsidRPr="00F64E57">
              <w:rPr>
                <w:rFonts w:cs="Calibri"/>
                <w:b/>
                <w:sz w:val="16"/>
                <w:szCs w:val="16"/>
              </w:rPr>
              <w:t>NR</w:t>
            </w:r>
          </w:p>
        </w:tc>
        <w:tc>
          <w:tcPr>
            <w:tcW w:w="1134" w:type="dxa"/>
            <w:hideMark/>
          </w:tcPr>
          <w:p w14:paraId="67540624" w14:textId="77777777" w:rsidR="00FB3600" w:rsidRPr="00F64E57" w:rsidRDefault="00FB3600" w:rsidP="002056D6">
            <w:pPr>
              <w:rPr>
                <w:rFonts w:cs="Calibri"/>
                <w:b/>
                <w:sz w:val="16"/>
                <w:szCs w:val="16"/>
              </w:rPr>
            </w:pPr>
            <w:r w:rsidRPr="00F64E57">
              <w:rPr>
                <w:rFonts w:cs="Calibri"/>
                <w:b/>
                <w:sz w:val="16"/>
                <w:szCs w:val="16"/>
              </w:rPr>
              <w:t>22+</w:t>
            </w:r>
          </w:p>
        </w:tc>
      </w:tr>
      <w:tr w:rsidR="00FB3600" w:rsidRPr="00F64E57" w14:paraId="5919C5DB" w14:textId="77777777" w:rsidTr="002056D6">
        <w:trPr>
          <w:trHeight w:val="633"/>
        </w:trPr>
        <w:tc>
          <w:tcPr>
            <w:tcW w:w="988" w:type="dxa"/>
            <w:hideMark/>
          </w:tcPr>
          <w:p w14:paraId="4B34507B" w14:textId="77777777" w:rsidR="00FB3600" w:rsidRPr="00F64E57" w:rsidRDefault="00FB3600" w:rsidP="002056D6">
            <w:pPr>
              <w:rPr>
                <w:rFonts w:cs="Calibri"/>
                <w:b/>
                <w:sz w:val="16"/>
                <w:szCs w:val="16"/>
              </w:rPr>
            </w:pPr>
            <w:proofErr w:type="spellStart"/>
            <w:r w:rsidRPr="00F64E57">
              <w:rPr>
                <w:rFonts w:cs="Calibri"/>
                <w:sz w:val="16"/>
                <w:szCs w:val="16"/>
              </w:rPr>
              <w:t>Brust</w:t>
            </w:r>
            <w:proofErr w:type="spellEnd"/>
            <w:r w:rsidRPr="00F64E57">
              <w:rPr>
                <w:rFonts w:cs="Calibri"/>
                <w:sz w:val="16"/>
                <w:szCs w:val="16"/>
              </w:rPr>
              <w:t xml:space="preserve"> et al 2018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EF73B6">
              <w:rPr>
                <w:rFonts w:cs="Calibri"/>
                <w:sz w:val="16"/>
                <w:szCs w:val="16"/>
                <w:vertAlign w:val="superscript"/>
              </w:rPr>
              <w:t>21</w:t>
            </w:r>
          </w:p>
        </w:tc>
        <w:tc>
          <w:tcPr>
            <w:tcW w:w="708" w:type="dxa"/>
            <w:hideMark/>
          </w:tcPr>
          <w:p w14:paraId="31005501" w14:textId="77777777" w:rsidR="00FB3600" w:rsidRPr="00F64E57" w:rsidRDefault="00FB3600" w:rsidP="002056D6">
            <w:pPr>
              <w:rPr>
                <w:rFonts w:cs="Calibri"/>
                <w:b/>
                <w:sz w:val="16"/>
                <w:szCs w:val="16"/>
              </w:rPr>
            </w:pPr>
            <w:r w:rsidRPr="00F64E57">
              <w:rPr>
                <w:rFonts w:cs="Calibri"/>
                <w:color w:val="000000"/>
                <w:sz w:val="16"/>
                <w:szCs w:val="16"/>
              </w:rPr>
              <w:t>2011-2013</w:t>
            </w:r>
          </w:p>
        </w:tc>
        <w:tc>
          <w:tcPr>
            <w:tcW w:w="865" w:type="dxa"/>
            <w:hideMark/>
          </w:tcPr>
          <w:p w14:paraId="74C9C46D" w14:textId="77777777" w:rsidR="00FB3600" w:rsidRPr="00F64E57" w:rsidRDefault="00FB3600" w:rsidP="002056D6">
            <w:pPr>
              <w:rPr>
                <w:rFonts w:cs="Calibri"/>
                <w:b/>
                <w:sz w:val="16"/>
                <w:szCs w:val="16"/>
              </w:rPr>
            </w:pPr>
            <w:r w:rsidRPr="00F64E57">
              <w:rPr>
                <w:rFonts w:cs="Calibri"/>
                <w:sz w:val="16"/>
                <w:szCs w:val="16"/>
              </w:rPr>
              <w:t>South Africa</w:t>
            </w:r>
          </w:p>
        </w:tc>
        <w:tc>
          <w:tcPr>
            <w:tcW w:w="876" w:type="dxa"/>
            <w:hideMark/>
          </w:tcPr>
          <w:p w14:paraId="7B818B38" w14:textId="77777777" w:rsidR="00FB3600" w:rsidRPr="00F64E57" w:rsidRDefault="00FB3600" w:rsidP="002056D6">
            <w:pPr>
              <w:rPr>
                <w:rFonts w:cs="Calibri"/>
                <w:b/>
                <w:sz w:val="16"/>
                <w:szCs w:val="16"/>
              </w:rPr>
            </w:pPr>
            <w:r w:rsidRPr="00F64E57">
              <w:rPr>
                <w:rFonts w:cs="Calibri"/>
                <w:color w:val="000000"/>
                <w:sz w:val="16"/>
                <w:szCs w:val="16"/>
              </w:rPr>
              <w:t>prospective cohort</w:t>
            </w:r>
          </w:p>
        </w:tc>
        <w:tc>
          <w:tcPr>
            <w:tcW w:w="2659" w:type="dxa"/>
            <w:hideMark/>
          </w:tcPr>
          <w:p w14:paraId="33C6ECD7" w14:textId="77777777" w:rsidR="00FB3600" w:rsidRPr="00F64E57" w:rsidRDefault="00FB3600" w:rsidP="002056D6">
            <w:pPr>
              <w:rPr>
                <w:rFonts w:cs="Calibri"/>
                <w:sz w:val="16"/>
                <w:szCs w:val="16"/>
              </w:rPr>
            </w:pPr>
            <w:r w:rsidRPr="00F64E57">
              <w:rPr>
                <w:rFonts w:cs="Calibri"/>
                <w:sz w:val="16"/>
                <w:szCs w:val="16"/>
              </w:rPr>
              <w:t>comparison of survival and treatment outcomes in MDRTB-HIV patients on ART to MDR TB patients alone</w:t>
            </w:r>
          </w:p>
        </w:tc>
        <w:tc>
          <w:tcPr>
            <w:tcW w:w="850" w:type="dxa"/>
            <w:hideMark/>
          </w:tcPr>
          <w:p w14:paraId="7178B391" w14:textId="77777777" w:rsidR="00FB3600" w:rsidRPr="00F64E57" w:rsidRDefault="00FB3600" w:rsidP="002056D6">
            <w:pPr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206</w:t>
            </w:r>
          </w:p>
        </w:tc>
        <w:tc>
          <w:tcPr>
            <w:tcW w:w="1134" w:type="dxa"/>
            <w:hideMark/>
          </w:tcPr>
          <w:p w14:paraId="3E8DBC1C" w14:textId="77777777" w:rsidR="00FB3600" w:rsidRPr="00F64E57" w:rsidRDefault="00FB3600" w:rsidP="002056D6">
            <w:pPr>
              <w:rPr>
                <w:rFonts w:cs="Calibri"/>
                <w:b/>
                <w:sz w:val="16"/>
                <w:szCs w:val="16"/>
              </w:rPr>
            </w:pPr>
            <w:r w:rsidRPr="00F64E57">
              <w:rPr>
                <w:rFonts w:cs="Calibri"/>
                <w:color w:val="000000"/>
                <w:sz w:val="16"/>
                <w:szCs w:val="16"/>
              </w:rPr>
              <w:t>1</w:t>
            </w:r>
            <w:r>
              <w:rPr>
                <w:rFonts w:cs="Calibri"/>
                <w:color w:val="000000"/>
                <w:sz w:val="16"/>
                <w:szCs w:val="16"/>
              </w:rPr>
              <w:t>50</w:t>
            </w:r>
            <w:r w:rsidRPr="00F64E57">
              <w:rPr>
                <w:rFonts w:cs="Calibri"/>
                <w:color w:val="000000"/>
                <w:sz w:val="16"/>
                <w:szCs w:val="16"/>
              </w:rPr>
              <w:t xml:space="preserve"> (72.25)</w:t>
            </w:r>
          </w:p>
        </w:tc>
        <w:tc>
          <w:tcPr>
            <w:tcW w:w="1134" w:type="dxa"/>
          </w:tcPr>
          <w:p w14:paraId="5E765084" w14:textId="77777777" w:rsidR="00FB3600" w:rsidRPr="00F64E57" w:rsidRDefault="00FB3600" w:rsidP="002056D6">
            <w:pPr>
              <w:rPr>
                <w:rFonts w:cs="Calibri"/>
                <w:color w:val="000000"/>
                <w:sz w:val="16"/>
                <w:szCs w:val="16"/>
              </w:rPr>
            </w:pPr>
            <w:r w:rsidRPr="00F64E57">
              <w:rPr>
                <w:rFonts w:cs="Calibri"/>
                <w:color w:val="000000"/>
                <w:sz w:val="16"/>
                <w:szCs w:val="16"/>
              </w:rPr>
              <w:t>1</w:t>
            </w:r>
            <w:r>
              <w:rPr>
                <w:rFonts w:cs="Calibri"/>
                <w:color w:val="000000"/>
                <w:sz w:val="16"/>
                <w:szCs w:val="16"/>
              </w:rPr>
              <w:t>38</w:t>
            </w:r>
            <w:r w:rsidRPr="00F64E57">
              <w:rPr>
                <w:rFonts w:cs="Calibri"/>
                <w:color w:val="000000"/>
                <w:sz w:val="16"/>
                <w:szCs w:val="16"/>
              </w:rPr>
              <w:t>(96.0)</w:t>
            </w:r>
          </w:p>
          <w:p w14:paraId="7BFBC9B1" w14:textId="77777777" w:rsidR="00FB3600" w:rsidRPr="00F64E57" w:rsidRDefault="00FB3600" w:rsidP="002056D6">
            <w:pPr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993" w:type="dxa"/>
          </w:tcPr>
          <w:p w14:paraId="0575812B" w14:textId="77777777" w:rsidR="00FB3600" w:rsidRPr="00F64E57" w:rsidRDefault="00FB3600" w:rsidP="002056D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64E57">
              <w:rPr>
                <w:rFonts w:ascii="Calibri" w:hAnsi="Calibri" w:cs="Calibri"/>
                <w:color w:val="000000"/>
                <w:sz w:val="16"/>
                <w:szCs w:val="16"/>
              </w:rPr>
              <w:t>PTB&amp;EPTB</w:t>
            </w:r>
          </w:p>
          <w:p w14:paraId="07E8F776" w14:textId="77777777" w:rsidR="00FB3600" w:rsidRPr="00F64E57" w:rsidRDefault="00FB3600" w:rsidP="002056D6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14:paraId="0F6A1D1F" w14:textId="77777777" w:rsidR="00FB3600" w:rsidRPr="00F64E57" w:rsidRDefault="00FB3600" w:rsidP="002056D6">
            <w:pPr>
              <w:rPr>
                <w:rFonts w:cs="Calibri"/>
                <w:color w:val="000000"/>
                <w:sz w:val="16"/>
                <w:szCs w:val="16"/>
              </w:rPr>
            </w:pPr>
            <w:r w:rsidRPr="00F64E57">
              <w:rPr>
                <w:rFonts w:cs="Calibri"/>
                <w:color w:val="000000"/>
                <w:sz w:val="16"/>
                <w:szCs w:val="16"/>
              </w:rPr>
              <w:t>Standardised</w:t>
            </w:r>
          </w:p>
          <w:p w14:paraId="74EBEB07" w14:textId="77777777" w:rsidR="00FB3600" w:rsidRPr="00F64E57" w:rsidRDefault="00FB3600" w:rsidP="002056D6">
            <w:pPr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276" w:type="dxa"/>
            <w:hideMark/>
          </w:tcPr>
          <w:p w14:paraId="19A4514C" w14:textId="77777777" w:rsidR="00FB3600" w:rsidRPr="00F64E57" w:rsidRDefault="00FB3600" w:rsidP="002056D6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C</w:t>
            </w:r>
            <w:r w:rsidRPr="00F64E57">
              <w:rPr>
                <w:rFonts w:cs="Calibri"/>
                <w:color w:val="000000"/>
                <w:sz w:val="16"/>
                <w:szCs w:val="16"/>
              </w:rPr>
              <w:t>entralised</w:t>
            </w:r>
          </w:p>
        </w:tc>
        <w:tc>
          <w:tcPr>
            <w:tcW w:w="1559" w:type="dxa"/>
            <w:vAlign w:val="bottom"/>
            <w:hideMark/>
          </w:tcPr>
          <w:p w14:paraId="4FCF9DDC" w14:textId="77777777" w:rsidR="00FB3600" w:rsidRPr="00F64E57" w:rsidRDefault="00FB3600" w:rsidP="002056D6">
            <w:pPr>
              <w:jc w:val="both"/>
              <w:rPr>
                <w:rFonts w:cs="Calibri"/>
                <w:b/>
                <w:sz w:val="16"/>
                <w:szCs w:val="16"/>
              </w:rPr>
            </w:pPr>
            <w:r w:rsidRPr="00F64E57">
              <w:rPr>
                <w:rFonts w:cs="Calibri"/>
                <w:color w:val="000000"/>
                <w:sz w:val="16"/>
                <w:szCs w:val="16"/>
              </w:rPr>
              <w:t>KAN,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F64E57">
              <w:rPr>
                <w:rFonts w:cs="Calibri"/>
                <w:color w:val="000000"/>
                <w:sz w:val="16"/>
                <w:szCs w:val="16"/>
              </w:rPr>
              <w:t>MOXI,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F64E57">
              <w:rPr>
                <w:rFonts w:cs="Calibri"/>
                <w:color w:val="000000"/>
                <w:sz w:val="16"/>
                <w:szCs w:val="16"/>
              </w:rPr>
              <w:t>ETHIO,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F64E57">
              <w:rPr>
                <w:rFonts w:cs="Calibri"/>
                <w:color w:val="000000"/>
                <w:sz w:val="16"/>
                <w:szCs w:val="16"/>
              </w:rPr>
              <w:t>TERI,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F64E57">
              <w:rPr>
                <w:rFonts w:cs="Calibri"/>
                <w:color w:val="000000"/>
                <w:sz w:val="16"/>
                <w:szCs w:val="16"/>
              </w:rPr>
              <w:t>ETHAM,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F64E57">
              <w:rPr>
                <w:rFonts w:cs="Calibri"/>
                <w:color w:val="000000"/>
                <w:sz w:val="16"/>
                <w:szCs w:val="16"/>
              </w:rPr>
              <w:t>PYRA,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vAlign w:val="bottom"/>
            <w:hideMark/>
          </w:tcPr>
          <w:p w14:paraId="6AE7E52C" w14:textId="77777777" w:rsidR="00FB3600" w:rsidRPr="00F64E57" w:rsidRDefault="00FB3600" w:rsidP="002056D6">
            <w:pPr>
              <w:rPr>
                <w:rFonts w:cs="Calibri"/>
                <w:b/>
                <w:sz w:val="16"/>
                <w:szCs w:val="16"/>
              </w:rPr>
            </w:pPr>
            <w:r w:rsidRPr="00F64E57">
              <w:rPr>
                <w:rFonts w:cs="Calibri"/>
                <w:color w:val="000000"/>
                <w:sz w:val="16"/>
                <w:szCs w:val="16"/>
              </w:rPr>
              <w:t>EFA,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F64E57">
              <w:rPr>
                <w:rFonts w:cs="Calibri"/>
                <w:color w:val="000000"/>
                <w:sz w:val="16"/>
                <w:szCs w:val="16"/>
              </w:rPr>
              <w:t>LAM, STAV,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F64E57">
              <w:rPr>
                <w:rFonts w:cs="Calibri"/>
                <w:color w:val="000000"/>
                <w:sz w:val="16"/>
                <w:szCs w:val="16"/>
              </w:rPr>
              <w:t>TEN</w:t>
            </w:r>
          </w:p>
        </w:tc>
        <w:tc>
          <w:tcPr>
            <w:tcW w:w="1134" w:type="dxa"/>
            <w:hideMark/>
          </w:tcPr>
          <w:p w14:paraId="5D4FCA89" w14:textId="77777777" w:rsidR="00FB3600" w:rsidRPr="00F64E57" w:rsidRDefault="00FB3600" w:rsidP="002056D6">
            <w:pPr>
              <w:rPr>
                <w:rFonts w:cs="Calibri"/>
                <w:b/>
                <w:sz w:val="16"/>
                <w:szCs w:val="16"/>
              </w:rPr>
            </w:pPr>
            <w:r w:rsidRPr="00F64E57">
              <w:rPr>
                <w:rFonts w:cs="Calibri"/>
                <w:b/>
                <w:sz w:val="16"/>
                <w:szCs w:val="16"/>
              </w:rPr>
              <w:t>24</w:t>
            </w:r>
          </w:p>
        </w:tc>
      </w:tr>
      <w:tr w:rsidR="00FB3600" w:rsidRPr="00F64E57" w14:paraId="4163B057" w14:textId="77777777" w:rsidTr="002056D6">
        <w:trPr>
          <w:trHeight w:val="633"/>
        </w:trPr>
        <w:tc>
          <w:tcPr>
            <w:tcW w:w="988" w:type="dxa"/>
            <w:hideMark/>
          </w:tcPr>
          <w:p w14:paraId="4CC84577" w14:textId="77777777" w:rsidR="00FB3600" w:rsidRPr="00F64E57" w:rsidRDefault="00FB3600" w:rsidP="002056D6">
            <w:pPr>
              <w:rPr>
                <w:rFonts w:cs="Calibri"/>
                <w:b/>
                <w:sz w:val="16"/>
                <w:szCs w:val="16"/>
              </w:rPr>
            </w:pPr>
            <w:r w:rsidRPr="00F64E57">
              <w:rPr>
                <w:rFonts w:cs="Calibri"/>
                <w:sz w:val="16"/>
                <w:szCs w:val="16"/>
              </w:rPr>
              <w:t>Shin et al 2017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EF73B6">
              <w:rPr>
                <w:rFonts w:cs="Calibri"/>
                <w:sz w:val="16"/>
                <w:szCs w:val="16"/>
                <w:vertAlign w:val="superscript"/>
              </w:rPr>
              <w:t>18</w:t>
            </w:r>
          </w:p>
        </w:tc>
        <w:tc>
          <w:tcPr>
            <w:tcW w:w="708" w:type="dxa"/>
            <w:hideMark/>
          </w:tcPr>
          <w:p w14:paraId="3A1DB714" w14:textId="77777777" w:rsidR="00FB3600" w:rsidRPr="00F64E57" w:rsidRDefault="00FB3600" w:rsidP="002056D6">
            <w:pPr>
              <w:rPr>
                <w:rFonts w:cs="Calibri"/>
                <w:b/>
                <w:sz w:val="16"/>
                <w:szCs w:val="16"/>
              </w:rPr>
            </w:pPr>
            <w:r w:rsidRPr="00F64E57">
              <w:rPr>
                <w:rFonts w:cs="Calibri"/>
                <w:color w:val="000000"/>
                <w:sz w:val="16"/>
                <w:szCs w:val="16"/>
              </w:rPr>
              <w:t>2006-2013</w:t>
            </w:r>
          </w:p>
        </w:tc>
        <w:tc>
          <w:tcPr>
            <w:tcW w:w="865" w:type="dxa"/>
            <w:hideMark/>
          </w:tcPr>
          <w:p w14:paraId="210553BB" w14:textId="77777777" w:rsidR="00FB3600" w:rsidRPr="00F64E57" w:rsidRDefault="00FB3600" w:rsidP="002056D6">
            <w:pPr>
              <w:rPr>
                <w:rFonts w:cs="Calibri"/>
                <w:sz w:val="16"/>
                <w:szCs w:val="16"/>
              </w:rPr>
            </w:pPr>
            <w:r w:rsidRPr="00F64E57">
              <w:rPr>
                <w:rFonts w:cs="Calibri"/>
                <w:sz w:val="16"/>
                <w:szCs w:val="16"/>
              </w:rPr>
              <w:t>Botswana</w:t>
            </w:r>
          </w:p>
        </w:tc>
        <w:tc>
          <w:tcPr>
            <w:tcW w:w="876" w:type="dxa"/>
            <w:hideMark/>
          </w:tcPr>
          <w:p w14:paraId="646A0220" w14:textId="77777777" w:rsidR="00FB3600" w:rsidRPr="00F64E57" w:rsidRDefault="00FB3600" w:rsidP="002056D6">
            <w:pPr>
              <w:rPr>
                <w:rFonts w:cs="Calibri"/>
                <w:b/>
                <w:sz w:val="16"/>
                <w:szCs w:val="16"/>
              </w:rPr>
            </w:pPr>
            <w:r w:rsidRPr="00F64E57">
              <w:rPr>
                <w:rFonts w:cs="Calibri"/>
                <w:color w:val="000000"/>
                <w:sz w:val="16"/>
                <w:szCs w:val="16"/>
              </w:rPr>
              <w:t>prospective cohort</w:t>
            </w:r>
          </w:p>
        </w:tc>
        <w:tc>
          <w:tcPr>
            <w:tcW w:w="2659" w:type="dxa"/>
            <w:hideMark/>
          </w:tcPr>
          <w:p w14:paraId="51E0739E" w14:textId="77777777" w:rsidR="00FB3600" w:rsidRPr="00F64E57" w:rsidRDefault="00FB3600" w:rsidP="002056D6">
            <w:pPr>
              <w:rPr>
                <w:rFonts w:cs="Calibri"/>
                <w:sz w:val="16"/>
                <w:szCs w:val="16"/>
              </w:rPr>
            </w:pPr>
            <w:r w:rsidRPr="00F64E57">
              <w:rPr>
                <w:rFonts w:cs="Calibri"/>
                <w:sz w:val="16"/>
                <w:szCs w:val="16"/>
              </w:rPr>
              <w:t>Treatment outcomes among HIV+ and HIV- MDR-TB patients after the expansion of the ART program</w:t>
            </w:r>
          </w:p>
        </w:tc>
        <w:tc>
          <w:tcPr>
            <w:tcW w:w="850" w:type="dxa"/>
            <w:hideMark/>
          </w:tcPr>
          <w:p w14:paraId="2AC0671E" w14:textId="77777777" w:rsidR="00FB3600" w:rsidRPr="00F64E57" w:rsidRDefault="00FB3600" w:rsidP="002056D6">
            <w:pPr>
              <w:rPr>
                <w:rFonts w:cs="Calibri"/>
                <w:b/>
                <w:sz w:val="16"/>
                <w:szCs w:val="16"/>
              </w:rPr>
            </w:pPr>
            <w:r w:rsidRPr="00F64E57">
              <w:rPr>
                <w:rFonts w:cs="Calibri"/>
                <w:color w:val="000000"/>
                <w:sz w:val="16"/>
                <w:szCs w:val="16"/>
              </w:rPr>
              <w:t>588</w:t>
            </w:r>
          </w:p>
        </w:tc>
        <w:tc>
          <w:tcPr>
            <w:tcW w:w="1134" w:type="dxa"/>
            <w:hideMark/>
          </w:tcPr>
          <w:p w14:paraId="3240A0E6" w14:textId="77777777" w:rsidR="00FB3600" w:rsidRPr="00F64E57" w:rsidRDefault="00FB3600" w:rsidP="002056D6">
            <w:pPr>
              <w:rPr>
                <w:rFonts w:cs="Calibri"/>
                <w:b/>
                <w:sz w:val="16"/>
                <w:szCs w:val="16"/>
              </w:rPr>
            </w:pPr>
            <w:r w:rsidRPr="00F64E57">
              <w:rPr>
                <w:rFonts w:cs="Calibri"/>
                <w:color w:val="000000"/>
                <w:sz w:val="16"/>
                <w:szCs w:val="16"/>
              </w:rPr>
              <w:t>408 (69.38)</w:t>
            </w:r>
          </w:p>
        </w:tc>
        <w:tc>
          <w:tcPr>
            <w:tcW w:w="1134" w:type="dxa"/>
          </w:tcPr>
          <w:p w14:paraId="74695777" w14:textId="77777777" w:rsidR="00FB3600" w:rsidRPr="00F64E57" w:rsidRDefault="00FB3600" w:rsidP="002056D6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351</w:t>
            </w:r>
            <w:r w:rsidRPr="00F64E57">
              <w:rPr>
                <w:rFonts w:cs="Calibri"/>
                <w:color w:val="000000"/>
                <w:sz w:val="16"/>
                <w:szCs w:val="16"/>
              </w:rPr>
              <w:t>(86.0)</w:t>
            </w:r>
          </w:p>
          <w:p w14:paraId="084D6E1D" w14:textId="77777777" w:rsidR="00FB3600" w:rsidRPr="00F64E57" w:rsidRDefault="00FB3600" w:rsidP="002056D6">
            <w:pPr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993" w:type="dxa"/>
            <w:hideMark/>
          </w:tcPr>
          <w:p w14:paraId="1D860802" w14:textId="77777777" w:rsidR="00FB3600" w:rsidRPr="00F64E57" w:rsidRDefault="00FB3600" w:rsidP="002056D6">
            <w:pPr>
              <w:rPr>
                <w:rFonts w:cs="Calibri"/>
                <w:color w:val="000000"/>
                <w:sz w:val="16"/>
                <w:szCs w:val="16"/>
              </w:rPr>
            </w:pPr>
            <w:r w:rsidRPr="00F64E57">
              <w:rPr>
                <w:rFonts w:cs="Calibri"/>
                <w:color w:val="000000"/>
                <w:sz w:val="16"/>
                <w:szCs w:val="16"/>
              </w:rPr>
              <w:t>NR</w:t>
            </w:r>
          </w:p>
        </w:tc>
        <w:tc>
          <w:tcPr>
            <w:tcW w:w="1275" w:type="dxa"/>
          </w:tcPr>
          <w:p w14:paraId="39EDF46B" w14:textId="77777777" w:rsidR="00FB3600" w:rsidRPr="00F64E57" w:rsidRDefault="00FB3600" w:rsidP="002056D6">
            <w:pPr>
              <w:rPr>
                <w:rFonts w:cs="Calibri"/>
                <w:color w:val="000000"/>
                <w:sz w:val="16"/>
                <w:szCs w:val="16"/>
              </w:rPr>
            </w:pPr>
            <w:r w:rsidRPr="00F64E57">
              <w:rPr>
                <w:rFonts w:cs="Calibri"/>
                <w:color w:val="000000"/>
                <w:sz w:val="16"/>
                <w:szCs w:val="16"/>
              </w:rPr>
              <w:t>Standardised</w:t>
            </w:r>
          </w:p>
          <w:p w14:paraId="78C66F7B" w14:textId="77777777" w:rsidR="00FB3600" w:rsidRPr="00F64E57" w:rsidRDefault="00FB3600" w:rsidP="002056D6">
            <w:pPr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276" w:type="dxa"/>
            <w:hideMark/>
          </w:tcPr>
          <w:p w14:paraId="6FAFADE1" w14:textId="77777777" w:rsidR="00FB3600" w:rsidRPr="00F64E57" w:rsidRDefault="00FB3600" w:rsidP="002056D6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D</w:t>
            </w:r>
            <w:r w:rsidRPr="00F64E57">
              <w:rPr>
                <w:rFonts w:cs="Calibri"/>
                <w:sz w:val="16"/>
                <w:szCs w:val="16"/>
              </w:rPr>
              <w:t>e</w:t>
            </w:r>
            <w:r w:rsidRPr="00F64E57">
              <w:rPr>
                <w:rFonts w:cs="Calibri"/>
                <w:color w:val="000000"/>
                <w:sz w:val="16"/>
                <w:szCs w:val="16"/>
              </w:rPr>
              <w:t>centralised</w:t>
            </w:r>
          </w:p>
        </w:tc>
        <w:tc>
          <w:tcPr>
            <w:tcW w:w="1559" w:type="dxa"/>
          </w:tcPr>
          <w:p w14:paraId="41AE75AB" w14:textId="77777777" w:rsidR="00FB3600" w:rsidRPr="00F64E57" w:rsidRDefault="00FB3600" w:rsidP="002056D6">
            <w:pPr>
              <w:rPr>
                <w:rFonts w:cs="Calibri"/>
                <w:color w:val="000000"/>
                <w:sz w:val="16"/>
                <w:szCs w:val="16"/>
              </w:rPr>
            </w:pPr>
            <w:r w:rsidRPr="00F64E57">
              <w:rPr>
                <w:rFonts w:cs="Calibri"/>
                <w:color w:val="000000"/>
                <w:sz w:val="16"/>
                <w:szCs w:val="16"/>
              </w:rPr>
              <w:t>AMIK,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F64E57">
              <w:rPr>
                <w:rFonts w:cs="Calibri"/>
                <w:color w:val="000000"/>
                <w:sz w:val="16"/>
                <w:szCs w:val="16"/>
              </w:rPr>
              <w:t>LEVO,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F64E57">
              <w:rPr>
                <w:rFonts w:cs="Calibri"/>
                <w:color w:val="000000"/>
                <w:sz w:val="16"/>
                <w:szCs w:val="16"/>
              </w:rPr>
              <w:t>ETHIO,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F64E57">
              <w:rPr>
                <w:rFonts w:cs="Calibri"/>
                <w:color w:val="000000"/>
                <w:sz w:val="16"/>
                <w:szCs w:val="16"/>
              </w:rPr>
              <w:t>CYCLO,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F64E57">
              <w:rPr>
                <w:rFonts w:cs="Calibri"/>
                <w:color w:val="000000"/>
                <w:sz w:val="16"/>
                <w:szCs w:val="16"/>
              </w:rPr>
              <w:t>PYRA</w:t>
            </w:r>
          </w:p>
          <w:p w14:paraId="5CE4EE5F" w14:textId="77777777" w:rsidR="00FB3600" w:rsidRPr="00F64E57" w:rsidRDefault="00FB3600" w:rsidP="002056D6">
            <w:pPr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559996C4" w14:textId="77777777" w:rsidR="00FB3600" w:rsidRPr="00F64E57" w:rsidRDefault="00FB3600" w:rsidP="002056D6">
            <w:pPr>
              <w:rPr>
                <w:rFonts w:cs="Calibri"/>
                <w:b/>
                <w:sz w:val="16"/>
                <w:szCs w:val="16"/>
              </w:rPr>
            </w:pPr>
            <w:r w:rsidRPr="00F64E57">
              <w:rPr>
                <w:rFonts w:cs="Calibri"/>
                <w:b/>
                <w:sz w:val="16"/>
                <w:szCs w:val="16"/>
              </w:rPr>
              <w:t>NR</w:t>
            </w:r>
          </w:p>
        </w:tc>
        <w:tc>
          <w:tcPr>
            <w:tcW w:w="1134" w:type="dxa"/>
            <w:hideMark/>
          </w:tcPr>
          <w:p w14:paraId="0039B865" w14:textId="77777777" w:rsidR="00FB3600" w:rsidRPr="00F64E57" w:rsidRDefault="00FB3600" w:rsidP="002056D6">
            <w:pPr>
              <w:rPr>
                <w:rFonts w:cs="Calibri"/>
                <w:b/>
                <w:sz w:val="16"/>
                <w:szCs w:val="16"/>
              </w:rPr>
            </w:pPr>
            <w:r w:rsidRPr="00F64E57">
              <w:rPr>
                <w:rFonts w:cs="Calibri"/>
                <w:b/>
                <w:sz w:val="16"/>
                <w:szCs w:val="16"/>
              </w:rPr>
              <w:t>18+</w:t>
            </w:r>
          </w:p>
        </w:tc>
      </w:tr>
      <w:tr w:rsidR="00FB3600" w:rsidRPr="00F64E57" w14:paraId="79387A25" w14:textId="77777777" w:rsidTr="002056D6">
        <w:trPr>
          <w:trHeight w:val="619"/>
        </w:trPr>
        <w:tc>
          <w:tcPr>
            <w:tcW w:w="988" w:type="dxa"/>
            <w:hideMark/>
          </w:tcPr>
          <w:p w14:paraId="2870D58C" w14:textId="77777777" w:rsidR="00FB3600" w:rsidRPr="00F64E57" w:rsidRDefault="00FB3600" w:rsidP="002056D6">
            <w:pPr>
              <w:rPr>
                <w:rFonts w:cs="Calibri"/>
                <w:b/>
                <w:sz w:val="16"/>
                <w:szCs w:val="16"/>
              </w:rPr>
            </w:pPr>
            <w:proofErr w:type="spellStart"/>
            <w:r w:rsidRPr="00F64E57">
              <w:rPr>
                <w:rFonts w:cs="Calibri"/>
                <w:sz w:val="16"/>
                <w:szCs w:val="16"/>
              </w:rPr>
              <w:t>Mugabo</w:t>
            </w:r>
            <w:proofErr w:type="spellEnd"/>
            <w:r w:rsidRPr="00F64E57">
              <w:rPr>
                <w:rFonts w:cs="Calibri"/>
                <w:sz w:val="16"/>
                <w:szCs w:val="16"/>
              </w:rPr>
              <w:t xml:space="preserve"> et al 2015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EF73B6">
              <w:rPr>
                <w:rFonts w:cs="Calibri"/>
                <w:sz w:val="16"/>
                <w:szCs w:val="16"/>
                <w:vertAlign w:val="superscript"/>
              </w:rPr>
              <w:t>2</w:t>
            </w:r>
            <w:r>
              <w:rPr>
                <w:rFonts w:cs="Calibri"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708" w:type="dxa"/>
            <w:hideMark/>
          </w:tcPr>
          <w:p w14:paraId="0BBD18DB" w14:textId="77777777" w:rsidR="00FB3600" w:rsidRPr="00F64E57" w:rsidRDefault="00FB3600" w:rsidP="002056D6">
            <w:pPr>
              <w:rPr>
                <w:rFonts w:cs="Calibri"/>
                <w:b/>
                <w:sz w:val="16"/>
                <w:szCs w:val="16"/>
              </w:rPr>
            </w:pPr>
            <w:r w:rsidRPr="00F64E57">
              <w:rPr>
                <w:rFonts w:cs="Calibri"/>
                <w:color w:val="000000"/>
                <w:sz w:val="16"/>
                <w:szCs w:val="16"/>
              </w:rPr>
              <w:t>2004-2006</w:t>
            </w:r>
          </w:p>
        </w:tc>
        <w:tc>
          <w:tcPr>
            <w:tcW w:w="865" w:type="dxa"/>
            <w:hideMark/>
          </w:tcPr>
          <w:p w14:paraId="706F377D" w14:textId="77777777" w:rsidR="00FB3600" w:rsidRPr="00F64E57" w:rsidRDefault="00FB3600" w:rsidP="002056D6">
            <w:pPr>
              <w:rPr>
                <w:rFonts w:cs="Calibri"/>
                <w:b/>
                <w:sz w:val="16"/>
                <w:szCs w:val="16"/>
              </w:rPr>
            </w:pPr>
            <w:r w:rsidRPr="00F64E57">
              <w:rPr>
                <w:rFonts w:cs="Calibri"/>
                <w:color w:val="000000"/>
                <w:sz w:val="16"/>
                <w:szCs w:val="16"/>
              </w:rPr>
              <w:t>South Africa</w:t>
            </w:r>
          </w:p>
        </w:tc>
        <w:tc>
          <w:tcPr>
            <w:tcW w:w="876" w:type="dxa"/>
            <w:hideMark/>
          </w:tcPr>
          <w:p w14:paraId="75B09D82" w14:textId="77777777" w:rsidR="00FB3600" w:rsidRPr="00F64E57" w:rsidRDefault="00FB3600" w:rsidP="002056D6">
            <w:pPr>
              <w:rPr>
                <w:rFonts w:cs="Calibri"/>
                <w:b/>
                <w:sz w:val="16"/>
                <w:szCs w:val="16"/>
              </w:rPr>
            </w:pPr>
            <w:r w:rsidRPr="00F64E57">
              <w:rPr>
                <w:rFonts w:cs="Calibri"/>
                <w:color w:val="000000"/>
                <w:sz w:val="16"/>
                <w:szCs w:val="16"/>
              </w:rPr>
              <w:t>Retrospective Case-control</w:t>
            </w:r>
          </w:p>
        </w:tc>
        <w:tc>
          <w:tcPr>
            <w:tcW w:w="2659" w:type="dxa"/>
            <w:hideMark/>
          </w:tcPr>
          <w:p w14:paraId="13978209" w14:textId="77777777" w:rsidR="00FB3600" w:rsidRPr="00F64E57" w:rsidRDefault="00FB3600" w:rsidP="002056D6">
            <w:pPr>
              <w:rPr>
                <w:rFonts w:cs="Calibri"/>
                <w:b/>
                <w:sz w:val="16"/>
                <w:szCs w:val="16"/>
              </w:rPr>
            </w:pPr>
            <w:r w:rsidRPr="00F64E57">
              <w:rPr>
                <w:rFonts w:cs="Calibri"/>
                <w:sz w:val="16"/>
                <w:szCs w:val="16"/>
              </w:rPr>
              <w:t>Investigating whether HIV and ART drugs influence MDR-TB treatment outcomes</w:t>
            </w:r>
          </w:p>
        </w:tc>
        <w:tc>
          <w:tcPr>
            <w:tcW w:w="850" w:type="dxa"/>
            <w:hideMark/>
          </w:tcPr>
          <w:p w14:paraId="366445D9" w14:textId="77777777" w:rsidR="00FB3600" w:rsidRPr="00F64E57" w:rsidRDefault="00FB3600" w:rsidP="002056D6">
            <w:pPr>
              <w:rPr>
                <w:rFonts w:cs="Calibri"/>
                <w:b/>
                <w:sz w:val="16"/>
                <w:szCs w:val="16"/>
              </w:rPr>
            </w:pPr>
            <w:r w:rsidRPr="00F64E57">
              <w:rPr>
                <w:rFonts w:cs="Calibri"/>
                <w:sz w:val="16"/>
                <w:szCs w:val="16"/>
              </w:rPr>
              <w:t>363</w:t>
            </w:r>
          </w:p>
        </w:tc>
        <w:tc>
          <w:tcPr>
            <w:tcW w:w="1134" w:type="dxa"/>
            <w:hideMark/>
          </w:tcPr>
          <w:p w14:paraId="3FD8609C" w14:textId="77777777" w:rsidR="00FB3600" w:rsidRPr="00F64E57" w:rsidRDefault="00FB3600" w:rsidP="002056D6">
            <w:pPr>
              <w:rPr>
                <w:rFonts w:cs="Calibri"/>
                <w:b/>
                <w:sz w:val="16"/>
                <w:szCs w:val="16"/>
              </w:rPr>
            </w:pPr>
            <w:r w:rsidRPr="00F64E57">
              <w:rPr>
                <w:rFonts w:cs="Calibri"/>
                <w:sz w:val="16"/>
                <w:szCs w:val="16"/>
              </w:rPr>
              <w:t>95 (26.17)</w:t>
            </w:r>
          </w:p>
        </w:tc>
        <w:tc>
          <w:tcPr>
            <w:tcW w:w="1134" w:type="dxa"/>
          </w:tcPr>
          <w:p w14:paraId="6AFF2526" w14:textId="77777777" w:rsidR="00FB3600" w:rsidRPr="00F64E57" w:rsidRDefault="00FB3600" w:rsidP="002056D6">
            <w:pPr>
              <w:rPr>
                <w:rFonts w:cs="Calibri"/>
                <w:color w:val="000000"/>
                <w:sz w:val="16"/>
                <w:szCs w:val="16"/>
              </w:rPr>
            </w:pPr>
            <w:r w:rsidRPr="00F64E57">
              <w:rPr>
                <w:rFonts w:cs="Calibri"/>
                <w:color w:val="000000"/>
                <w:sz w:val="16"/>
                <w:szCs w:val="16"/>
              </w:rPr>
              <w:t>54(56.8)</w:t>
            </w:r>
          </w:p>
          <w:p w14:paraId="594112E5" w14:textId="77777777" w:rsidR="00FB3600" w:rsidRPr="00F64E57" w:rsidRDefault="00FB3600" w:rsidP="002056D6">
            <w:pPr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993" w:type="dxa"/>
            <w:hideMark/>
          </w:tcPr>
          <w:p w14:paraId="307ED134" w14:textId="77777777" w:rsidR="00FB3600" w:rsidRPr="00F64E57" w:rsidRDefault="00FB3600" w:rsidP="002056D6">
            <w:pPr>
              <w:rPr>
                <w:rFonts w:cs="Calibri"/>
                <w:color w:val="000000"/>
                <w:sz w:val="16"/>
                <w:szCs w:val="16"/>
              </w:rPr>
            </w:pPr>
            <w:r w:rsidRPr="00F64E57">
              <w:rPr>
                <w:rFonts w:cs="Calibri"/>
                <w:color w:val="000000"/>
                <w:sz w:val="16"/>
                <w:szCs w:val="16"/>
              </w:rPr>
              <w:t>NR</w:t>
            </w:r>
          </w:p>
        </w:tc>
        <w:tc>
          <w:tcPr>
            <w:tcW w:w="1275" w:type="dxa"/>
          </w:tcPr>
          <w:p w14:paraId="0C2C94F4" w14:textId="77777777" w:rsidR="00FB3600" w:rsidRPr="00F64E57" w:rsidRDefault="00FB3600" w:rsidP="002056D6">
            <w:pPr>
              <w:rPr>
                <w:rFonts w:cs="Calibri"/>
                <w:color w:val="000000"/>
                <w:sz w:val="16"/>
                <w:szCs w:val="16"/>
              </w:rPr>
            </w:pPr>
            <w:r w:rsidRPr="00F64E57">
              <w:rPr>
                <w:rFonts w:cs="Calibri"/>
                <w:color w:val="000000"/>
                <w:sz w:val="16"/>
                <w:szCs w:val="16"/>
              </w:rPr>
              <w:t>Individualised</w:t>
            </w:r>
          </w:p>
          <w:p w14:paraId="255B1F0C" w14:textId="77777777" w:rsidR="00FB3600" w:rsidRPr="00F64E57" w:rsidRDefault="00FB3600" w:rsidP="002056D6">
            <w:pPr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276" w:type="dxa"/>
            <w:hideMark/>
          </w:tcPr>
          <w:p w14:paraId="33C2D0FF" w14:textId="77777777" w:rsidR="00FB3600" w:rsidRPr="00F64E57" w:rsidRDefault="00FB3600" w:rsidP="002056D6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C</w:t>
            </w:r>
            <w:r w:rsidRPr="00F64E57">
              <w:rPr>
                <w:rFonts w:cs="Calibri"/>
                <w:color w:val="000000"/>
                <w:sz w:val="16"/>
                <w:szCs w:val="16"/>
              </w:rPr>
              <w:t>entralised</w:t>
            </w:r>
          </w:p>
        </w:tc>
        <w:tc>
          <w:tcPr>
            <w:tcW w:w="1559" w:type="dxa"/>
            <w:vAlign w:val="bottom"/>
            <w:hideMark/>
          </w:tcPr>
          <w:p w14:paraId="53D8A4F8" w14:textId="77777777" w:rsidR="00FB3600" w:rsidRPr="00F64E57" w:rsidRDefault="00FB3600" w:rsidP="002056D6">
            <w:pPr>
              <w:rPr>
                <w:rFonts w:cs="Calibri"/>
                <w:b/>
                <w:sz w:val="16"/>
                <w:szCs w:val="16"/>
              </w:rPr>
            </w:pPr>
            <w:r w:rsidRPr="00F64E57">
              <w:rPr>
                <w:rFonts w:cs="Calibri"/>
                <w:color w:val="000000"/>
                <w:sz w:val="16"/>
                <w:szCs w:val="16"/>
              </w:rPr>
              <w:t>KAN,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F64E57">
              <w:rPr>
                <w:rFonts w:cs="Calibri"/>
                <w:color w:val="000000"/>
                <w:sz w:val="16"/>
                <w:szCs w:val="16"/>
              </w:rPr>
              <w:t>ETHIO,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F64E57">
              <w:rPr>
                <w:rFonts w:cs="Calibri"/>
                <w:color w:val="000000"/>
                <w:sz w:val="16"/>
                <w:szCs w:val="16"/>
              </w:rPr>
              <w:t>OFL,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F64E57">
              <w:rPr>
                <w:rFonts w:cs="Calibri"/>
                <w:color w:val="000000"/>
                <w:sz w:val="16"/>
                <w:szCs w:val="16"/>
              </w:rPr>
              <w:t>TERI,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F64E57">
              <w:rPr>
                <w:rFonts w:cs="Calibri"/>
                <w:color w:val="000000"/>
                <w:sz w:val="16"/>
                <w:szCs w:val="16"/>
              </w:rPr>
              <w:t>PYR</w:t>
            </w:r>
            <w:r>
              <w:rPr>
                <w:rFonts w:cs="Calibri"/>
                <w:color w:val="000000"/>
                <w:sz w:val="16"/>
                <w:szCs w:val="16"/>
              </w:rPr>
              <w:t>A</w:t>
            </w:r>
            <w:r w:rsidRPr="00F64E57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F64E57">
              <w:rPr>
                <w:rFonts w:cs="Calibri"/>
                <w:color w:val="000000"/>
                <w:sz w:val="16"/>
                <w:szCs w:val="16"/>
              </w:rPr>
              <w:t>ETHAM</w:t>
            </w:r>
          </w:p>
        </w:tc>
        <w:tc>
          <w:tcPr>
            <w:tcW w:w="851" w:type="dxa"/>
            <w:vAlign w:val="bottom"/>
            <w:hideMark/>
          </w:tcPr>
          <w:p w14:paraId="393DB23C" w14:textId="77777777" w:rsidR="00FB3600" w:rsidRPr="00F64E57" w:rsidRDefault="00FB3600" w:rsidP="002056D6">
            <w:pPr>
              <w:rPr>
                <w:rFonts w:cs="Calibri"/>
                <w:b/>
                <w:sz w:val="16"/>
                <w:szCs w:val="16"/>
              </w:rPr>
            </w:pPr>
            <w:r w:rsidRPr="00F64E57">
              <w:rPr>
                <w:rFonts w:cs="Calibri"/>
                <w:color w:val="000000"/>
                <w:sz w:val="16"/>
                <w:szCs w:val="16"/>
              </w:rPr>
              <w:t>EFA,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F64E57">
              <w:rPr>
                <w:rFonts w:cs="Calibri"/>
                <w:color w:val="000000"/>
                <w:sz w:val="16"/>
                <w:szCs w:val="16"/>
              </w:rPr>
              <w:t xml:space="preserve">LAM, STAV </w:t>
            </w:r>
          </w:p>
        </w:tc>
        <w:tc>
          <w:tcPr>
            <w:tcW w:w="1134" w:type="dxa"/>
            <w:hideMark/>
          </w:tcPr>
          <w:p w14:paraId="0EEB701B" w14:textId="77777777" w:rsidR="00FB3600" w:rsidRPr="00F64E57" w:rsidRDefault="00FB3600" w:rsidP="002056D6">
            <w:pPr>
              <w:rPr>
                <w:rFonts w:cs="Calibri"/>
                <w:b/>
                <w:sz w:val="16"/>
                <w:szCs w:val="16"/>
              </w:rPr>
            </w:pPr>
            <w:r w:rsidRPr="00F64E57">
              <w:rPr>
                <w:rFonts w:cs="Calibri"/>
                <w:b/>
                <w:sz w:val="16"/>
                <w:szCs w:val="16"/>
              </w:rPr>
              <w:t>18+</w:t>
            </w:r>
          </w:p>
        </w:tc>
      </w:tr>
      <w:tr w:rsidR="00FB3600" w:rsidRPr="00F64E57" w14:paraId="3EF530A9" w14:textId="77777777" w:rsidTr="002056D6">
        <w:trPr>
          <w:trHeight w:val="633"/>
        </w:trPr>
        <w:tc>
          <w:tcPr>
            <w:tcW w:w="988" w:type="dxa"/>
            <w:hideMark/>
          </w:tcPr>
          <w:p w14:paraId="06B2E271" w14:textId="77777777" w:rsidR="00FB3600" w:rsidRPr="00F64E57" w:rsidRDefault="00FB3600" w:rsidP="002056D6">
            <w:pPr>
              <w:rPr>
                <w:rFonts w:cs="Calibri"/>
                <w:b/>
                <w:sz w:val="16"/>
                <w:szCs w:val="16"/>
              </w:rPr>
            </w:pPr>
            <w:proofErr w:type="spellStart"/>
            <w:r w:rsidRPr="00F64E57">
              <w:rPr>
                <w:rFonts w:cs="Calibri"/>
                <w:sz w:val="16"/>
                <w:szCs w:val="16"/>
              </w:rPr>
              <w:t>Umanah</w:t>
            </w:r>
            <w:proofErr w:type="spellEnd"/>
            <w:r w:rsidRPr="00F64E57">
              <w:rPr>
                <w:rFonts w:cs="Calibri"/>
                <w:sz w:val="16"/>
                <w:szCs w:val="16"/>
              </w:rPr>
              <w:t xml:space="preserve"> et al 2015</w:t>
            </w:r>
            <w:r w:rsidRPr="00F64E57">
              <w:rPr>
                <w:rFonts w:cs="Calibri"/>
                <w:sz w:val="16"/>
                <w:szCs w:val="16"/>
                <w:vertAlign w:val="subscript"/>
              </w:rPr>
              <w:t>b</w:t>
            </w:r>
            <w:r>
              <w:rPr>
                <w:rFonts w:cs="Calibri"/>
                <w:sz w:val="16"/>
                <w:szCs w:val="16"/>
                <w:vertAlign w:val="subscript"/>
              </w:rPr>
              <w:t xml:space="preserve"> </w:t>
            </w:r>
            <w:r w:rsidRPr="00EF73B6">
              <w:rPr>
                <w:rFonts w:cs="Calibri"/>
                <w:sz w:val="16"/>
                <w:szCs w:val="16"/>
                <w:vertAlign w:val="superscript"/>
              </w:rPr>
              <w:t>2</w:t>
            </w:r>
            <w:r>
              <w:rPr>
                <w:rFonts w:cs="Calibri"/>
                <w:sz w:val="16"/>
                <w:szCs w:val="16"/>
                <w:vertAlign w:val="superscript"/>
              </w:rPr>
              <w:t>6</w:t>
            </w:r>
          </w:p>
        </w:tc>
        <w:tc>
          <w:tcPr>
            <w:tcW w:w="708" w:type="dxa"/>
            <w:hideMark/>
          </w:tcPr>
          <w:p w14:paraId="17A5CC6A" w14:textId="77777777" w:rsidR="00FB3600" w:rsidRPr="00F64E57" w:rsidRDefault="00FB3600" w:rsidP="002056D6">
            <w:pPr>
              <w:rPr>
                <w:rFonts w:cs="Calibri"/>
                <w:b/>
                <w:sz w:val="16"/>
                <w:szCs w:val="16"/>
              </w:rPr>
            </w:pPr>
            <w:r w:rsidRPr="00F64E57">
              <w:rPr>
                <w:rFonts w:cs="Calibri"/>
                <w:color w:val="000000"/>
                <w:sz w:val="16"/>
                <w:szCs w:val="16"/>
              </w:rPr>
              <w:t>2007-2010</w:t>
            </w:r>
          </w:p>
        </w:tc>
        <w:tc>
          <w:tcPr>
            <w:tcW w:w="865" w:type="dxa"/>
            <w:hideMark/>
          </w:tcPr>
          <w:p w14:paraId="4E9FBD4C" w14:textId="77777777" w:rsidR="00FB3600" w:rsidRPr="00F64E57" w:rsidRDefault="00FB3600" w:rsidP="002056D6">
            <w:pPr>
              <w:rPr>
                <w:rFonts w:cs="Calibri"/>
                <w:b/>
                <w:sz w:val="16"/>
                <w:szCs w:val="16"/>
              </w:rPr>
            </w:pPr>
            <w:r w:rsidRPr="00F64E57">
              <w:rPr>
                <w:rFonts w:cs="Calibri"/>
                <w:color w:val="000000"/>
                <w:sz w:val="16"/>
                <w:szCs w:val="16"/>
              </w:rPr>
              <w:t>South Africa</w:t>
            </w:r>
          </w:p>
        </w:tc>
        <w:tc>
          <w:tcPr>
            <w:tcW w:w="876" w:type="dxa"/>
            <w:hideMark/>
          </w:tcPr>
          <w:p w14:paraId="612DEEB0" w14:textId="77777777" w:rsidR="00FB3600" w:rsidRPr="00F64E57" w:rsidRDefault="00FB3600" w:rsidP="002056D6">
            <w:pPr>
              <w:rPr>
                <w:rFonts w:cs="Calibri"/>
                <w:b/>
                <w:sz w:val="16"/>
                <w:szCs w:val="16"/>
              </w:rPr>
            </w:pPr>
            <w:r w:rsidRPr="00F64E57">
              <w:rPr>
                <w:rFonts w:cs="Calibri"/>
                <w:sz w:val="16"/>
                <w:szCs w:val="16"/>
              </w:rPr>
              <w:t>Retrospective cohort</w:t>
            </w:r>
          </w:p>
        </w:tc>
        <w:tc>
          <w:tcPr>
            <w:tcW w:w="2659" w:type="dxa"/>
            <w:hideMark/>
          </w:tcPr>
          <w:p w14:paraId="3A2ACD39" w14:textId="77777777" w:rsidR="00FB3600" w:rsidRPr="00F64E57" w:rsidRDefault="00FB3600" w:rsidP="002056D6">
            <w:pPr>
              <w:rPr>
                <w:rFonts w:cs="Calibri"/>
                <w:sz w:val="16"/>
                <w:szCs w:val="16"/>
              </w:rPr>
            </w:pPr>
            <w:r w:rsidRPr="00F64E57">
              <w:rPr>
                <w:rFonts w:cs="Calibri"/>
                <w:sz w:val="16"/>
                <w:szCs w:val="16"/>
              </w:rPr>
              <w:t>Investigating predictors of cure among MDR-TB HIV co-infected patients</w:t>
            </w:r>
          </w:p>
        </w:tc>
        <w:tc>
          <w:tcPr>
            <w:tcW w:w="850" w:type="dxa"/>
            <w:hideMark/>
          </w:tcPr>
          <w:p w14:paraId="170FE424" w14:textId="77777777" w:rsidR="00FB3600" w:rsidRPr="00F64E57" w:rsidRDefault="00FB3600" w:rsidP="002056D6">
            <w:pPr>
              <w:rPr>
                <w:rFonts w:cs="Calibri"/>
                <w:b/>
                <w:sz w:val="16"/>
                <w:szCs w:val="16"/>
              </w:rPr>
            </w:pPr>
            <w:r w:rsidRPr="00F64E57">
              <w:rPr>
                <w:rFonts w:cs="Calibri"/>
                <w:color w:val="000000"/>
                <w:sz w:val="16"/>
                <w:szCs w:val="16"/>
              </w:rPr>
              <w:t>1137</w:t>
            </w:r>
          </w:p>
        </w:tc>
        <w:tc>
          <w:tcPr>
            <w:tcW w:w="1134" w:type="dxa"/>
            <w:hideMark/>
          </w:tcPr>
          <w:p w14:paraId="57B00A26" w14:textId="77777777" w:rsidR="00FB3600" w:rsidRPr="00F64E57" w:rsidRDefault="00FB3600" w:rsidP="002056D6">
            <w:pPr>
              <w:rPr>
                <w:rFonts w:cs="Calibri"/>
                <w:b/>
                <w:sz w:val="16"/>
                <w:szCs w:val="16"/>
              </w:rPr>
            </w:pPr>
            <w:r w:rsidRPr="00F64E57">
              <w:rPr>
                <w:rFonts w:cs="Calibri"/>
                <w:color w:val="000000"/>
                <w:sz w:val="16"/>
                <w:szCs w:val="16"/>
              </w:rPr>
              <w:t>1137 (100)</w:t>
            </w:r>
          </w:p>
        </w:tc>
        <w:tc>
          <w:tcPr>
            <w:tcW w:w="1134" w:type="dxa"/>
          </w:tcPr>
          <w:p w14:paraId="1782422D" w14:textId="77777777" w:rsidR="00FB3600" w:rsidRPr="00F64E57" w:rsidRDefault="00FB3600" w:rsidP="002056D6">
            <w:pPr>
              <w:rPr>
                <w:rFonts w:cs="Calibri"/>
                <w:color w:val="000000"/>
                <w:sz w:val="16"/>
                <w:szCs w:val="16"/>
              </w:rPr>
            </w:pPr>
            <w:r w:rsidRPr="00F64E57">
              <w:rPr>
                <w:rFonts w:cs="Calibri"/>
                <w:color w:val="000000"/>
                <w:sz w:val="16"/>
                <w:szCs w:val="16"/>
              </w:rPr>
              <w:t>1137(100)</w:t>
            </w:r>
          </w:p>
          <w:p w14:paraId="7B31812D" w14:textId="77777777" w:rsidR="00FB3600" w:rsidRPr="00F64E57" w:rsidRDefault="00FB3600" w:rsidP="002056D6">
            <w:pPr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993" w:type="dxa"/>
          </w:tcPr>
          <w:p w14:paraId="35358A78" w14:textId="77777777" w:rsidR="00FB3600" w:rsidRPr="00F64E57" w:rsidRDefault="00FB3600" w:rsidP="002056D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64E57">
              <w:rPr>
                <w:rFonts w:ascii="Calibri" w:hAnsi="Calibri" w:cs="Calibri"/>
                <w:color w:val="000000"/>
                <w:sz w:val="16"/>
                <w:szCs w:val="16"/>
              </w:rPr>
              <w:t>PTB&amp;EPTB</w:t>
            </w:r>
          </w:p>
          <w:p w14:paraId="620DDF74" w14:textId="77777777" w:rsidR="00FB3600" w:rsidRPr="00F64E57" w:rsidRDefault="00FB3600" w:rsidP="002056D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275" w:type="dxa"/>
            <w:hideMark/>
          </w:tcPr>
          <w:p w14:paraId="49425861" w14:textId="77777777" w:rsidR="00FB3600" w:rsidRPr="00F64E57" w:rsidRDefault="00FB3600" w:rsidP="002056D6">
            <w:pPr>
              <w:rPr>
                <w:rFonts w:cs="Calibri"/>
                <w:b/>
                <w:sz w:val="16"/>
                <w:szCs w:val="16"/>
              </w:rPr>
            </w:pPr>
            <w:r w:rsidRPr="00F64E57">
              <w:rPr>
                <w:rFonts w:cs="Calibri"/>
                <w:sz w:val="16"/>
                <w:szCs w:val="16"/>
              </w:rPr>
              <w:t>Mixed</w:t>
            </w:r>
          </w:p>
        </w:tc>
        <w:tc>
          <w:tcPr>
            <w:tcW w:w="1276" w:type="dxa"/>
            <w:hideMark/>
          </w:tcPr>
          <w:p w14:paraId="11456904" w14:textId="77777777" w:rsidR="00FB3600" w:rsidRPr="00F64E57" w:rsidRDefault="00FB3600" w:rsidP="002056D6">
            <w:pPr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C</w:t>
            </w:r>
            <w:r w:rsidRPr="00F64E57">
              <w:rPr>
                <w:rFonts w:cs="Calibri"/>
                <w:color w:val="000000"/>
                <w:sz w:val="16"/>
                <w:szCs w:val="16"/>
              </w:rPr>
              <w:t>entralised</w:t>
            </w:r>
          </w:p>
        </w:tc>
        <w:tc>
          <w:tcPr>
            <w:tcW w:w="1559" w:type="dxa"/>
            <w:hideMark/>
          </w:tcPr>
          <w:p w14:paraId="2EDA87E2" w14:textId="77777777" w:rsidR="00FB3600" w:rsidRPr="00F64E57" w:rsidRDefault="00FB3600" w:rsidP="002056D6">
            <w:pPr>
              <w:rPr>
                <w:rFonts w:cs="Calibri"/>
                <w:b/>
                <w:sz w:val="16"/>
                <w:szCs w:val="16"/>
              </w:rPr>
            </w:pPr>
            <w:r w:rsidRPr="00F64E57">
              <w:rPr>
                <w:rFonts w:cs="Calibri"/>
                <w:sz w:val="16"/>
                <w:szCs w:val="16"/>
              </w:rPr>
              <w:t>KAN,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F64E57">
              <w:rPr>
                <w:rFonts w:cs="Calibri"/>
                <w:sz w:val="16"/>
                <w:szCs w:val="16"/>
              </w:rPr>
              <w:t>MOXIF,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F64E57">
              <w:rPr>
                <w:rFonts w:cs="Calibri"/>
                <w:sz w:val="16"/>
                <w:szCs w:val="16"/>
              </w:rPr>
              <w:t>ETHIO,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F64E57">
              <w:rPr>
                <w:rFonts w:cs="Calibri"/>
                <w:sz w:val="16"/>
                <w:szCs w:val="16"/>
              </w:rPr>
              <w:t>TERI,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F64E57">
              <w:rPr>
                <w:rFonts w:cs="Calibri"/>
                <w:sz w:val="16"/>
                <w:szCs w:val="16"/>
              </w:rPr>
              <w:t>ETHAM,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F64E57">
              <w:rPr>
                <w:rFonts w:cs="Calibri"/>
                <w:sz w:val="16"/>
                <w:szCs w:val="16"/>
              </w:rPr>
              <w:t>PYRA</w:t>
            </w:r>
          </w:p>
        </w:tc>
        <w:tc>
          <w:tcPr>
            <w:tcW w:w="851" w:type="dxa"/>
            <w:hideMark/>
          </w:tcPr>
          <w:p w14:paraId="109BC33E" w14:textId="77777777" w:rsidR="00FB3600" w:rsidRPr="00F64E57" w:rsidRDefault="00FB3600" w:rsidP="002056D6">
            <w:pPr>
              <w:rPr>
                <w:rFonts w:cs="Calibri"/>
                <w:b/>
                <w:sz w:val="16"/>
                <w:szCs w:val="16"/>
              </w:rPr>
            </w:pPr>
            <w:r w:rsidRPr="00F64E57">
              <w:rPr>
                <w:rFonts w:cs="Calibri"/>
                <w:b/>
                <w:sz w:val="16"/>
                <w:szCs w:val="16"/>
              </w:rPr>
              <w:t>NR</w:t>
            </w:r>
          </w:p>
        </w:tc>
        <w:tc>
          <w:tcPr>
            <w:tcW w:w="1134" w:type="dxa"/>
            <w:hideMark/>
          </w:tcPr>
          <w:p w14:paraId="429DE8B5" w14:textId="77777777" w:rsidR="00FB3600" w:rsidRPr="00F64E57" w:rsidRDefault="00FB3600" w:rsidP="002056D6">
            <w:pPr>
              <w:rPr>
                <w:rFonts w:cs="Calibri"/>
                <w:b/>
                <w:sz w:val="16"/>
                <w:szCs w:val="16"/>
              </w:rPr>
            </w:pPr>
            <w:r w:rsidRPr="00F64E57">
              <w:rPr>
                <w:rFonts w:cs="Calibri"/>
                <w:b/>
                <w:sz w:val="16"/>
                <w:szCs w:val="16"/>
              </w:rPr>
              <w:t>24</w:t>
            </w:r>
          </w:p>
        </w:tc>
      </w:tr>
      <w:tr w:rsidR="00FB3600" w:rsidRPr="00F64E57" w14:paraId="3CA8CAA2" w14:textId="77777777" w:rsidTr="002056D6">
        <w:trPr>
          <w:trHeight w:val="452"/>
        </w:trPr>
        <w:tc>
          <w:tcPr>
            <w:tcW w:w="988" w:type="dxa"/>
          </w:tcPr>
          <w:p w14:paraId="5F58931E" w14:textId="77777777" w:rsidR="00FB3600" w:rsidRPr="00F64E57" w:rsidRDefault="00FB3600" w:rsidP="002056D6">
            <w:pPr>
              <w:rPr>
                <w:rFonts w:cs="Calibri"/>
                <w:color w:val="000000"/>
                <w:sz w:val="16"/>
                <w:szCs w:val="16"/>
              </w:rPr>
            </w:pPr>
            <w:proofErr w:type="spellStart"/>
            <w:r w:rsidRPr="00F64E57">
              <w:rPr>
                <w:rFonts w:cs="Calibri"/>
                <w:color w:val="000000"/>
                <w:sz w:val="16"/>
                <w:szCs w:val="16"/>
              </w:rPr>
              <w:t>Padayatchi</w:t>
            </w:r>
            <w:proofErr w:type="spellEnd"/>
            <w:r w:rsidRPr="00F64E57">
              <w:rPr>
                <w:rFonts w:cs="Calibri"/>
                <w:color w:val="000000"/>
                <w:sz w:val="16"/>
                <w:szCs w:val="16"/>
              </w:rPr>
              <w:t xml:space="preserve"> et al 2014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EF73B6">
              <w:rPr>
                <w:rFonts w:cs="Calibri"/>
                <w:color w:val="000000"/>
                <w:sz w:val="16"/>
                <w:szCs w:val="16"/>
                <w:vertAlign w:val="superscript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  <w:vertAlign w:val="superscript"/>
              </w:rPr>
              <w:t>4</w:t>
            </w:r>
          </w:p>
          <w:p w14:paraId="6410C9ED" w14:textId="77777777" w:rsidR="00FB3600" w:rsidRPr="00F64E57" w:rsidRDefault="00FB3600" w:rsidP="002056D6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708" w:type="dxa"/>
            <w:hideMark/>
          </w:tcPr>
          <w:p w14:paraId="731F75BE" w14:textId="77777777" w:rsidR="00FB3600" w:rsidRPr="00F64E57" w:rsidRDefault="00FB3600" w:rsidP="002056D6">
            <w:pPr>
              <w:rPr>
                <w:rFonts w:cs="Calibri"/>
                <w:b/>
                <w:sz w:val="16"/>
                <w:szCs w:val="16"/>
              </w:rPr>
            </w:pPr>
            <w:r w:rsidRPr="00F64E57">
              <w:rPr>
                <w:rFonts w:cs="Calibri"/>
                <w:color w:val="000000"/>
                <w:sz w:val="16"/>
                <w:szCs w:val="16"/>
              </w:rPr>
              <w:t>2008-2012</w:t>
            </w:r>
          </w:p>
        </w:tc>
        <w:tc>
          <w:tcPr>
            <w:tcW w:w="865" w:type="dxa"/>
            <w:hideMark/>
          </w:tcPr>
          <w:p w14:paraId="18F4E267" w14:textId="77777777" w:rsidR="00FB3600" w:rsidRPr="00F64E57" w:rsidRDefault="00FB3600" w:rsidP="002056D6">
            <w:pPr>
              <w:rPr>
                <w:rFonts w:cs="Calibri"/>
                <w:b/>
                <w:sz w:val="16"/>
                <w:szCs w:val="16"/>
              </w:rPr>
            </w:pPr>
            <w:r w:rsidRPr="00F64E57">
              <w:rPr>
                <w:rFonts w:cs="Calibri"/>
                <w:color w:val="000000"/>
                <w:sz w:val="16"/>
                <w:szCs w:val="16"/>
              </w:rPr>
              <w:t>South Africa</w:t>
            </w:r>
          </w:p>
        </w:tc>
        <w:tc>
          <w:tcPr>
            <w:tcW w:w="876" w:type="dxa"/>
            <w:hideMark/>
          </w:tcPr>
          <w:p w14:paraId="059E3DF2" w14:textId="77777777" w:rsidR="00FB3600" w:rsidRPr="00F64E57" w:rsidRDefault="00FB3600" w:rsidP="002056D6">
            <w:pPr>
              <w:rPr>
                <w:rFonts w:cs="Calibri"/>
                <w:sz w:val="16"/>
                <w:szCs w:val="16"/>
              </w:rPr>
            </w:pPr>
            <w:r w:rsidRPr="00F64E57">
              <w:rPr>
                <w:rFonts w:cs="Calibri"/>
                <w:sz w:val="16"/>
                <w:szCs w:val="16"/>
              </w:rPr>
              <w:t>RCT</w:t>
            </w:r>
          </w:p>
        </w:tc>
        <w:tc>
          <w:tcPr>
            <w:tcW w:w="2659" w:type="dxa"/>
            <w:hideMark/>
          </w:tcPr>
          <w:p w14:paraId="22BB2D0E" w14:textId="77777777" w:rsidR="00FB3600" w:rsidRPr="00F64E57" w:rsidRDefault="00FB3600" w:rsidP="002056D6">
            <w:pPr>
              <w:rPr>
                <w:rFonts w:cs="Calibri"/>
                <w:sz w:val="16"/>
                <w:szCs w:val="16"/>
              </w:rPr>
            </w:pPr>
            <w:r w:rsidRPr="00F64E57">
              <w:rPr>
                <w:rFonts w:cs="Calibri"/>
                <w:sz w:val="16"/>
                <w:szCs w:val="16"/>
              </w:rPr>
              <w:t>Assessed therapeutic outcomes of ART integration with MDR-TB treatment</w:t>
            </w:r>
          </w:p>
        </w:tc>
        <w:tc>
          <w:tcPr>
            <w:tcW w:w="850" w:type="dxa"/>
            <w:hideMark/>
          </w:tcPr>
          <w:p w14:paraId="01BC3826" w14:textId="77777777" w:rsidR="00FB3600" w:rsidRPr="00F64E57" w:rsidRDefault="00FB3600" w:rsidP="002056D6">
            <w:pPr>
              <w:rPr>
                <w:rFonts w:cs="Calibri"/>
                <w:b/>
                <w:sz w:val="16"/>
                <w:szCs w:val="16"/>
              </w:rPr>
            </w:pPr>
            <w:r w:rsidRPr="00F64E57">
              <w:rPr>
                <w:rFonts w:cs="Calibri"/>
                <w:sz w:val="16"/>
                <w:szCs w:val="16"/>
              </w:rPr>
              <w:t>23</w:t>
            </w:r>
          </w:p>
        </w:tc>
        <w:tc>
          <w:tcPr>
            <w:tcW w:w="1134" w:type="dxa"/>
            <w:hideMark/>
          </w:tcPr>
          <w:p w14:paraId="2CC2B6EA" w14:textId="77777777" w:rsidR="00FB3600" w:rsidRPr="00F64E57" w:rsidRDefault="00FB3600" w:rsidP="002056D6">
            <w:pPr>
              <w:rPr>
                <w:rFonts w:cs="Calibri"/>
                <w:b/>
                <w:sz w:val="16"/>
                <w:szCs w:val="16"/>
              </w:rPr>
            </w:pPr>
            <w:r w:rsidRPr="00F64E57">
              <w:rPr>
                <w:rFonts w:cs="Calibri"/>
                <w:sz w:val="16"/>
                <w:szCs w:val="16"/>
              </w:rPr>
              <w:t>23 (100)</w:t>
            </w:r>
          </w:p>
        </w:tc>
        <w:tc>
          <w:tcPr>
            <w:tcW w:w="1134" w:type="dxa"/>
          </w:tcPr>
          <w:p w14:paraId="44EFEFD3" w14:textId="77777777" w:rsidR="00FB3600" w:rsidRPr="00F64E57" w:rsidRDefault="00FB3600" w:rsidP="002056D6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</w:t>
            </w:r>
            <w:r w:rsidRPr="00F64E57">
              <w:rPr>
                <w:rFonts w:cs="Calibri"/>
                <w:color w:val="000000"/>
                <w:sz w:val="16"/>
                <w:szCs w:val="16"/>
              </w:rPr>
              <w:t>(</w:t>
            </w:r>
            <w:r>
              <w:rPr>
                <w:rFonts w:cs="Calibri"/>
                <w:color w:val="000000"/>
                <w:sz w:val="16"/>
                <w:szCs w:val="16"/>
              </w:rPr>
              <w:t>73</w:t>
            </w:r>
            <w:r w:rsidRPr="00F64E57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  <w:r w:rsidRPr="00F64E57">
              <w:rPr>
                <w:rFonts w:cs="Calibri"/>
                <w:color w:val="000000"/>
                <w:sz w:val="16"/>
                <w:szCs w:val="16"/>
              </w:rPr>
              <w:t>)</w:t>
            </w:r>
          </w:p>
          <w:p w14:paraId="43D040B4" w14:textId="77777777" w:rsidR="00FB3600" w:rsidRPr="00F64E57" w:rsidRDefault="00FB3600" w:rsidP="002056D6">
            <w:pPr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993" w:type="dxa"/>
          </w:tcPr>
          <w:p w14:paraId="274F0512" w14:textId="77777777" w:rsidR="00FB3600" w:rsidRPr="00F64E57" w:rsidRDefault="00FB3600" w:rsidP="002056D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64E57">
              <w:rPr>
                <w:rFonts w:ascii="Calibri" w:hAnsi="Calibri" w:cs="Calibri"/>
                <w:color w:val="000000"/>
                <w:sz w:val="16"/>
                <w:szCs w:val="16"/>
              </w:rPr>
              <w:t>PTB&amp;EPTB</w:t>
            </w:r>
          </w:p>
          <w:p w14:paraId="1D82488D" w14:textId="77777777" w:rsidR="00FB3600" w:rsidRPr="00F64E57" w:rsidRDefault="00FB3600" w:rsidP="002056D6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14:paraId="2A2607DD" w14:textId="77777777" w:rsidR="00FB3600" w:rsidRPr="00F64E57" w:rsidRDefault="00FB3600" w:rsidP="002056D6">
            <w:pPr>
              <w:rPr>
                <w:rFonts w:cs="Calibri"/>
                <w:color w:val="000000"/>
                <w:sz w:val="16"/>
                <w:szCs w:val="16"/>
              </w:rPr>
            </w:pPr>
            <w:r w:rsidRPr="00F64E57">
              <w:rPr>
                <w:rFonts w:cs="Calibri"/>
                <w:color w:val="000000"/>
                <w:sz w:val="16"/>
                <w:szCs w:val="16"/>
              </w:rPr>
              <w:t>Standardised</w:t>
            </w:r>
          </w:p>
          <w:p w14:paraId="10087D6F" w14:textId="77777777" w:rsidR="00FB3600" w:rsidRPr="00F64E57" w:rsidRDefault="00FB3600" w:rsidP="002056D6">
            <w:pPr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276" w:type="dxa"/>
            <w:hideMark/>
          </w:tcPr>
          <w:p w14:paraId="30C0BE20" w14:textId="77777777" w:rsidR="00FB3600" w:rsidRPr="00F64E57" w:rsidRDefault="00FB3600" w:rsidP="002056D6">
            <w:pPr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C</w:t>
            </w:r>
            <w:r w:rsidRPr="00F64E57">
              <w:rPr>
                <w:rFonts w:cs="Calibri"/>
                <w:color w:val="000000"/>
                <w:sz w:val="16"/>
                <w:szCs w:val="16"/>
              </w:rPr>
              <w:t>entralised</w:t>
            </w:r>
          </w:p>
        </w:tc>
        <w:tc>
          <w:tcPr>
            <w:tcW w:w="1559" w:type="dxa"/>
            <w:hideMark/>
          </w:tcPr>
          <w:p w14:paraId="6D4AB14E" w14:textId="77777777" w:rsidR="00FB3600" w:rsidRPr="00F64E57" w:rsidRDefault="00FB3600" w:rsidP="002056D6">
            <w:pPr>
              <w:rPr>
                <w:rFonts w:cs="Calibri"/>
                <w:b/>
                <w:sz w:val="16"/>
                <w:szCs w:val="16"/>
              </w:rPr>
            </w:pPr>
            <w:r w:rsidRPr="00F64E57">
              <w:rPr>
                <w:rFonts w:cs="Calibri"/>
                <w:b/>
                <w:sz w:val="16"/>
                <w:szCs w:val="16"/>
              </w:rPr>
              <w:t>NR</w:t>
            </w:r>
          </w:p>
        </w:tc>
        <w:tc>
          <w:tcPr>
            <w:tcW w:w="851" w:type="dxa"/>
            <w:hideMark/>
          </w:tcPr>
          <w:p w14:paraId="6580FBD0" w14:textId="77777777" w:rsidR="00FB3600" w:rsidRPr="00F64E57" w:rsidRDefault="00FB3600" w:rsidP="002056D6">
            <w:pPr>
              <w:rPr>
                <w:rFonts w:cs="Calibri"/>
                <w:color w:val="000000"/>
                <w:sz w:val="16"/>
                <w:szCs w:val="16"/>
              </w:rPr>
            </w:pPr>
            <w:r w:rsidRPr="00F64E57">
              <w:rPr>
                <w:rFonts w:cs="Calibri"/>
                <w:color w:val="000000"/>
                <w:sz w:val="16"/>
                <w:szCs w:val="16"/>
              </w:rPr>
              <w:t>DIDA, EFA,</w:t>
            </w:r>
          </w:p>
          <w:p w14:paraId="20494BC8" w14:textId="77777777" w:rsidR="00FB3600" w:rsidRPr="00F64E57" w:rsidRDefault="00FB3600" w:rsidP="002056D6">
            <w:pPr>
              <w:rPr>
                <w:rFonts w:cs="Calibri"/>
                <w:b/>
                <w:sz w:val="16"/>
                <w:szCs w:val="16"/>
              </w:rPr>
            </w:pPr>
            <w:r w:rsidRPr="00F64E57">
              <w:rPr>
                <w:rFonts w:cs="Calibri"/>
                <w:color w:val="000000"/>
                <w:sz w:val="16"/>
                <w:szCs w:val="16"/>
              </w:rPr>
              <w:t>LAMI</w:t>
            </w:r>
          </w:p>
        </w:tc>
        <w:tc>
          <w:tcPr>
            <w:tcW w:w="1134" w:type="dxa"/>
            <w:hideMark/>
          </w:tcPr>
          <w:p w14:paraId="36ECFCBE" w14:textId="77777777" w:rsidR="00FB3600" w:rsidRPr="00F64E57" w:rsidRDefault="00FB3600" w:rsidP="002056D6">
            <w:pPr>
              <w:rPr>
                <w:rFonts w:cs="Calibri"/>
                <w:b/>
                <w:sz w:val="16"/>
                <w:szCs w:val="16"/>
              </w:rPr>
            </w:pPr>
            <w:r w:rsidRPr="00F64E57">
              <w:rPr>
                <w:rFonts w:cs="Calibri"/>
                <w:b/>
                <w:sz w:val="16"/>
                <w:szCs w:val="16"/>
              </w:rPr>
              <w:t>18</w:t>
            </w:r>
          </w:p>
        </w:tc>
      </w:tr>
    </w:tbl>
    <w:p w14:paraId="6C9402E9" w14:textId="6B69A613" w:rsidR="00FB3600" w:rsidRDefault="00FB3600" w:rsidP="00FB3600">
      <w:pPr>
        <w:pStyle w:val="Caption"/>
        <w:keepNext/>
        <w:rPr>
          <w:b/>
          <w:color w:val="auto"/>
          <w:sz w:val="24"/>
        </w:rPr>
      </w:pPr>
      <w:r w:rsidRPr="00786E17">
        <w:rPr>
          <w:b/>
          <w:i w:val="0"/>
          <w:color w:val="auto"/>
          <w:sz w:val="24"/>
          <w:szCs w:val="24"/>
        </w:rPr>
        <w:t>A</w:t>
      </w:r>
      <w:r>
        <w:rPr>
          <w:b/>
          <w:i w:val="0"/>
          <w:color w:val="auto"/>
          <w:sz w:val="24"/>
          <w:szCs w:val="24"/>
        </w:rPr>
        <w:t>dditional file</w:t>
      </w:r>
      <w:bookmarkStart w:id="0" w:name="_GoBack"/>
      <w:bookmarkEnd w:id="0"/>
      <w:r w:rsidRPr="00786E17">
        <w:rPr>
          <w:b/>
          <w:i w:val="0"/>
          <w:color w:val="auto"/>
          <w:sz w:val="24"/>
        </w:rPr>
        <w:t xml:space="preserve"> 2</w:t>
      </w:r>
      <w:r w:rsidRPr="000D69CC">
        <w:rPr>
          <w:b/>
          <w:color w:val="auto"/>
          <w:sz w:val="24"/>
        </w:rPr>
        <w:t>: Summary of study characteristics included in the review</w:t>
      </w:r>
    </w:p>
    <w:p w14:paraId="208DCFED" w14:textId="1C5A06A6" w:rsidR="00FB3600" w:rsidRDefault="00FB3600">
      <w:r w:rsidRPr="00DE0610">
        <w:rPr>
          <w:rFonts w:eastAsia="Times New Roman" w:cs="Times New Roman"/>
          <w:sz w:val="18"/>
          <w:szCs w:val="18"/>
        </w:rPr>
        <w:t xml:space="preserve">NR: Note reported.  RCT: Randomised Controlled Trial. PTB: Pulmonary TB.  EPTB: Extra-pulmonary TB.  KAN: Kanamycin.  MOXIF: </w:t>
      </w:r>
      <w:proofErr w:type="spellStart"/>
      <w:r w:rsidRPr="00DE0610">
        <w:rPr>
          <w:rFonts w:eastAsia="Times New Roman" w:cs="Times New Roman"/>
          <w:sz w:val="18"/>
          <w:szCs w:val="18"/>
        </w:rPr>
        <w:t>Moxifloxacine</w:t>
      </w:r>
      <w:proofErr w:type="spellEnd"/>
      <w:r w:rsidRPr="00DE0610">
        <w:rPr>
          <w:rFonts w:eastAsia="Times New Roman" w:cs="Times New Roman"/>
          <w:sz w:val="18"/>
          <w:szCs w:val="18"/>
        </w:rPr>
        <w:t xml:space="preserve">. ETHIO: Ethionamide.  TERI: Terizidone.  ETHAM: Ethambutol. PYRA: Pyrazinamide. LEVO: Levofloxacin. PROTH: </w:t>
      </w:r>
      <w:proofErr w:type="spellStart"/>
      <w:r w:rsidRPr="00DE0610">
        <w:rPr>
          <w:rFonts w:eastAsia="Times New Roman" w:cs="Times New Roman"/>
          <w:sz w:val="18"/>
          <w:szCs w:val="18"/>
        </w:rPr>
        <w:t>Prothionamide</w:t>
      </w:r>
      <w:proofErr w:type="spellEnd"/>
      <w:r w:rsidRPr="00DE0610">
        <w:rPr>
          <w:rFonts w:eastAsia="Times New Roman" w:cs="Times New Roman"/>
          <w:sz w:val="18"/>
          <w:szCs w:val="18"/>
        </w:rPr>
        <w:t xml:space="preserve">. CYCLO: </w:t>
      </w:r>
      <w:proofErr w:type="spellStart"/>
      <w:r w:rsidRPr="00DE0610">
        <w:rPr>
          <w:rFonts w:eastAsia="Times New Roman" w:cs="Times New Roman"/>
          <w:sz w:val="18"/>
          <w:szCs w:val="18"/>
        </w:rPr>
        <w:t>Cycloserine</w:t>
      </w:r>
      <w:proofErr w:type="spellEnd"/>
      <w:r w:rsidRPr="00DE0610">
        <w:rPr>
          <w:rFonts w:eastAsia="Times New Roman" w:cs="Times New Roman"/>
          <w:sz w:val="18"/>
          <w:szCs w:val="18"/>
        </w:rPr>
        <w:t>. PASA: Para-</w:t>
      </w:r>
      <w:proofErr w:type="spellStart"/>
      <w:r w:rsidRPr="00DE0610">
        <w:rPr>
          <w:rFonts w:eastAsia="Times New Roman" w:cs="Times New Roman"/>
          <w:sz w:val="18"/>
          <w:szCs w:val="18"/>
        </w:rPr>
        <w:t>aminosalysilic</w:t>
      </w:r>
      <w:proofErr w:type="spellEnd"/>
      <w:r w:rsidRPr="00DE0610">
        <w:rPr>
          <w:rFonts w:eastAsia="Times New Roman" w:cs="Times New Roman"/>
          <w:sz w:val="18"/>
          <w:szCs w:val="18"/>
        </w:rPr>
        <w:t xml:space="preserve"> acid. AMIK: Amikacin. CAPREO: Capreomycin.  OFL: Ofloxacin. EFA: Efavirenz. LAM: Lamivudine. ZID: Zidovudine. TEN: Tenofovir. STAV: Stavudine. DIDA: </w:t>
      </w:r>
      <w:proofErr w:type="spellStart"/>
      <w:r w:rsidRPr="00DE0610">
        <w:rPr>
          <w:rFonts w:eastAsia="Times New Roman" w:cs="Times New Roman"/>
          <w:sz w:val="18"/>
          <w:szCs w:val="18"/>
        </w:rPr>
        <w:t>Didanosine</w:t>
      </w:r>
      <w:proofErr w:type="spellEnd"/>
      <w:r w:rsidRPr="00DE0610">
        <w:rPr>
          <w:rFonts w:eastAsia="Times New Roman" w:cs="Times New Roman"/>
          <w:sz w:val="18"/>
          <w:szCs w:val="18"/>
        </w:rPr>
        <w:t>.</w:t>
      </w:r>
    </w:p>
    <w:sectPr w:rsidR="00FB3600" w:rsidSect="00FB360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600"/>
    <w:rsid w:val="00FB3600"/>
    <w:rsid w:val="00FD6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FA66A6"/>
  <w15:chartTrackingRefBased/>
  <w15:docId w15:val="{323DF60A-0B05-4158-A37E-21F0B9990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6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B36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FB3600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446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2019-07-24T14:31:00Z</dcterms:created>
  <dcterms:modified xsi:type="dcterms:W3CDTF">2019-07-24T14:32:00Z</dcterms:modified>
</cp:coreProperties>
</file>