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B6258" w14:textId="38DA3CDC" w:rsidR="00357354" w:rsidRPr="004F0F14" w:rsidRDefault="007D4DE7" w:rsidP="007D4DE7">
      <w:pPr>
        <w:pStyle w:val="Heading2"/>
        <w:bidi w:val="0"/>
        <w:ind w:firstLine="0"/>
        <w:jc w:val="both"/>
      </w:pPr>
      <w:r>
        <w:t xml:space="preserve">Additional </w:t>
      </w:r>
      <w:bookmarkStart w:id="0" w:name="_GoBack"/>
      <w:bookmarkEnd w:id="0"/>
      <w:r>
        <w:t>f</w:t>
      </w:r>
      <w:r w:rsidR="00357354" w:rsidRPr="004F0F14">
        <w:t>ile</w:t>
      </w:r>
      <w:r>
        <w:t xml:space="preserve"> 1</w:t>
      </w:r>
    </w:p>
    <w:p w14:paraId="0C9848E7" w14:textId="183D23EA" w:rsidR="00357354" w:rsidRPr="007B6F06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t>Fig</w:t>
      </w:r>
      <w:r w:rsidR="007D4DE7">
        <w:rPr>
          <w:b/>
          <w:bCs/>
          <w:sz w:val="24"/>
          <w:szCs w:val="18"/>
          <w:lang w:bidi="fa-IR"/>
        </w:rPr>
        <w:t>ure S</w:t>
      </w:r>
      <w:r>
        <w:rPr>
          <w:b/>
          <w:bCs/>
          <w:sz w:val="24"/>
          <w:szCs w:val="18"/>
          <w:lang w:bidi="fa-IR"/>
        </w:rPr>
        <w:t>1</w:t>
      </w:r>
      <w:r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18"/>
          <w:lang w:bidi="fa-IR"/>
        </w:rPr>
        <w:t>Effect of PCV against IPD</w:t>
      </w:r>
      <w:r w:rsidRPr="007B6F06">
        <w:rPr>
          <w:b/>
          <w:bCs/>
          <w:sz w:val="24"/>
          <w:szCs w:val="18"/>
          <w:lang w:bidi="fa-IR"/>
        </w:rPr>
        <w:t xml:space="preserve"> among HIV-infected Children</w:t>
      </w:r>
      <w:r>
        <w:rPr>
          <w:b/>
          <w:bCs/>
          <w:sz w:val="24"/>
          <w:szCs w:val="18"/>
          <w:lang w:bidi="fa-IR"/>
        </w:rPr>
        <w:t xml:space="preserve"> based on </w:t>
      </w:r>
      <w:r w:rsidRPr="007B6F06">
        <w:rPr>
          <w:b/>
          <w:bCs/>
          <w:sz w:val="24"/>
          <w:szCs w:val="18"/>
          <w:lang w:bidi="fa-IR"/>
        </w:rPr>
        <w:t>Pre-post studies</w:t>
      </w:r>
    </w:p>
    <w:p w14:paraId="49318A41" w14:textId="17956369" w:rsidR="00357354" w:rsidRDefault="00E818C0" w:rsidP="00357354">
      <w:pPr>
        <w:bidi w:val="0"/>
        <w:spacing w:before="0" w:after="0" w:afterAutospacing="0" w:line="240" w:lineRule="auto"/>
        <w:ind w:firstLine="0"/>
        <w:rPr>
          <w:noProof/>
        </w:rPr>
      </w:pPr>
      <w:r w:rsidRPr="00E818C0">
        <w:rPr>
          <w:noProof/>
        </w:rPr>
        <w:drawing>
          <wp:inline distT="0" distB="0" distL="0" distR="0" wp14:anchorId="023D4903" wp14:editId="3A7E3A75">
            <wp:extent cx="5943600" cy="5852160"/>
            <wp:effectExtent l="0" t="0" r="0" b="0"/>
            <wp:docPr id="1" name="Picture 1" descr="D:\USB DISK\Research\PCV13\HIV\Manuscript\BMC ID\Online\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B DISK\Research\PCV13\HIV\Manuscript\BMC ID\Online\O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382DE" w14:textId="77777777" w:rsidR="00E818C0" w:rsidRDefault="00E818C0" w:rsidP="00E818C0">
      <w:pPr>
        <w:bidi w:val="0"/>
        <w:spacing w:before="0" w:after="0" w:afterAutospacing="0" w:line="240" w:lineRule="auto"/>
        <w:ind w:firstLine="0"/>
        <w:rPr>
          <w:noProof/>
        </w:rPr>
      </w:pPr>
    </w:p>
    <w:p w14:paraId="20299127" w14:textId="77777777" w:rsidR="00E818C0" w:rsidRDefault="00E818C0" w:rsidP="00E818C0">
      <w:pPr>
        <w:bidi w:val="0"/>
        <w:spacing w:before="0" w:after="0" w:afterAutospacing="0" w:line="240" w:lineRule="auto"/>
        <w:ind w:firstLine="0"/>
        <w:rPr>
          <w:noProof/>
        </w:rPr>
      </w:pPr>
    </w:p>
    <w:p w14:paraId="75B2399D" w14:textId="77777777" w:rsidR="00E818C0" w:rsidRDefault="00E818C0" w:rsidP="00E818C0">
      <w:pPr>
        <w:bidi w:val="0"/>
        <w:spacing w:before="0" w:after="0" w:afterAutospacing="0" w:line="240" w:lineRule="auto"/>
        <w:ind w:firstLine="0"/>
        <w:rPr>
          <w:lang w:bidi="fa-IR"/>
        </w:rPr>
      </w:pPr>
    </w:p>
    <w:p w14:paraId="0C91AC45" w14:textId="77777777" w:rsidR="00357354" w:rsidRDefault="00357354" w:rsidP="00357354">
      <w:pPr>
        <w:ind w:firstLine="0"/>
        <w:rPr>
          <w:b/>
          <w:bCs/>
          <w:sz w:val="24"/>
          <w:szCs w:val="18"/>
          <w:rtl/>
          <w:lang w:bidi="fa-IR"/>
        </w:rPr>
      </w:pPr>
    </w:p>
    <w:p w14:paraId="4B8A7F93" w14:textId="5E301E42" w:rsidR="00357354" w:rsidRPr="007B6F06" w:rsidRDefault="00B04A3E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2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Effect of PCV against IPD</w:t>
      </w:r>
      <w:r w:rsidR="00357354" w:rsidRPr="007B6F06">
        <w:rPr>
          <w:b/>
          <w:bCs/>
          <w:sz w:val="24"/>
          <w:szCs w:val="18"/>
          <w:lang w:bidi="fa-IR"/>
        </w:rPr>
        <w:t xml:space="preserve"> among HIV-</w:t>
      </w:r>
      <w:r w:rsidR="00357354">
        <w:rPr>
          <w:b/>
          <w:bCs/>
          <w:sz w:val="24"/>
          <w:szCs w:val="18"/>
          <w:lang w:bidi="fa-IR"/>
        </w:rPr>
        <w:t>un</w:t>
      </w:r>
      <w:r w:rsidR="00357354" w:rsidRPr="007B6F06">
        <w:rPr>
          <w:b/>
          <w:bCs/>
          <w:sz w:val="24"/>
          <w:szCs w:val="18"/>
          <w:lang w:bidi="fa-IR"/>
        </w:rPr>
        <w:t>infected Children</w:t>
      </w:r>
      <w:r w:rsidR="00357354">
        <w:rPr>
          <w:b/>
          <w:bCs/>
          <w:sz w:val="24"/>
          <w:szCs w:val="18"/>
          <w:lang w:bidi="fa-IR"/>
        </w:rPr>
        <w:t xml:space="preserve"> based on </w:t>
      </w:r>
      <w:r w:rsidR="00357354" w:rsidRPr="007B6F06">
        <w:rPr>
          <w:b/>
          <w:bCs/>
          <w:sz w:val="24"/>
          <w:szCs w:val="18"/>
          <w:lang w:bidi="fa-IR"/>
        </w:rPr>
        <w:t>Pre-post studies</w:t>
      </w:r>
    </w:p>
    <w:p w14:paraId="1B4D0033" w14:textId="7FC7A6F1" w:rsidR="00357354" w:rsidRDefault="00E818C0" w:rsidP="00357354">
      <w:pPr>
        <w:bidi w:val="0"/>
        <w:spacing w:before="0" w:after="0" w:afterAutospacing="0" w:line="240" w:lineRule="auto"/>
        <w:ind w:firstLine="0"/>
        <w:rPr>
          <w:lang w:bidi="fa-IR"/>
        </w:rPr>
      </w:pPr>
      <w:r w:rsidRPr="00E818C0">
        <w:rPr>
          <w:noProof/>
        </w:rPr>
        <w:drawing>
          <wp:inline distT="0" distB="0" distL="0" distR="0" wp14:anchorId="4376DBB7" wp14:editId="32BE6784">
            <wp:extent cx="5943600" cy="6172200"/>
            <wp:effectExtent l="0" t="0" r="0" b="0"/>
            <wp:docPr id="2" name="Picture 2" descr="D:\USB DISK\Research\PCV13\HIV\Manuscript\BMC ID\Online\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B DISK\Research\PCV13\HIV\Manuscript\BMC ID\Online\O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D572D" w14:textId="77777777" w:rsidR="00357354" w:rsidRDefault="00357354" w:rsidP="00357354">
      <w:pPr>
        <w:bidi w:val="0"/>
        <w:rPr>
          <w:lang w:bidi="fa-IR"/>
        </w:rPr>
      </w:pPr>
      <w:r>
        <w:rPr>
          <w:lang w:bidi="fa-IR"/>
        </w:rPr>
        <w:br w:type="page"/>
      </w:r>
    </w:p>
    <w:p w14:paraId="3ED65175" w14:textId="26FEDA5F" w:rsidR="00357354" w:rsidRPr="007B6F06" w:rsidRDefault="00B04A3E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3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Effect of PCV against IPD</w:t>
      </w:r>
      <w:r w:rsidR="00357354" w:rsidRPr="007B6F06">
        <w:rPr>
          <w:b/>
          <w:bCs/>
          <w:sz w:val="24"/>
          <w:szCs w:val="18"/>
          <w:lang w:bidi="fa-IR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among HIV-infected Children in pre-post studies according to age groups</w:t>
      </w:r>
    </w:p>
    <w:p w14:paraId="3EFFD5F0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lang w:bidi="fa-IR"/>
        </w:rPr>
      </w:pPr>
    </w:p>
    <w:p w14:paraId="77BF2942" w14:textId="1C47A2DA" w:rsidR="00357354" w:rsidRDefault="00E818C0" w:rsidP="00357354">
      <w:pPr>
        <w:bidi w:val="0"/>
        <w:spacing w:before="0" w:after="0" w:afterAutospacing="0" w:line="240" w:lineRule="auto"/>
        <w:ind w:firstLine="0"/>
        <w:rPr>
          <w:lang w:bidi="fa-IR"/>
        </w:rPr>
      </w:pPr>
      <w:r w:rsidRPr="00E818C0">
        <w:rPr>
          <w:noProof/>
        </w:rPr>
        <w:drawing>
          <wp:inline distT="0" distB="0" distL="0" distR="0" wp14:anchorId="1861A463" wp14:editId="71D5CA24">
            <wp:extent cx="5943600" cy="6010275"/>
            <wp:effectExtent l="0" t="0" r="0" b="9525"/>
            <wp:docPr id="3" name="Picture 3" descr="D:\USB DISK\Research\PCV13\HIV\Manuscript\BMC ID\Online\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B DISK\Research\PCV13\HIV\Manuscript\BMC ID\Online\O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EB758" w14:textId="77777777" w:rsidR="00357354" w:rsidRDefault="00357354" w:rsidP="00357354">
      <w:pPr>
        <w:bidi w:val="0"/>
        <w:spacing w:before="0" w:after="0" w:afterAutospacing="0" w:line="240" w:lineRule="auto"/>
        <w:ind w:firstLine="0"/>
      </w:pPr>
    </w:p>
    <w:p w14:paraId="12EC9A3E" w14:textId="77777777" w:rsidR="00357354" w:rsidRDefault="00357354" w:rsidP="00357354">
      <w:pPr>
        <w:bidi w:val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br w:type="page"/>
      </w:r>
    </w:p>
    <w:p w14:paraId="19E5E5F6" w14:textId="573AFF04" w:rsidR="00357354" w:rsidRDefault="00B04A3E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4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Effect of PCV against IPD</w:t>
      </w:r>
      <w:r w:rsidR="00357354" w:rsidRPr="007B6F06">
        <w:rPr>
          <w:b/>
          <w:bCs/>
          <w:sz w:val="24"/>
          <w:szCs w:val="18"/>
          <w:lang w:bidi="fa-IR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among HIV-uninfected Children in pre-post studies according to age groups</w:t>
      </w:r>
    </w:p>
    <w:p w14:paraId="23B3D301" w14:textId="4B340BF2" w:rsidR="00357354" w:rsidRPr="007B6F06" w:rsidRDefault="00E818C0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 w:rsidRPr="00E818C0">
        <w:rPr>
          <w:b/>
          <w:bCs/>
          <w:noProof/>
          <w:sz w:val="24"/>
          <w:szCs w:val="18"/>
        </w:rPr>
        <w:drawing>
          <wp:inline distT="0" distB="0" distL="0" distR="0" wp14:anchorId="6280ABCA" wp14:editId="15C67CCB">
            <wp:extent cx="5943600" cy="6267450"/>
            <wp:effectExtent l="0" t="0" r="0" b="0"/>
            <wp:docPr id="4" name="Picture 4" descr="D:\USB DISK\Research\PCV13\HIV\Manuscript\BMC ID\Online\O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B DISK\Research\PCV13\HIV\Manuscript\BMC ID\Online\O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28F86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</w:p>
    <w:p w14:paraId="1138F06F" w14:textId="77777777" w:rsidR="00357354" w:rsidRDefault="00357354" w:rsidP="00357354">
      <w:pPr>
        <w:bidi w:val="0"/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</w:rPr>
        <w:br w:type="page"/>
      </w:r>
    </w:p>
    <w:p w14:paraId="506C8340" w14:textId="49DCDB66" w:rsidR="00357354" w:rsidRDefault="00B04A3E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5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Effect of PCV against IPD</w:t>
      </w:r>
      <w:r w:rsidR="00357354" w:rsidRPr="007B6F06">
        <w:rPr>
          <w:b/>
          <w:bCs/>
          <w:sz w:val="24"/>
          <w:szCs w:val="18"/>
          <w:lang w:bidi="fa-IR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among HIV-infected Children in case-control studies according to age groups</w:t>
      </w:r>
    </w:p>
    <w:p w14:paraId="6DF41F8A" w14:textId="4BEF5A4E" w:rsidR="00357354" w:rsidRDefault="00E818C0" w:rsidP="00357354">
      <w:pPr>
        <w:bidi w:val="0"/>
        <w:ind w:firstLine="0"/>
        <w:rPr>
          <w:b/>
          <w:bCs/>
          <w:sz w:val="24"/>
          <w:szCs w:val="18"/>
        </w:rPr>
      </w:pPr>
      <w:r w:rsidRPr="00E818C0">
        <w:rPr>
          <w:b/>
          <w:bCs/>
          <w:noProof/>
          <w:sz w:val="24"/>
          <w:szCs w:val="18"/>
        </w:rPr>
        <w:drawing>
          <wp:inline distT="0" distB="0" distL="0" distR="0" wp14:anchorId="2DF60F1E" wp14:editId="0B6F6DE0">
            <wp:extent cx="5943600" cy="4657725"/>
            <wp:effectExtent l="0" t="0" r="0" b="9525"/>
            <wp:docPr id="5" name="Picture 5" descr="D:\USB DISK\Research\PCV13\HIV\Manuscript\BMC ID\Online\O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B DISK\Research\PCV13\HIV\Manuscript\BMC ID\Online\O 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AE38C" w14:textId="77777777" w:rsidR="00357354" w:rsidRDefault="00357354" w:rsidP="00357354">
      <w:pPr>
        <w:bidi w:val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br w:type="page"/>
      </w:r>
    </w:p>
    <w:p w14:paraId="24A859C9" w14:textId="399F0634" w:rsidR="00357354" w:rsidRDefault="009C7DE3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6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Effect of PCV against IPD</w:t>
      </w:r>
      <w:r w:rsidR="00357354" w:rsidRPr="007B6F06">
        <w:rPr>
          <w:b/>
          <w:bCs/>
          <w:sz w:val="24"/>
          <w:szCs w:val="18"/>
          <w:lang w:bidi="fa-IR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among HIV-uninfected Children in case-control studies according to age groups</w:t>
      </w:r>
    </w:p>
    <w:p w14:paraId="69894B62" w14:textId="0953E275" w:rsidR="00357354" w:rsidRDefault="007F3089" w:rsidP="00357354">
      <w:pPr>
        <w:bidi w:val="0"/>
        <w:ind w:firstLine="0"/>
        <w:rPr>
          <w:b/>
          <w:bCs/>
          <w:sz w:val="24"/>
          <w:szCs w:val="18"/>
          <w:lang w:bidi="fa-IR"/>
        </w:rPr>
      </w:pPr>
      <w:r w:rsidRPr="007F3089">
        <w:rPr>
          <w:b/>
          <w:bCs/>
          <w:noProof/>
          <w:sz w:val="24"/>
          <w:szCs w:val="18"/>
        </w:rPr>
        <w:drawing>
          <wp:inline distT="0" distB="0" distL="0" distR="0" wp14:anchorId="229FFD74" wp14:editId="2AD3BB2A">
            <wp:extent cx="5943600" cy="4505325"/>
            <wp:effectExtent l="0" t="0" r="0" b="9525"/>
            <wp:docPr id="16" name="Picture 16" descr="D:\USB DISK\Research\PCV13\HIV\Manuscript\BMC ID\Online\O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B DISK\Research\PCV13\HIV\Manuscript\BMC ID\Online\O 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354">
        <w:rPr>
          <w:b/>
          <w:bCs/>
          <w:sz w:val="24"/>
          <w:szCs w:val="18"/>
          <w:lang w:bidi="fa-IR"/>
        </w:rPr>
        <w:br w:type="page"/>
      </w:r>
    </w:p>
    <w:p w14:paraId="531DE6DC" w14:textId="1BEC4E66" w:rsidR="00357354" w:rsidRDefault="009C7DE3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7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Effect of PCV against IPD</w:t>
      </w:r>
      <w:r w:rsidR="00357354" w:rsidRPr="007B6F06">
        <w:rPr>
          <w:b/>
          <w:bCs/>
          <w:sz w:val="24"/>
          <w:szCs w:val="18"/>
          <w:lang w:bidi="fa-IR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among HIV-infected Children in randomized trials according to age groups</w:t>
      </w:r>
    </w:p>
    <w:p w14:paraId="3D2E7438" w14:textId="77441D81" w:rsidR="00357354" w:rsidRDefault="007F3089" w:rsidP="00357354">
      <w:pPr>
        <w:bidi w:val="0"/>
        <w:ind w:firstLine="0"/>
        <w:rPr>
          <w:b/>
          <w:bCs/>
          <w:sz w:val="24"/>
          <w:szCs w:val="18"/>
          <w:lang w:bidi="fa-IR"/>
        </w:rPr>
      </w:pPr>
      <w:r w:rsidRPr="007F3089">
        <w:rPr>
          <w:b/>
          <w:bCs/>
          <w:noProof/>
          <w:sz w:val="24"/>
          <w:szCs w:val="18"/>
        </w:rPr>
        <w:drawing>
          <wp:inline distT="0" distB="0" distL="0" distR="0" wp14:anchorId="480365AD" wp14:editId="1444616E">
            <wp:extent cx="5943600" cy="4933950"/>
            <wp:effectExtent l="0" t="0" r="0" b="0"/>
            <wp:docPr id="17" name="Picture 17" descr="D:\USB DISK\Research\PCV13\HIV\Manuscript\BMC ID\Online\O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B DISK\Research\PCV13\HIV\Manuscript\BMC ID\Online\O 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D4A35" w14:textId="77777777" w:rsidR="00357354" w:rsidRDefault="00357354" w:rsidP="00357354">
      <w:pPr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  <w:lang w:bidi="fa-IR"/>
        </w:rPr>
        <w:br w:type="page"/>
      </w:r>
    </w:p>
    <w:p w14:paraId="7684A021" w14:textId="7D5859E5" w:rsidR="00357354" w:rsidRDefault="009C7DE3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8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Effect of PCV against IPD</w:t>
      </w:r>
      <w:r w:rsidR="00357354" w:rsidRPr="007B6F06">
        <w:rPr>
          <w:b/>
          <w:bCs/>
          <w:sz w:val="24"/>
          <w:szCs w:val="18"/>
          <w:lang w:bidi="fa-IR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among HIV-uninfected Children in randomized trials according to age groups</w:t>
      </w:r>
    </w:p>
    <w:p w14:paraId="58FFF9C3" w14:textId="7302A8CE" w:rsidR="00357354" w:rsidRDefault="007F3089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 w:rsidRPr="007F3089">
        <w:rPr>
          <w:b/>
          <w:bCs/>
          <w:noProof/>
          <w:sz w:val="24"/>
          <w:szCs w:val="18"/>
        </w:rPr>
        <w:drawing>
          <wp:inline distT="0" distB="0" distL="0" distR="0" wp14:anchorId="0B4234A0" wp14:editId="7D94215D">
            <wp:extent cx="5943600" cy="5000625"/>
            <wp:effectExtent l="0" t="0" r="0" b="9525"/>
            <wp:docPr id="26" name="Picture 26" descr="D:\USB DISK\Research\PCV13\HIV\Manuscript\BMC ID\Online\O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B DISK\Research\PCV13\HIV\Manuscript\BMC ID\Online\O 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D9DB5" w14:textId="77777777" w:rsidR="00357354" w:rsidRDefault="00357354" w:rsidP="00357354">
      <w:pPr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  <w:lang w:bidi="fa-IR"/>
        </w:rPr>
        <w:br w:type="page"/>
      </w:r>
    </w:p>
    <w:p w14:paraId="5E3809DC" w14:textId="53EAAEDF" w:rsidR="00357354" w:rsidRDefault="009C7DE3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lang w:bidi="fa-IR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9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>Effect of PCV against IPD</w:t>
      </w:r>
      <w:r w:rsidR="00357354" w:rsidRPr="007B6F06">
        <w:rPr>
          <w:b/>
          <w:bCs/>
          <w:sz w:val="24"/>
          <w:szCs w:val="18"/>
          <w:lang w:bidi="fa-IR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 xml:space="preserve">among HIV-infected Children in pre-post studies according to vaccine </w:t>
      </w:r>
      <w:proofErr w:type="spellStart"/>
      <w:r w:rsidR="00357354">
        <w:rPr>
          <w:b/>
          <w:bCs/>
          <w:sz w:val="24"/>
          <w:szCs w:val="18"/>
          <w:lang w:bidi="fa-IR"/>
        </w:rPr>
        <w:t>valency</w:t>
      </w:r>
      <w:proofErr w:type="spellEnd"/>
    </w:p>
    <w:p w14:paraId="26DF2659" w14:textId="0390FFBE" w:rsidR="00357354" w:rsidRDefault="007F3089" w:rsidP="00357354">
      <w:pPr>
        <w:bidi w:val="0"/>
        <w:rPr>
          <w:b/>
          <w:bCs/>
          <w:sz w:val="24"/>
          <w:szCs w:val="18"/>
        </w:rPr>
      </w:pPr>
      <w:r w:rsidRPr="007F3089">
        <w:rPr>
          <w:b/>
          <w:bCs/>
          <w:noProof/>
          <w:sz w:val="24"/>
          <w:szCs w:val="18"/>
        </w:rPr>
        <w:drawing>
          <wp:inline distT="0" distB="0" distL="0" distR="0" wp14:anchorId="1DF37EF6" wp14:editId="5AA6E5F4">
            <wp:extent cx="5943600" cy="6134100"/>
            <wp:effectExtent l="0" t="0" r="0" b="0"/>
            <wp:docPr id="27" name="Picture 27" descr="D:\USB DISK\Research\PCV13\HIV\Manuscript\BMC ID\Online\O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B DISK\Research\PCV13\HIV\Manuscript\BMC ID\Online\O 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EED9C" w14:textId="77777777" w:rsidR="00357354" w:rsidRDefault="00357354" w:rsidP="00357354">
      <w:pPr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  <w:lang w:bidi="fa-IR"/>
        </w:rPr>
        <w:br w:type="page"/>
      </w:r>
    </w:p>
    <w:p w14:paraId="727E6C3C" w14:textId="4D059B7B" w:rsidR="00357354" w:rsidRDefault="009C7DE3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10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 xml:space="preserve">Effect of PCV against IPD among HIV-uninfected Children in pre-post studies according to vaccine </w:t>
      </w:r>
      <w:proofErr w:type="spellStart"/>
      <w:r w:rsidR="00357354">
        <w:rPr>
          <w:b/>
          <w:bCs/>
          <w:sz w:val="24"/>
          <w:szCs w:val="18"/>
          <w:lang w:bidi="fa-IR"/>
        </w:rPr>
        <w:t>valency</w:t>
      </w:r>
      <w:proofErr w:type="spellEnd"/>
    </w:p>
    <w:p w14:paraId="770B2F95" w14:textId="407C5508" w:rsidR="00357354" w:rsidRDefault="007F3089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7F3089">
        <w:rPr>
          <w:b/>
          <w:bCs/>
          <w:noProof/>
          <w:sz w:val="24"/>
          <w:szCs w:val="18"/>
        </w:rPr>
        <w:drawing>
          <wp:inline distT="0" distB="0" distL="0" distR="0" wp14:anchorId="3966A79E" wp14:editId="02D1B8A0">
            <wp:extent cx="5943600" cy="6591300"/>
            <wp:effectExtent l="0" t="0" r="0" b="0"/>
            <wp:docPr id="28" name="Picture 28" descr="D:\USB DISK\Research\PCV13\HIV\Manuscript\BMC ID\Online\O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B DISK\Research\PCV13\HIV\Manuscript\BMC ID\Online\O 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D55A7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</w:p>
    <w:p w14:paraId="7D3B9825" w14:textId="77777777" w:rsidR="00357354" w:rsidRDefault="00357354" w:rsidP="00357354">
      <w:pPr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  <w:lang w:bidi="fa-IR"/>
        </w:rPr>
        <w:br w:type="page"/>
      </w:r>
    </w:p>
    <w:p w14:paraId="7248B149" w14:textId="5F81C1FE" w:rsidR="00357354" w:rsidRDefault="00A42993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11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>
        <w:rPr>
          <w:b/>
          <w:bCs/>
          <w:sz w:val="24"/>
          <w:szCs w:val="18"/>
          <w:lang w:bidi="fa-IR"/>
        </w:rPr>
        <w:t xml:space="preserve">Effect of PCV against IPD among HIV-infected Children in case-control studies according to vaccine </w:t>
      </w:r>
      <w:proofErr w:type="spellStart"/>
      <w:r w:rsidR="00357354">
        <w:rPr>
          <w:b/>
          <w:bCs/>
          <w:sz w:val="24"/>
          <w:szCs w:val="18"/>
          <w:lang w:bidi="fa-IR"/>
        </w:rPr>
        <w:t>valency</w:t>
      </w:r>
      <w:proofErr w:type="spellEnd"/>
    </w:p>
    <w:p w14:paraId="69C63960" w14:textId="588EBE15" w:rsidR="00357354" w:rsidRDefault="007F3089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7F3089">
        <w:rPr>
          <w:b/>
          <w:bCs/>
          <w:noProof/>
          <w:sz w:val="24"/>
          <w:szCs w:val="18"/>
        </w:rPr>
        <w:drawing>
          <wp:inline distT="0" distB="0" distL="0" distR="0" wp14:anchorId="0B2AC109" wp14:editId="4C79EF06">
            <wp:extent cx="5943600" cy="5829300"/>
            <wp:effectExtent l="0" t="0" r="0" b="0"/>
            <wp:docPr id="29" name="Picture 29" descr="D:\USB DISK\Research\PCV13\HIV\Manuscript\BMC ID\Online\O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B DISK\Research\PCV13\HIV\Manuscript\BMC ID\Online\O 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3FB74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</w:p>
    <w:p w14:paraId="6C227A56" w14:textId="77777777" w:rsidR="00357354" w:rsidRDefault="00357354" w:rsidP="00357354">
      <w:pPr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  <w:lang w:bidi="fa-IR"/>
        </w:rPr>
        <w:br w:type="page"/>
      </w:r>
    </w:p>
    <w:p w14:paraId="01BC3659" w14:textId="428326C8" w:rsidR="00357354" w:rsidRDefault="00A42993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  <w:lang w:bidi="fa-IR"/>
        </w:rPr>
        <w:t>12</w:t>
      </w:r>
      <w:r w:rsidR="00357354" w:rsidRPr="007B6F06">
        <w:rPr>
          <w:b/>
          <w:bCs/>
          <w:sz w:val="24"/>
          <w:szCs w:val="18"/>
          <w:lang w:bidi="fa-IR"/>
        </w:rPr>
        <w:t xml:space="preserve">: </w:t>
      </w:r>
      <w:r w:rsidR="00E818C0" w:rsidRPr="00875FDE">
        <w:rPr>
          <w:rFonts w:asciiTheme="majorBidi" w:hAnsiTheme="majorBidi" w:cstheme="majorBidi"/>
          <w:b/>
          <w:bCs/>
          <w:sz w:val="22"/>
          <w:szCs w:val="22"/>
          <w:highlight w:val="yellow"/>
        </w:rPr>
        <w:t>Forest plot of the</w:t>
      </w:r>
      <w:r w:rsidR="00E818C0" w:rsidRPr="0016084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57354" w:rsidRPr="007B6F06">
        <w:rPr>
          <w:b/>
          <w:bCs/>
          <w:sz w:val="24"/>
          <w:szCs w:val="18"/>
          <w:lang w:bidi="fa-IR"/>
        </w:rPr>
        <w:t>Vaccine effectivene</w:t>
      </w:r>
      <w:r w:rsidR="00357354">
        <w:rPr>
          <w:b/>
          <w:bCs/>
          <w:sz w:val="24"/>
          <w:szCs w:val="18"/>
          <w:lang w:bidi="fa-IR"/>
        </w:rPr>
        <w:t xml:space="preserve">ss among HIV-uninfected Children in Case-Control studies according to vaccine </w:t>
      </w:r>
      <w:proofErr w:type="spellStart"/>
      <w:r w:rsidR="00357354">
        <w:rPr>
          <w:b/>
          <w:bCs/>
          <w:sz w:val="24"/>
          <w:szCs w:val="18"/>
          <w:lang w:bidi="fa-IR"/>
        </w:rPr>
        <w:t>valency</w:t>
      </w:r>
      <w:proofErr w:type="spellEnd"/>
    </w:p>
    <w:p w14:paraId="2C7DA69C" w14:textId="0DD8DA99" w:rsidR="00357354" w:rsidRDefault="007F3089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7F3089">
        <w:rPr>
          <w:b/>
          <w:bCs/>
          <w:noProof/>
          <w:sz w:val="24"/>
          <w:szCs w:val="18"/>
        </w:rPr>
        <w:drawing>
          <wp:inline distT="0" distB="0" distL="0" distR="0" wp14:anchorId="0B94D447" wp14:editId="744FDB40">
            <wp:extent cx="5943600" cy="5219700"/>
            <wp:effectExtent l="0" t="0" r="0" b="0"/>
            <wp:docPr id="30" name="Picture 30" descr="D:\USB DISK\Research\PCV13\HIV\Manuscript\BMC ID\Online\O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B DISK\Research\PCV13\HIV\Manuscript\BMC ID\Online\O 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D83F1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</w:p>
    <w:p w14:paraId="636B9A27" w14:textId="77777777" w:rsidR="00357354" w:rsidRDefault="00357354" w:rsidP="00357354">
      <w:pPr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</w:rPr>
        <w:br w:type="page"/>
      </w:r>
    </w:p>
    <w:p w14:paraId="3205AFB2" w14:textId="4CF8C939" w:rsidR="00357354" w:rsidRDefault="00314AE8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</w:rPr>
        <w:t>13: Influential observation analysis (HIV-infected Children, pre-post studies)</w:t>
      </w:r>
    </w:p>
    <w:p w14:paraId="1F321E3A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400954">
        <w:rPr>
          <w:b/>
          <w:bCs/>
          <w:noProof/>
          <w:sz w:val="24"/>
          <w:szCs w:val="18"/>
        </w:rPr>
        <w:drawing>
          <wp:inline distT="0" distB="0" distL="0" distR="0" wp14:anchorId="2F80644C" wp14:editId="6B94799E">
            <wp:extent cx="4981575" cy="33210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171" cy="332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5363" w14:textId="525CB7B8" w:rsidR="00357354" w:rsidRDefault="00314AE8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t>Figure S</w:t>
      </w:r>
      <w:r w:rsidR="00357354">
        <w:rPr>
          <w:b/>
          <w:bCs/>
          <w:sz w:val="24"/>
          <w:szCs w:val="18"/>
        </w:rPr>
        <w:t>14: Influential observation analysis (HIV-uninfected Children, pre=post studies)</w:t>
      </w:r>
    </w:p>
    <w:p w14:paraId="0091DF46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400954">
        <w:rPr>
          <w:b/>
          <w:bCs/>
          <w:noProof/>
          <w:sz w:val="24"/>
          <w:szCs w:val="18"/>
        </w:rPr>
        <w:drawing>
          <wp:inline distT="0" distB="0" distL="0" distR="0" wp14:anchorId="3A0AA393" wp14:editId="45321DF0">
            <wp:extent cx="548640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F3FE4" w14:textId="77777777" w:rsidR="00357354" w:rsidRDefault="00357354" w:rsidP="00357354">
      <w:pPr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</w:rPr>
        <w:br w:type="page"/>
      </w:r>
    </w:p>
    <w:p w14:paraId="6AB30843" w14:textId="0A761742" w:rsidR="00357354" w:rsidRDefault="00314AE8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</w:rPr>
        <w:t>15: Influential observation analysis (HIV-infected Children, case-control studies)</w:t>
      </w:r>
    </w:p>
    <w:p w14:paraId="7150D013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400954">
        <w:rPr>
          <w:b/>
          <w:bCs/>
          <w:noProof/>
          <w:sz w:val="24"/>
          <w:szCs w:val="18"/>
        </w:rPr>
        <w:drawing>
          <wp:inline distT="0" distB="0" distL="0" distR="0" wp14:anchorId="2EB34A5E" wp14:editId="2F38CB3F">
            <wp:extent cx="5486400" cy="3657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B4BA8" w14:textId="1E802E8A" w:rsidR="00357354" w:rsidRDefault="00314AE8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t>Figure S</w:t>
      </w:r>
      <w:r w:rsidR="00357354">
        <w:rPr>
          <w:b/>
          <w:bCs/>
          <w:sz w:val="24"/>
          <w:szCs w:val="18"/>
        </w:rPr>
        <w:t>16: Influential observation analysis (HIV-uninfected Children, case-control studies)</w:t>
      </w:r>
    </w:p>
    <w:p w14:paraId="17A25575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400954">
        <w:rPr>
          <w:b/>
          <w:bCs/>
          <w:noProof/>
          <w:sz w:val="24"/>
          <w:szCs w:val="18"/>
        </w:rPr>
        <w:drawing>
          <wp:inline distT="0" distB="0" distL="0" distR="0" wp14:anchorId="30D9F439" wp14:editId="347AFB5C">
            <wp:extent cx="54864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532C9" w14:textId="77777777" w:rsidR="00357354" w:rsidRDefault="00357354" w:rsidP="00357354">
      <w:pPr>
        <w:rPr>
          <w:b/>
          <w:bCs/>
          <w:sz w:val="24"/>
          <w:szCs w:val="18"/>
          <w:rtl/>
          <w:lang w:bidi="fa-IR"/>
        </w:rPr>
      </w:pPr>
      <w:r>
        <w:rPr>
          <w:b/>
          <w:bCs/>
          <w:sz w:val="24"/>
          <w:szCs w:val="18"/>
        </w:rPr>
        <w:br w:type="page"/>
      </w:r>
    </w:p>
    <w:p w14:paraId="476A1539" w14:textId="4B2CD9F7" w:rsidR="00357354" w:rsidRDefault="00FD57D9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357354">
        <w:rPr>
          <w:b/>
          <w:bCs/>
          <w:sz w:val="24"/>
          <w:szCs w:val="18"/>
        </w:rPr>
        <w:t>17: Influential observation analysis (HIV-infected Children, randomized trials)</w:t>
      </w:r>
    </w:p>
    <w:p w14:paraId="4BBCFB21" w14:textId="77777777" w:rsidR="00357354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1260F7">
        <w:rPr>
          <w:b/>
          <w:bCs/>
          <w:noProof/>
          <w:sz w:val="24"/>
          <w:szCs w:val="18"/>
        </w:rPr>
        <w:drawing>
          <wp:inline distT="0" distB="0" distL="0" distR="0" wp14:anchorId="6D09CB4A" wp14:editId="2BC8D20A">
            <wp:extent cx="54864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B0F82" w14:textId="0766D743" w:rsidR="00357354" w:rsidRDefault="00AB5311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t>Figure S</w:t>
      </w:r>
      <w:r w:rsidR="00357354">
        <w:rPr>
          <w:b/>
          <w:bCs/>
          <w:sz w:val="24"/>
          <w:szCs w:val="18"/>
        </w:rPr>
        <w:t>18: Influential observation analysis (HIV-uninfected Children, randomized trials)</w:t>
      </w:r>
    </w:p>
    <w:p w14:paraId="598EC4FE" w14:textId="77777777" w:rsidR="00357354" w:rsidRPr="005134E1" w:rsidRDefault="00357354" w:rsidP="00357354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 w:rsidRPr="001260F7">
        <w:rPr>
          <w:b/>
          <w:bCs/>
          <w:noProof/>
          <w:sz w:val="24"/>
          <w:szCs w:val="18"/>
        </w:rPr>
        <w:drawing>
          <wp:inline distT="0" distB="0" distL="0" distR="0" wp14:anchorId="522EA2B9" wp14:editId="62256BEC">
            <wp:extent cx="54864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FD5BA" w14:textId="77777777" w:rsidR="00AD0583" w:rsidRDefault="00AD0583" w:rsidP="00C21A9F">
      <w:pPr>
        <w:bidi w:val="0"/>
        <w:ind w:firstLine="0"/>
      </w:pPr>
    </w:p>
    <w:p w14:paraId="666C573B" w14:textId="03A454D9" w:rsidR="00BE28B7" w:rsidRPr="00C21A9F" w:rsidRDefault="00AB5311" w:rsidP="00BE28B7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BE28B7">
        <w:rPr>
          <w:b/>
          <w:bCs/>
          <w:sz w:val="24"/>
          <w:szCs w:val="18"/>
          <w:highlight w:val="yellow"/>
        </w:rPr>
        <w:t>19</w:t>
      </w:r>
      <w:r w:rsidR="00BE28B7" w:rsidRPr="00C21A9F">
        <w:rPr>
          <w:b/>
          <w:bCs/>
          <w:sz w:val="24"/>
          <w:szCs w:val="18"/>
          <w:highlight w:val="yellow"/>
        </w:rPr>
        <w:t>: Assessment of Publication Bias in Clinical Trial Studies in HIV-infected Children</w:t>
      </w:r>
    </w:p>
    <w:p w14:paraId="655B56C3" w14:textId="77777777" w:rsidR="00BE28B7" w:rsidRDefault="00BE28B7" w:rsidP="00BE28B7">
      <w:pPr>
        <w:bidi w:val="0"/>
        <w:rPr>
          <w:rtl/>
        </w:rPr>
      </w:pPr>
      <w:r w:rsidRPr="00C21A9F">
        <w:rPr>
          <w:noProof/>
        </w:rPr>
        <w:drawing>
          <wp:inline distT="0" distB="0" distL="0" distR="0" wp14:anchorId="17FA456F" wp14:editId="77466560">
            <wp:extent cx="4700588" cy="3133725"/>
            <wp:effectExtent l="0" t="0" r="508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228" cy="313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58FE" w14:textId="15099C62" w:rsidR="00BE28B7" w:rsidRPr="00C21A9F" w:rsidRDefault="002B524A" w:rsidP="00BE28B7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t>Figure S</w:t>
      </w:r>
      <w:r w:rsidR="00BE28B7">
        <w:rPr>
          <w:b/>
          <w:bCs/>
          <w:sz w:val="24"/>
          <w:szCs w:val="18"/>
          <w:highlight w:val="yellow"/>
        </w:rPr>
        <w:t>20</w:t>
      </w:r>
      <w:r w:rsidR="00BE28B7" w:rsidRPr="00C21A9F">
        <w:rPr>
          <w:b/>
          <w:bCs/>
          <w:sz w:val="24"/>
          <w:szCs w:val="18"/>
          <w:highlight w:val="yellow"/>
        </w:rPr>
        <w:t>: Assessment of Publication Bias in Clinical Trial Studies in HIV-</w:t>
      </w:r>
      <w:r w:rsidR="00BE28B7">
        <w:rPr>
          <w:b/>
          <w:bCs/>
          <w:sz w:val="24"/>
          <w:szCs w:val="18"/>
          <w:highlight w:val="yellow"/>
        </w:rPr>
        <w:t>un</w:t>
      </w:r>
      <w:r w:rsidR="00BE28B7" w:rsidRPr="00C21A9F">
        <w:rPr>
          <w:b/>
          <w:bCs/>
          <w:sz w:val="24"/>
          <w:szCs w:val="18"/>
          <w:highlight w:val="yellow"/>
        </w:rPr>
        <w:t>infected Children</w:t>
      </w:r>
    </w:p>
    <w:p w14:paraId="668F0687" w14:textId="77777777" w:rsidR="00BE28B7" w:rsidRDefault="00BE28B7" w:rsidP="00BE28B7">
      <w:pPr>
        <w:bidi w:val="0"/>
        <w:rPr>
          <w:rtl/>
        </w:rPr>
      </w:pPr>
      <w:r w:rsidRPr="00C21A9F">
        <w:rPr>
          <w:noProof/>
        </w:rPr>
        <w:drawing>
          <wp:inline distT="0" distB="0" distL="0" distR="0" wp14:anchorId="62ABFA9A" wp14:editId="7AB9C0FB">
            <wp:extent cx="4686300" cy="31242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676" cy="312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519F" w14:textId="77777777" w:rsidR="00BE28B7" w:rsidRDefault="00BE28B7" w:rsidP="00C21A9F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highlight w:val="yellow"/>
        </w:rPr>
      </w:pPr>
    </w:p>
    <w:p w14:paraId="5686D6E8" w14:textId="77777777" w:rsidR="00BE28B7" w:rsidRDefault="00BE28B7" w:rsidP="00BE28B7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highlight w:val="yellow"/>
        </w:rPr>
      </w:pPr>
    </w:p>
    <w:p w14:paraId="0DEF7347" w14:textId="77777777" w:rsidR="00BE28B7" w:rsidRDefault="00BE28B7" w:rsidP="00BE28B7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  <w:highlight w:val="yellow"/>
        </w:rPr>
      </w:pPr>
    </w:p>
    <w:p w14:paraId="2F519F9B" w14:textId="5BBA553D" w:rsidR="00C21A9F" w:rsidRPr="00C21A9F" w:rsidRDefault="002B524A" w:rsidP="00BE28B7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t>Figure S</w:t>
      </w:r>
      <w:r w:rsidR="00BE28B7">
        <w:rPr>
          <w:b/>
          <w:bCs/>
          <w:sz w:val="24"/>
          <w:szCs w:val="18"/>
          <w:highlight w:val="yellow"/>
        </w:rPr>
        <w:t>21</w:t>
      </w:r>
      <w:r w:rsidR="00C21A9F" w:rsidRPr="00C21A9F">
        <w:rPr>
          <w:b/>
          <w:bCs/>
          <w:sz w:val="24"/>
          <w:szCs w:val="18"/>
          <w:highlight w:val="yellow"/>
        </w:rPr>
        <w:t>: Assessment of Publication Bias in Case-Control Studies in HIV-uninfected Children</w:t>
      </w:r>
    </w:p>
    <w:p w14:paraId="41FE2A3C" w14:textId="07C52261" w:rsidR="00C21A9F" w:rsidRDefault="00C21A9F" w:rsidP="00C21A9F">
      <w:pPr>
        <w:bidi w:val="0"/>
        <w:ind w:firstLine="0"/>
        <w:rPr>
          <w:rtl/>
        </w:rPr>
      </w:pPr>
      <w:r w:rsidRPr="00C21A9F">
        <w:rPr>
          <w:noProof/>
        </w:rPr>
        <w:lastRenderedPageBreak/>
        <w:drawing>
          <wp:inline distT="0" distB="0" distL="0" distR="0" wp14:anchorId="67DC2913" wp14:editId="7A89FBAB">
            <wp:extent cx="4371975" cy="291465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C9A21" w14:textId="5B39F570" w:rsidR="00C21A9F" w:rsidRPr="00C21A9F" w:rsidRDefault="002B524A" w:rsidP="00BE28B7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t>Figure S</w:t>
      </w:r>
      <w:r w:rsidR="00BE28B7">
        <w:rPr>
          <w:b/>
          <w:bCs/>
          <w:sz w:val="24"/>
          <w:szCs w:val="18"/>
          <w:highlight w:val="yellow"/>
        </w:rPr>
        <w:t>22</w:t>
      </w:r>
      <w:r w:rsidR="00C21A9F" w:rsidRPr="00C21A9F">
        <w:rPr>
          <w:b/>
          <w:bCs/>
          <w:sz w:val="24"/>
          <w:szCs w:val="18"/>
          <w:highlight w:val="yellow"/>
        </w:rPr>
        <w:t>: Assessment of Publication Bias in Case-Control Studies in HIV-infected Children</w:t>
      </w:r>
    </w:p>
    <w:p w14:paraId="539399B5" w14:textId="483DF4EE" w:rsidR="00C21A9F" w:rsidRDefault="00C21A9F" w:rsidP="00C21A9F">
      <w:pPr>
        <w:bidi w:val="0"/>
        <w:rPr>
          <w:rtl/>
        </w:rPr>
      </w:pPr>
      <w:r w:rsidRPr="00C21A9F">
        <w:rPr>
          <w:noProof/>
        </w:rPr>
        <w:drawing>
          <wp:inline distT="0" distB="0" distL="0" distR="0" wp14:anchorId="0B4C0CE1" wp14:editId="3E20A71E">
            <wp:extent cx="4438650" cy="29591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A3C03" w14:textId="77777777" w:rsidR="00C21A9F" w:rsidRDefault="00C21A9F" w:rsidP="00C21A9F">
      <w:pPr>
        <w:bidi w:val="0"/>
      </w:pPr>
    </w:p>
    <w:p w14:paraId="4EFEEFC1" w14:textId="77777777" w:rsidR="00C21A9F" w:rsidRDefault="00C21A9F" w:rsidP="00C21A9F">
      <w:pPr>
        <w:bidi w:val="0"/>
      </w:pPr>
    </w:p>
    <w:p w14:paraId="3CE04B37" w14:textId="77777777" w:rsidR="00C21A9F" w:rsidRDefault="00C21A9F" w:rsidP="00C21A9F">
      <w:pPr>
        <w:bidi w:val="0"/>
      </w:pPr>
    </w:p>
    <w:p w14:paraId="663152E2" w14:textId="0C2C81A5" w:rsidR="00C21A9F" w:rsidRPr="00C21A9F" w:rsidRDefault="002B524A" w:rsidP="00C21A9F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lastRenderedPageBreak/>
        <w:t>Figure S</w:t>
      </w:r>
      <w:r w:rsidR="00C21A9F" w:rsidRPr="00C21A9F">
        <w:rPr>
          <w:b/>
          <w:bCs/>
          <w:sz w:val="24"/>
          <w:szCs w:val="18"/>
          <w:highlight w:val="yellow"/>
        </w:rPr>
        <w:t>2</w:t>
      </w:r>
      <w:r w:rsidR="00C21A9F">
        <w:rPr>
          <w:b/>
          <w:bCs/>
          <w:sz w:val="24"/>
          <w:szCs w:val="18"/>
          <w:highlight w:val="yellow"/>
        </w:rPr>
        <w:t>3</w:t>
      </w:r>
      <w:r w:rsidR="00C21A9F" w:rsidRPr="00C21A9F">
        <w:rPr>
          <w:b/>
          <w:bCs/>
          <w:sz w:val="24"/>
          <w:szCs w:val="18"/>
          <w:highlight w:val="yellow"/>
        </w:rPr>
        <w:t xml:space="preserve">: Assessment of Publication Bias in </w:t>
      </w:r>
      <w:r w:rsidR="00C21A9F">
        <w:rPr>
          <w:b/>
          <w:bCs/>
          <w:sz w:val="24"/>
          <w:szCs w:val="18"/>
          <w:highlight w:val="yellow"/>
        </w:rPr>
        <w:t>Pre-post</w:t>
      </w:r>
      <w:r w:rsidR="00C21A9F" w:rsidRPr="00C21A9F">
        <w:rPr>
          <w:b/>
          <w:bCs/>
          <w:sz w:val="24"/>
          <w:szCs w:val="18"/>
          <w:highlight w:val="yellow"/>
        </w:rPr>
        <w:t xml:space="preserve"> Studies in HIV-</w:t>
      </w:r>
      <w:r w:rsidR="00C21A9F">
        <w:rPr>
          <w:b/>
          <w:bCs/>
          <w:sz w:val="24"/>
          <w:szCs w:val="18"/>
          <w:highlight w:val="yellow"/>
        </w:rPr>
        <w:t>un</w:t>
      </w:r>
      <w:r w:rsidR="00C21A9F" w:rsidRPr="00C21A9F">
        <w:rPr>
          <w:b/>
          <w:bCs/>
          <w:sz w:val="24"/>
          <w:szCs w:val="18"/>
          <w:highlight w:val="yellow"/>
        </w:rPr>
        <w:t>infected Children</w:t>
      </w:r>
    </w:p>
    <w:p w14:paraId="231DFE76" w14:textId="77777777" w:rsidR="00C21A9F" w:rsidRDefault="00C21A9F" w:rsidP="00C21A9F">
      <w:pPr>
        <w:bidi w:val="0"/>
      </w:pPr>
    </w:p>
    <w:p w14:paraId="50B7A92B" w14:textId="7FAE5195" w:rsidR="00C21A9F" w:rsidRDefault="00C21A9F" w:rsidP="00C21A9F">
      <w:pPr>
        <w:bidi w:val="0"/>
        <w:rPr>
          <w:rtl/>
        </w:rPr>
      </w:pPr>
      <w:r w:rsidRPr="00C21A9F">
        <w:rPr>
          <w:noProof/>
        </w:rPr>
        <w:drawing>
          <wp:inline distT="0" distB="0" distL="0" distR="0" wp14:anchorId="2AE9679A" wp14:editId="72B1BC4E">
            <wp:extent cx="4057650" cy="27051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565" cy="270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DB8BF" w14:textId="0996A7C3" w:rsidR="00C21A9F" w:rsidRPr="00C21A9F" w:rsidRDefault="00FB0780" w:rsidP="00C21A9F">
      <w:pPr>
        <w:bidi w:val="0"/>
        <w:spacing w:before="0" w:after="0" w:afterAutospacing="0" w:line="240" w:lineRule="auto"/>
        <w:ind w:firstLine="0"/>
        <w:rPr>
          <w:b/>
          <w:bCs/>
          <w:sz w:val="24"/>
          <w:szCs w:val="18"/>
        </w:rPr>
      </w:pPr>
      <w:r>
        <w:rPr>
          <w:b/>
          <w:bCs/>
          <w:sz w:val="24"/>
          <w:szCs w:val="18"/>
          <w:lang w:bidi="fa-IR"/>
        </w:rPr>
        <w:t>Figure S</w:t>
      </w:r>
      <w:r w:rsidR="00C21A9F" w:rsidRPr="00C21A9F">
        <w:rPr>
          <w:b/>
          <w:bCs/>
          <w:sz w:val="24"/>
          <w:szCs w:val="18"/>
          <w:highlight w:val="yellow"/>
        </w:rPr>
        <w:t>2</w:t>
      </w:r>
      <w:r w:rsidR="00C21A9F">
        <w:rPr>
          <w:b/>
          <w:bCs/>
          <w:sz w:val="24"/>
          <w:szCs w:val="18"/>
          <w:highlight w:val="yellow"/>
        </w:rPr>
        <w:t>4</w:t>
      </w:r>
      <w:r w:rsidR="00C21A9F" w:rsidRPr="00C21A9F">
        <w:rPr>
          <w:b/>
          <w:bCs/>
          <w:sz w:val="24"/>
          <w:szCs w:val="18"/>
          <w:highlight w:val="yellow"/>
        </w:rPr>
        <w:t xml:space="preserve">: Assessment of Publication Bias in </w:t>
      </w:r>
      <w:r w:rsidR="00C21A9F">
        <w:rPr>
          <w:b/>
          <w:bCs/>
          <w:sz w:val="24"/>
          <w:szCs w:val="18"/>
          <w:highlight w:val="yellow"/>
        </w:rPr>
        <w:t>Pre-post</w:t>
      </w:r>
      <w:r w:rsidR="00C21A9F" w:rsidRPr="00C21A9F">
        <w:rPr>
          <w:b/>
          <w:bCs/>
          <w:sz w:val="24"/>
          <w:szCs w:val="18"/>
          <w:highlight w:val="yellow"/>
        </w:rPr>
        <w:t xml:space="preserve"> Studies in HIV-infected Children</w:t>
      </w:r>
    </w:p>
    <w:p w14:paraId="5D7CC513" w14:textId="57C41006" w:rsidR="00C21A9F" w:rsidRPr="00C21A9F" w:rsidRDefault="00C21A9F" w:rsidP="00C21A9F">
      <w:pPr>
        <w:bidi w:val="0"/>
        <w:rPr>
          <w:rtl/>
        </w:rPr>
      </w:pPr>
      <w:r w:rsidRPr="00C21A9F">
        <w:rPr>
          <w:noProof/>
        </w:rPr>
        <w:drawing>
          <wp:inline distT="0" distB="0" distL="0" distR="0" wp14:anchorId="79B33438" wp14:editId="423683A7">
            <wp:extent cx="4152900" cy="27686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393" cy="276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1A9F" w:rsidRPr="00C21A9F" w:rsidSect="00357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"/>
  </w:docVars>
  <w:rsids>
    <w:rsidRoot w:val="00357354"/>
    <w:rsid w:val="00060AE7"/>
    <w:rsid w:val="002B524A"/>
    <w:rsid w:val="00314AE8"/>
    <w:rsid w:val="00357354"/>
    <w:rsid w:val="00445F25"/>
    <w:rsid w:val="00477897"/>
    <w:rsid w:val="006732D8"/>
    <w:rsid w:val="007D4DE7"/>
    <w:rsid w:val="007F3089"/>
    <w:rsid w:val="009C7DE3"/>
    <w:rsid w:val="009F33E9"/>
    <w:rsid w:val="00A42993"/>
    <w:rsid w:val="00AB5311"/>
    <w:rsid w:val="00AD0583"/>
    <w:rsid w:val="00B04A3E"/>
    <w:rsid w:val="00B2002E"/>
    <w:rsid w:val="00BE28B7"/>
    <w:rsid w:val="00C21A9F"/>
    <w:rsid w:val="00E818C0"/>
    <w:rsid w:val="00FB0780"/>
    <w:rsid w:val="00FD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6A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B Nazanin"/>
        <w:sz w:val="24"/>
        <w:szCs w:val="24"/>
        <w:lang w:val="en-US" w:eastAsia="en-US" w:bidi="ar-SA"/>
      </w:rPr>
    </w:rPrDefault>
    <w:pPrDefault>
      <w:pPr>
        <w:bidi/>
        <w:spacing w:before="120" w:after="100" w:afterAutospacing="1" w:line="360" w:lineRule="auto"/>
        <w:ind w:firstLine="72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54"/>
    <w:rPr>
      <w:rFonts w:cs="Courier New"/>
      <w:sz w:val="26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45F25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B Nazanin"/>
      <w:bCs/>
      <w:color w:val="1F4E79"/>
      <w:sz w:val="32"/>
      <w:szCs w:val="28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F25"/>
    <w:rPr>
      <w:rFonts w:ascii="Calibri Light" w:eastAsia="Times New Roman" w:hAnsi="Calibri Light" w:cs="B Nazanin"/>
      <w:bCs/>
      <w:color w:val="1F4E79"/>
      <w:sz w:val="32"/>
      <w:szCs w:val="28"/>
      <w:lang w:val="x-none" w:eastAsia="x-none" w:bidi="fa-IR"/>
    </w:rPr>
  </w:style>
  <w:style w:type="table" w:customStyle="1" w:styleId="PlainTable2">
    <w:name w:val="Plain Table 2"/>
    <w:basedOn w:val="TableNormal"/>
    <w:uiPriority w:val="42"/>
    <w:rsid w:val="004778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5735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D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B Nazanin"/>
        <w:sz w:val="24"/>
        <w:szCs w:val="24"/>
        <w:lang w:val="en-US" w:eastAsia="en-US" w:bidi="ar-SA"/>
      </w:rPr>
    </w:rPrDefault>
    <w:pPrDefault>
      <w:pPr>
        <w:bidi/>
        <w:spacing w:before="120" w:after="100" w:afterAutospacing="1" w:line="360" w:lineRule="auto"/>
        <w:ind w:firstLine="72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54"/>
    <w:rPr>
      <w:rFonts w:cs="Courier New"/>
      <w:sz w:val="26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45F25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B Nazanin"/>
      <w:bCs/>
      <w:color w:val="1F4E79"/>
      <w:sz w:val="32"/>
      <w:szCs w:val="28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F25"/>
    <w:rPr>
      <w:rFonts w:ascii="Calibri Light" w:eastAsia="Times New Roman" w:hAnsi="Calibri Light" w:cs="B Nazanin"/>
      <w:bCs/>
      <w:color w:val="1F4E79"/>
      <w:sz w:val="32"/>
      <w:szCs w:val="28"/>
      <w:lang w:val="x-none" w:eastAsia="x-none" w:bidi="fa-IR"/>
    </w:rPr>
  </w:style>
  <w:style w:type="table" w:customStyle="1" w:styleId="PlainTable2">
    <w:name w:val="Plain Table 2"/>
    <w:basedOn w:val="TableNormal"/>
    <w:uiPriority w:val="42"/>
    <w:rsid w:val="004778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5735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D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em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399</Words>
  <Characters>2351</Characters>
  <Application>Microsoft Office Word</Application>
  <DocSecurity>0</DocSecurity>
  <Lines>97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GSABORDO</cp:lastModifiedBy>
  <cp:revision>17</cp:revision>
  <dcterms:created xsi:type="dcterms:W3CDTF">2019-05-08T18:26:00Z</dcterms:created>
  <dcterms:modified xsi:type="dcterms:W3CDTF">2019-07-30T14:27:00Z</dcterms:modified>
</cp:coreProperties>
</file>