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61F" w:rsidRDefault="0082161F" w:rsidP="0082161F">
      <w:pPr>
        <w:spacing w:line="360" w:lineRule="auto"/>
        <w:rPr>
          <w:b/>
          <w:lang w:val="en-US"/>
        </w:rPr>
      </w:pPr>
    </w:p>
    <w:p w:rsidR="0082161F" w:rsidRPr="00651979" w:rsidRDefault="0082161F" w:rsidP="0082161F">
      <w:pPr>
        <w:spacing w:line="360" w:lineRule="auto"/>
        <w:rPr>
          <w:rFonts w:ascii="Times New Roman" w:hAnsi="Times New Roman" w:cs="Times New Roman"/>
          <w:lang w:val="en-US"/>
        </w:rPr>
      </w:pPr>
      <w:r w:rsidRPr="00651979">
        <w:rPr>
          <w:b/>
          <w:lang w:val="en-US"/>
        </w:rPr>
        <w:t xml:space="preserve">Table </w:t>
      </w:r>
      <w:r w:rsidR="0060504C">
        <w:rPr>
          <w:b/>
          <w:lang w:val="en-US"/>
        </w:rPr>
        <w:t>S</w:t>
      </w:r>
      <w:bookmarkStart w:id="0" w:name="_GoBack"/>
      <w:bookmarkEnd w:id="0"/>
      <w:r w:rsidRPr="00651979">
        <w:rPr>
          <w:b/>
          <w:lang w:val="en-US"/>
        </w:rPr>
        <w:t xml:space="preserve">1 - </w:t>
      </w:r>
      <w:r w:rsidRPr="00651979">
        <w:rPr>
          <w:sz w:val="24"/>
          <w:lang w:val="en-US"/>
        </w:rPr>
        <w:t>Linear Regression Model predicting the degree of change (with 95% CI) in HU of VAT and SAT density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868"/>
        <w:gridCol w:w="2266"/>
        <w:gridCol w:w="2266"/>
        <w:gridCol w:w="1246"/>
        <w:gridCol w:w="2266"/>
        <w:gridCol w:w="2264"/>
      </w:tblGrid>
      <w:tr w:rsidR="0082161F" w:rsidRPr="00651979" w:rsidTr="001D19A6">
        <w:tc>
          <w:tcPr>
            <w:tcW w:w="1088" w:type="pct"/>
          </w:tcPr>
          <w:p w:rsidR="0082161F" w:rsidRPr="00651979" w:rsidRDefault="0082161F" w:rsidP="001D19A6">
            <w:pPr>
              <w:spacing w:line="360" w:lineRule="auto"/>
              <w:rPr>
                <w:b/>
                <w:lang w:val="en-US"/>
              </w:rPr>
            </w:pPr>
          </w:p>
        </w:tc>
        <w:tc>
          <w:tcPr>
            <w:tcW w:w="1719" w:type="pct"/>
            <w:gridSpan w:val="2"/>
            <w:vAlign w:val="center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>Visceral adipose tissue density (HU)</w:t>
            </w:r>
          </w:p>
        </w:tc>
        <w:tc>
          <w:tcPr>
            <w:tcW w:w="473" w:type="pct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1719" w:type="pct"/>
            <w:gridSpan w:val="2"/>
            <w:vAlign w:val="center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>Subcutaneous adipose tissue density (HU)</w:t>
            </w:r>
          </w:p>
        </w:tc>
      </w:tr>
      <w:tr w:rsidR="0082161F" w:rsidRPr="00651979" w:rsidTr="001D19A6">
        <w:tc>
          <w:tcPr>
            <w:tcW w:w="1088" w:type="pct"/>
          </w:tcPr>
          <w:p w:rsidR="0082161F" w:rsidRPr="00651979" w:rsidRDefault="0082161F" w:rsidP="001D19A6">
            <w:pPr>
              <w:spacing w:line="360" w:lineRule="auto"/>
              <w:rPr>
                <w:b/>
                <w:lang w:val="en-US"/>
              </w:rPr>
            </w:pP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 xml:space="preserve">Crude </w:t>
            </w:r>
            <w:r w:rsidRPr="00651979">
              <w:rPr>
                <w:b/>
                <w:lang w:val="en-US"/>
              </w:rPr>
              <w:br/>
              <w:t>β-coefficient [95%CI]</w:t>
            </w: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 xml:space="preserve">Adjusted </w:t>
            </w:r>
            <w:r w:rsidRPr="00651979">
              <w:rPr>
                <w:b/>
                <w:lang w:val="en-US"/>
              </w:rPr>
              <w:br/>
              <w:t>β-coefficient [95%CI]*</w:t>
            </w:r>
          </w:p>
        </w:tc>
        <w:tc>
          <w:tcPr>
            <w:tcW w:w="473" w:type="pct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 xml:space="preserve">Crude </w:t>
            </w:r>
            <w:r w:rsidRPr="00651979">
              <w:rPr>
                <w:b/>
                <w:lang w:val="en-US"/>
              </w:rPr>
              <w:br/>
              <w:t>β-coefficient [95%CI]</w:t>
            </w: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 xml:space="preserve">Adjusted </w:t>
            </w:r>
            <w:r w:rsidRPr="00651979">
              <w:rPr>
                <w:b/>
                <w:lang w:val="en-US"/>
              </w:rPr>
              <w:br/>
              <w:t>β-coefficient [95%CI]**</w:t>
            </w:r>
          </w:p>
        </w:tc>
      </w:tr>
      <w:tr w:rsidR="0082161F" w:rsidRPr="00651979" w:rsidTr="001D19A6">
        <w:tc>
          <w:tcPr>
            <w:tcW w:w="1088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>Prior exposure to TA and/or ddI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-3.7 [-4.5; -2.8]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-1.4 [-2.2; -0.6]</w:t>
            </w:r>
          </w:p>
        </w:tc>
        <w:tc>
          <w:tcPr>
            <w:tcW w:w="473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-1.8 [-2.5; -1.0]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-1.8 [-2.5; -1.0]</w:t>
            </w:r>
          </w:p>
        </w:tc>
      </w:tr>
      <w:tr w:rsidR="0082161F" w:rsidRPr="00651979" w:rsidTr="001D19A6">
        <w:tc>
          <w:tcPr>
            <w:tcW w:w="1088" w:type="pct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>Age, per 10 years</w:t>
            </w: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-2.1 [-2.4; -1.7]</w:t>
            </w: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-0.6 [-1.0; -0.2]</w:t>
            </w:r>
          </w:p>
        </w:tc>
        <w:tc>
          <w:tcPr>
            <w:tcW w:w="473" w:type="pct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-0.9 [-1.2; -0.5]</w:t>
            </w: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-0.6 [-1.0; -0.3]</w:t>
            </w:r>
          </w:p>
        </w:tc>
      </w:tr>
      <w:tr w:rsidR="0082161F" w:rsidRPr="00651979" w:rsidTr="001D19A6">
        <w:tc>
          <w:tcPr>
            <w:tcW w:w="1088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>Sex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-1.2 [-2.6; 0.1]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-0.2 [-1.4; 1.0]</w:t>
            </w:r>
          </w:p>
        </w:tc>
        <w:tc>
          <w:tcPr>
            <w:tcW w:w="473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0.9 [-0.2; 2.1]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-3.4 [-4.6; -2.3]</w:t>
            </w:r>
          </w:p>
        </w:tc>
      </w:tr>
      <w:tr w:rsidR="0082161F" w:rsidRPr="00651979" w:rsidTr="001D19A6">
        <w:tc>
          <w:tcPr>
            <w:tcW w:w="1088" w:type="pct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>VAT area, per 50cm</w:t>
            </w:r>
            <w:r w:rsidRPr="00651979">
              <w:rPr>
                <w:b/>
                <w:vertAlign w:val="superscript"/>
                <w:lang w:val="en-US"/>
              </w:rPr>
              <w:t xml:space="preserve">2 </w:t>
            </w:r>
            <w:r w:rsidRPr="00651979">
              <w:rPr>
                <w:b/>
                <w:lang w:val="en-US"/>
              </w:rPr>
              <w:t>increase</w:t>
            </w: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-3.0 [-3.2; -2.7]</w:t>
            </w: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-2.3 [-2.7; -2.0]</w:t>
            </w:r>
          </w:p>
        </w:tc>
        <w:tc>
          <w:tcPr>
            <w:tcW w:w="473" w:type="pct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lang w:val="en-US"/>
              </w:rPr>
            </w:pPr>
            <w:r w:rsidRPr="00651979">
              <w:rPr>
                <w:lang w:val="en-US"/>
              </w:rPr>
              <w:t>-</w:t>
            </w:r>
          </w:p>
        </w:tc>
        <w:tc>
          <w:tcPr>
            <w:tcW w:w="860" w:type="pct"/>
            <w:vAlign w:val="center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lang w:val="en-US"/>
              </w:rPr>
            </w:pPr>
            <w:r w:rsidRPr="00651979">
              <w:rPr>
                <w:lang w:val="en-US"/>
              </w:rPr>
              <w:t>-</w:t>
            </w:r>
          </w:p>
        </w:tc>
      </w:tr>
      <w:tr w:rsidR="0082161F" w:rsidRPr="00651979" w:rsidTr="001D19A6">
        <w:tc>
          <w:tcPr>
            <w:tcW w:w="1088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b/>
                <w:lang w:val="en-US"/>
              </w:rPr>
            </w:pPr>
            <w:r w:rsidRPr="00651979">
              <w:rPr>
                <w:b/>
                <w:lang w:val="en-US"/>
              </w:rPr>
              <w:t>SAT area, per 50cm</w:t>
            </w:r>
            <w:r w:rsidRPr="00651979">
              <w:rPr>
                <w:b/>
                <w:vertAlign w:val="superscript"/>
                <w:lang w:val="en-US"/>
              </w:rPr>
              <w:t xml:space="preserve">2 </w:t>
            </w:r>
            <w:r w:rsidRPr="00651979">
              <w:rPr>
                <w:b/>
                <w:lang w:val="en-US"/>
              </w:rPr>
              <w:t>increase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lang w:val="en-US"/>
              </w:rPr>
            </w:pPr>
            <w:r w:rsidRPr="00651979">
              <w:rPr>
                <w:lang w:val="en-US"/>
              </w:rPr>
              <w:t>-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jc w:val="center"/>
              <w:rPr>
                <w:lang w:val="en-US"/>
              </w:rPr>
            </w:pPr>
            <w:r w:rsidRPr="00651979">
              <w:rPr>
                <w:lang w:val="en-US"/>
              </w:rPr>
              <w:t>-</w:t>
            </w:r>
          </w:p>
        </w:tc>
        <w:tc>
          <w:tcPr>
            <w:tcW w:w="473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-1.6 [-1.8; -1.4]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82161F" w:rsidRPr="00651979" w:rsidRDefault="0082161F" w:rsidP="001D19A6">
            <w:pPr>
              <w:spacing w:line="360" w:lineRule="auto"/>
              <w:rPr>
                <w:lang w:val="en-US"/>
              </w:rPr>
            </w:pPr>
            <w:r w:rsidRPr="00651979">
              <w:rPr>
                <w:lang w:val="en-US"/>
              </w:rPr>
              <w:t>-2.6 [-3.0; -2.3]</w:t>
            </w:r>
          </w:p>
        </w:tc>
      </w:tr>
      <w:tr w:rsidR="0082161F" w:rsidRPr="00651979" w:rsidTr="001D19A6">
        <w:tc>
          <w:tcPr>
            <w:tcW w:w="5000" w:type="pct"/>
            <w:gridSpan w:val="6"/>
          </w:tcPr>
          <w:p w:rsidR="0082161F" w:rsidRPr="00651979" w:rsidRDefault="0082161F" w:rsidP="001D19A6">
            <w:pPr>
              <w:spacing w:line="360" w:lineRule="auto"/>
              <w:rPr>
                <w:b/>
                <w:lang w:val="en-US"/>
              </w:rPr>
            </w:pPr>
            <w:r w:rsidRPr="00651979">
              <w:rPr>
                <w:rFonts w:cs="Times New Roman"/>
                <w:lang w:val="en-US"/>
              </w:rPr>
              <w:t xml:space="preserve">β coefficients represent the degree of change in HU of VAT and SAT density, respectively, for every 1-unit of change in the explanatory variables. </w:t>
            </w:r>
            <w:r w:rsidRPr="00651979">
              <w:rPr>
                <w:rFonts w:cs="Times New Roman"/>
                <w:lang w:val="en-US"/>
              </w:rPr>
              <w:br/>
            </w:r>
            <w:r w:rsidRPr="00651979">
              <w:rPr>
                <w:rFonts w:cs="Times New Roman"/>
                <w:b/>
                <w:lang w:val="en-US"/>
              </w:rPr>
              <w:t>Abbreviations</w:t>
            </w:r>
            <w:r w:rsidRPr="00651979">
              <w:rPr>
                <w:rFonts w:cs="Times New Roman"/>
                <w:lang w:val="en-US"/>
              </w:rPr>
              <w:t xml:space="preserve">: visceral adipose tissue, VAT; subcutaneous adipose tissue, SAT; thymidine nucleoside analog reverse-transcriptase inhibitors, TA; didanosine, ddI. </w:t>
            </w:r>
            <w:r w:rsidRPr="00651979">
              <w:rPr>
                <w:rFonts w:cs="Times New Roman"/>
                <w:lang w:val="en-US"/>
              </w:rPr>
              <w:br/>
              <w:t>Multivariable models were adjusted for: age, sex, origin, physical activity, BMI, smoking, VAT* (or SAT**) area, and prior exposure to TA and/or ddI</w:t>
            </w:r>
          </w:p>
        </w:tc>
      </w:tr>
    </w:tbl>
    <w:p w:rsidR="0082161F" w:rsidRPr="00651979" w:rsidRDefault="0082161F" w:rsidP="0082161F">
      <w:pPr>
        <w:spacing w:line="360" w:lineRule="auto"/>
        <w:rPr>
          <w:rFonts w:ascii="Times New Roman" w:hAnsi="Times New Roman" w:cs="Times New Roman"/>
          <w:lang w:val="en-US"/>
        </w:rPr>
      </w:pPr>
    </w:p>
    <w:p w:rsidR="0082161F" w:rsidRPr="00651979" w:rsidRDefault="0082161F" w:rsidP="0082161F">
      <w:pPr>
        <w:spacing w:line="360" w:lineRule="auto"/>
        <w:rPr>
          <w:lang w:val="en-US"/>
        </w:rPr>
      </w:pPr>
    </w:p>
    <w:p w:rsidR="0082161F" w:rsidRDefault="0082161F"/>
    <w:sectPr w:rsidR="0082161F" w:rsidSect="008216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2161F"/>
    <w:rsid w:val="0060504C"/>
    <w:rsid w:val="0082161F"/>
    <w:rsid w:val="00A2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61F"/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161F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61F"/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161F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1015</Characters>
  <Application>Microsoft Office Word</Application>
  <DocSecurity>0</DocSecurity>
  <Lines>56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RDAGOY</dc:creator>
  <cp:lastModifiedBy>RDAGOY</cp:lastModifiedBy>
  <cp:revision>2</cp:revision>
  <dcterms:created xsi:type="dcterms:W3CDTF">2019-08-02T23:50:00Z</dcterms:created>
  <dcterms:modified xsi:type="dcterms:W3CDTF">2019-08-03T00:29:00Z</dcterms:modified>
</cp:coreProperties>
</file>