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7CC" w:rsidRDefault="005057CC">
      <w:pPr>
        <w:rPr>
          <w:sz w:val="32"/>
        </w:rPr>
      </w:pPr>
    </w:p>
    <w:p w:rsidR="005057CC" w:rsidRDefault="00A3078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Case questionnaire – for outpatient of brucellosis</w:t>
      </w:r>
    </w:p>
    <w:p w:rsidR="005057CC" w:rsidRDefault="005057CC">
      <w:pPr>
        <w:pStyle w:val="aa"/>
        <w:ind w:left="2925" w:firstLineChars="0" w:firstLine="0"/>
        <w:rPr>
          <w:rFonts w:ascii="Times New Roman" w:hAnsi="Times New Roman" w:cs="Times New Roman"/>
          <w:sz w:val="28"/>
        </w:rPr>
      </w:pPr>
    </w:p>
    <w:p w:rsidR="005057CC" w:rsidRDefault="00A3078E">
      <w:pPr>
        <w:pStyle w:val="aa"/>
        <w:ind w:left="2925" w:firstLine="5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-Instructions-</w:t>
      </w:r>
    </w:p>
    <w:p w:rsidR="005057CC" w:rsidRDefault="00A3078E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The purpose of the </w:t>
      </w:r>
      <w:r>
        <w:rPr>
          <w:rFonts w:ascii="Times New Roman" w:hAnsi="Times New Roman" w:cs="Times New Roman"/>
          <w:sz w:val="28"/>
          <w:szCs w:val="28"/>
        </w:rPr>
        <w:t xml:space="preserve">case questionnaire is to investigate risk factors for brucellosis in </w:t>
      </w:r>
      <w:proofErr w:type="spellStart"/>
      <w:r>
        <w:rPr>
          <w:rFonts w:ascii="Times New Roman" w:hAnsi="Times New Roman" w:cs="Times New Roman"/>
          <w:sz w:val="28"/>
          <w:szCs w:val="28"/>
        </w:rPr>
        <w:t>Songyuan</w:t>
      </w:r>
      <w:proofErr w:type="spellEnd"/>
      <w:r>
        <w:rPr>
          <w:rFonts w:ascii="Times New Roman" w:hAnsi="Times New Roman" w:cs="Times New Roman"/>
          <w:sz w:val="28"/>
          <w:szCs w:val="28"/>
        </w:rPr>
        <w:t>, Jilin province. Please answer each question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57CC" w:rsidRDefault="005057CC">
      <w:pPr>
        <w:rPr>
          <w:rFonts w:ascii="Times New Roman" w:hAnsi="Times New Roman" w:cs="Times New Roman"/>
          <w:sz w:val="28"/>
        </w:rPr>
      </w:pPr>
    </w:p>
    <w:p w:rsidR="005057CC" w:rsidRDefault="00A3078E">
      <w:pPr>
        <w:pStyle w:val="aa"/>
        <w:ind w:left="3585" w:firstLineChars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-Questions-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General situation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Name: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1.2 Sex: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1.3 Nationality: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1.4 Date of birth: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1.5 family address: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 Contact   mobile: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home: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 Education level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□Illiteracy   □Primary   □Junior   □Senior   □Undergraduate and above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 Occupation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□Famers and herdsmen   □Livestock merchant   □Livestock slaughter   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□Dairy processor   □</w:t>
      </w:r>
      <w:r>
        <w:rPr>
          <w:rFonts w:ascii="Times New Roman" w:hAnsi="Times New Roman" w:cs="Times New Roman"/>
          <w:sz w:val="24"/>
          <w:szCs w:val="24"/>
        </w:rPr>
        <w:t xml:space="preserve">Fur making worker   □Doctor or nurse   □Veterinarian  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□Student   □Children   □Unemployed</w:t>
      </w:r>
      <w:r>
        <w:rPr>
          <w:rFonts w:ascii="Times New Roman" w:hAnsi="Times New Roman" w:cs="Times New Roman"/>
          <w:sz w:val="24"/>
          <w:szCs w:val="24"/>
        </w:rPr>
        <w:t xml:space="preserve">   □Officer   □Freelancer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 others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The incidence and treatment status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Whether it is </w:t>
      </w:r>
      <w:r>
        <w:rPr>
          <w:rFonts w:ascii="Times New Roman" w:hAnsi="Times New Roman" w:cs="Times New Roman"/>
          <w:bCs/>
          <w:sz w:val="24"/>
          <w:szCs w:val="24"/>
        </w:rPr>
        <w:t>acute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phase</w:t>
      </w:r>
      <w:r>
        <w:rPr>
          <w:rFonts w:ascii="Times New Roman" w:hAnsi="Times New Roman" w:cs="Times New Roman"/>
          <w:sz w:val="24"/>
          <w:szCs w:val="24"/>
        </w:rPr>
        <w:t> of brucellosis?      □Yes   □No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2.2 Date of onset: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2.3 Initial </w:t>
      </w:r>
      <w:r>
        <w:rPr>
          <w:rFonts w:ascii="Times New Roman" w:hAnsi="Times New Roman" w:cs="Times New Roman"/>
          <w:bCs/>
          <w:sz w:val="24"/>
          <w:szCs w:val="24"/>
        </w:rPr>
        <w:t>symptoms of brucellosis: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The time of diagnosis: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</w:p>
    <w:p w:rsidR="005057CC" w:rsidRDefault="005057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Do you have treatment before diagnosis of brucellosis?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□No   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The last time for treatment: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The duration of treatment: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Medical institution: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>Diagnostic</w:t>
      </w:r>
      <w:r>
        <w:rPr>
          <w:rFonts w:ascii="Times New Roman" w:hAnsi="Times New Roman" w:cs="Times New Roman"/>
          <w:sz w:val="24"/>
          <w:szCs w:val="24"/>
        </w:rPr>
        <w:t> test </w:t>
      </w:r>
      <w:r>
        <w:rPr>
          <w:rFonts w:ascii="Times New Roman" w:hAnsi="Times New Roman" w:cs="Times New Roman"/>
          <w:bCs/>
          <w:sz w:val="24"/>
          <w:szCs w:val="24"/>
        </w:rPr>
        <w:t xml:space="preserve">results: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Did you take medicine in the past?        □Yes   □No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What kind of medication did you take?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Anamnesis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□Rheumatic fever   □Rheumatic arthritis   □Pulmonary tuberculosis (TB)   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>Typhoid or paratyphoid fever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□Other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Contact history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4.1 Contact animal 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Cattle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Sheep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Swine   </w:t>
      </w:r>
      <w:r>
        <w:rPr>
          <w:rFonts w:ascii="Times New Roman" w:hAnsi="Times New Roman" w:cs="Times New Roman"/>
          <w:sz w:val="24"/>
          <w:szCs w:val="24"/>
        </w:rPr>
        <w:t>□Deer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Canine   </w:t>
      </w:r>
      <w:r>
        <w:rPr>
          <w:rFonts w:ascii="Times New Roman" w:hAnsi="Times New Roman" w:cs="Times New Roman"/>
          <w:sz w:val="24"/>
          <w:szCs w:val="24"/>
        </w:rPr>
        <w:t>□Other</w:t>
      </w:r>
      <w:r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 Contact manner</w:t>
      </w:r>
    </w:p>
    <w:p w:rsidR="005057CC" w:rsidRDefault="00A3078E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Abortion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Dairy and meat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Gut   </w:t>
      </w:r>
      <w:r>
        <w:rPr>
          <w:rFonts w:ascii="Times New Roman" w:hAnsi="Times New Roman" w:cs="Times New Roman"/>
          <w:sz w:val="24"/>
          <w:szCs w:val="24"/>
        </w:rPr>
        <w:t>□Fur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Soil   </w:t>
      </w:r>
      <w:r>
        <w:rPr>
          <w:rFonts w:ascii="Times New Roman" w:hAnsi="Times New Roman" w:cs="Times New Roman"/>
          <w:sz w:val="24"/>
          <w:szCs w:val="24"/>
        </w:rPr>
        <w:t>□Feces   □Dust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Contact route 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Skin and mucosa 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Digestive tract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Respiratory tract   </w:t>
      </w:r>
      <w:r>
        <w:rPr>
          <w:rFonts w:ascii="Times New Roman" w:hAnsi="Times New Roman" w:cs="Times New Roman"/>
          <w:sz w:val="24"/>
          <w:szCs w:val="24"/>
        </w:rPr>
        <w:t>□Other</w:t>
      </w:r>
      <w:r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4.4 Family member of infection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Father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Mother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Children   </w:t>
      </w:r>
      <w:r>
        <w:rPr>
          <w:rFonts w:ascii="Times New Roman" w:hAnsi="Times New Roman" w:cs="Times New Roman"/>
          <w:sz w:val="24"/>
          <w:szCs w:val="24"/>
        </w:rPr>
        <w:t>□Husband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Wife   </w:t>
      </w:r>
      <w:r>
        <w:rPr>
          <w:rFonts w:ascii="Times New Roman" w:hAnsi="Times New Roman" w:cs="Times New Roman"/>
          <w:sz w:val="24"/>
          <w:szCs w:val="24"/>
        </w:rPr>
        <w:t>□Other</w:t>
      </w:r>
      <w:r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Diagnostic</w:t>
      </w:r>
      <w:r>
        <w:rPr>
          <w:rFonts w:ascii="Times New Roman" w:hAnsi="Times New Roman" w:cs="Times New Roman"/>
          <w:sz w:val="24"/>
          <w:szCs w:val="24"/>
        </w:rPr>
        <w:t> test </w:t>
      </w:r>
      <w:r>
        <w:rPr>
          <w:rFonts w:ascii="Times New Roman" w:hAnsi="Times New Roman" w:cs="Times New Roman"/>
          <w:bCs/>
          <w:sz w:val="24"/>
          <w:szCs w:val="24"/>
        </w:rPr>
        <w:t>results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5.1 Clinical diagnosis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5.1.1</w:t>
      </w:r>
      <w:r>
        <w:rPr>
          <w:rFonts w:ascii="Times New Roman" w:hAnsi="Times New Roman" w:cs="Times New Roman"/>
          <w:b/>
          <w:bCs/>
          <w:color w:val="52525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result of </w:t>
      </w:r>
      <w:r>
        <w:rPr>
          <w:rFonts w:ascii="Times New Roman" w:hAnsi="Times New Roman" w:cs="Times New Roman"/>
          <w:bCs/>
          <w:sz w:val="24"/>
          <w:szCs w:val="24"/>
        </w:rPr>
        <w:t>routine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blood</w:t>
      </w:r>
      <w:r>
        <w:rPr>
          <w:rFonts w:ascii="Times New Roman" w:hAnsi="Times New Roman" w:cs="Times New Roman"/>
          <w:sz w:val="24"/>
          <w:szCs w:val="24"/>
        </w:rPr>
        <w:t xml:space="preserve"> tests: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</w:t>
      </w:r>
    </w:p>
    <w:p w:rsidR="005057CC" w:rsidRDefault="00A3078E">
      <w:pPr>
        <w:spacing w:line="360" w:lineRule="auto"/>
        <w:ind w:firstLineChars="236" w:firstLine="56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The result of </w:t>
      </w:r>
      <w:r>
        <w:rPr>
          <w:rFonts w:ascii="Times New Roman" w:hAnsi="Times New Roman" w:cs="Times New Roman"/>
          <w:bCs/>
          <w:sz w:val="24"/>
          <w:szCs w:val="24"/>
        </w:rPr>
        <w:t>ultrasonic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testing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□Hepatomegaly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Splenomegaly   </w:t>
      </w:r>
      <w:r>
        <w:rPr>
          <w:rFonts w:ascii="Times New Roman" w:hAnsi="Times New Roman" w:cs="Times New Roman"/>
          <w:sz w:val="24"/>
          <w:szCs w:val="24"/>
        </w:rPr>
        <w:t>□Other</w:t>
      </w:r>
      <w:r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5.1.2 Symptoms and signs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□Fever </w:t>
      </w:r>
      <w:r>
        <w:rPr>
          <w:rFonts w:ascii="Times New Roman" w:hAnsi="Times New Roman" w:cs="Times New Roman"/>
          <w:sz w:val="24"/>
          <w:szCs w:val="24"/>
        </w:rPr>
        <w:t>duration:</w:t>
      </w:r>
      <w:r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Body temperature:</w:t>
      </w:r>
      <w:r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57CC" w:rsidRDefault="00A3078E">
      <w:pPr>
        <w:spacing w:line="360" w:lineRule="auto"/>
        <w:ind w:leftChars="100" w:left="690" w:hangingChars="200" w:hanging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Lymphatic swelling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Enlargement of testis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Joint and muscle pain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□Acratia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Hyperhidrosis   </w:t>
      </w:r>
      <w:r>
        <w:rPr>
          <w:rFonts w:ascii="Times New Roman" w:hAnsi="Times New Roman" w:cs="Times New Roman"/>
          <w:sz w:val="24"/>
          <w:szCs w:val="24"/>
        </w:rPr>
        <w:t xml:space="preserve">□Chill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Other symptoms: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Dizzy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Cough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Headache   </w:t>
      </w:r>
      <w:r>
        <w:rPr>
          <w:rFonts w:ascii="Times New Roman" w:hAnsi="Times New Roman" w:cs="Times New Roman"/>
          <w:sz w:val="24"/>
          <w:szCs w:val="24"/>
        </w:rPr>
        <w:t>□Omalgia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Wrist pain   </w:t>
      </w:r>
    </w:p>
    <w:p w:rsidR="005057CC" w:rsidRDefault="00A3078E">
      <w:pPr>
        <w:spacing w:line="360" w:lineRule="auto"/>
        <w:ind w:leftChars="270"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□Lumbago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Coxalgia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Sacroiliac pain   </w:t>
      </w:r>
      <w:r>
        <w:rPr>
          <w:rFonts w:ascii="Times New Roman" w:hAnsi="Times New Roman" w:cs="Times New Roman"/>
          <w:sz w:val="24"/>
          <w:szCs w:val="24"/>
        </w:rPr>
        <w:t>□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Gonalgia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□Dolor </w:t>
      </w:r>
      <w:proofErr w:type="spellStart"/>
      <w:r>
        <w:rPr>
          <w:rFonts w:ascii="Times New Roman" w:hAnsi="Times New Roman" w:cs="Times New Roman"/>
          <w:sz w:val="24"/>
          <w:szCs w:val="24"/>
        </w:rPr>
        <w:t>vagus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Anorexia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Mental Retardation   </w:t>
      </w:r>
      <w:r>
        <w:rPr>
          <w:rFonts w:ascii="Times New Roman" w:hAnsi="Times New Roman" w:cs="Times New Roman"/>
          <w:sz w:val="24"/>
          <w:szCs w:val="24"/>
        </w:rPr>
        <w:t>□Other</w:t>
      </w:r>
      <w:r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 Clinical stage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□</w:t>
      </w:r>
      <w:r>
        <w:rPr>
          <w:rFonts w:ascii="Times New Roman" w:hAnsi="Times New Roman" w:cs="Times New Roman"/>
          <w:bCs/>
          <w:sz w:val="24"/>
          <w:szCs w:val="24"/>
        </w:rPr>
        <w:t xml:space="preserve">Acute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Sub-acute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Chronic   </w:t>
      </w:r>
      <w:r>
        <w:rPr>
          <w:rFonts w:ascii="Times New Roman" w:hAnsi="Times New Roman" w:cs="Times New Roman"/>
          <w:sz w:val="24"/>
          <w:szCs w:val="24"/>
        </w:rPr>
        <w:t>□Residual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 Laboratory examination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5.2.1 Plate agglutination test (PAT)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kern w:val="0"/>
          <w:sz w:val="24"/>
          <w:szCs w:val="24"/>
        </w:rPr>
        <w:t>＋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titer: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5.2.2 Serum agglutination test (SAT) </w:t>
      </w:r>
      <w:r>
        <w:rPr>
          <w:rFonts w:ascii="Times New Roman" w:hAnsi="Times New Roman" w:cs="Times New Roman"/>
          <w:sz w:val="24"/>
          <w:szCs w:val="24"/>
        </w:rPr>
        <w:t xml:space="preserve">titer: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5.2.3 Isolated culture of </w:t>
      </w:r>
      <w:r>
        <w:rPr>
          <w:rFonts w:ascii="Times New Roman" w:hAnsi="Times New Roman" w:cs="Times New Roman"/>
          <w:i/>
          <w:sz w:val="24"/>
          <w:szCs w:val="24"/>
        </w:rPr>
        <w:t>Brucella</w:t>
      </w:r>
      <w:r>
        <w:rPr>
          <w:rFonts w:ascii="Times New Roman" w:hAnsi="Times New Roman" w:cs="Times New Roman"/>
          <w:sz w:val="24"/>
          <w:szCs w:val="24"/>
        </w:rPr>
        <w:t xml:space="preserve">     □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kern w:val="0"/>
          <w:sz w:val="24"/>
          <w:szCs w:val="24"/>
        </w:rPr>
        <w:t>＋</w:t>
      </w:r>
    </w:p>
    <w:p w:rsidR="005057CC" w:rsidRDefault="00A3078E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5.2.4 Polymerase chain reaction (PCR)    □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kern w:val="0"/>
          <w:sz w:val="24"/>
          <w:szCs w:val="24"/>
        </w:rPr>
        <w:t>＋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The species of Brucella strain: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5.2.5 Other laboratory tests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Rose-Bengal Plate Agglutination Test: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5057CC" w:rsidRDefault="00A3078E">
      <w:pPr>
        <w:spacing w:line="360" w:lineRule="auto"/>
        <w:ind w:firstLine="64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Skin Allergy Test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5057CC" w:rsidRDefault="00A3078E">
      <w:pPr>
        <w:spacing w:line="360" w:lineRule="auto"/>
        <w:ind w:firstLine="645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Complement Fixation Test: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5057CC" w:rsidRDefault="00A3078E">
      <w:pPr>
        <w:spacing w:line="360" w:lineRule="auto"/>
        <w:ind w:firstLine="645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</w:rPr>
        <w:t>Coombs Test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titer: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5057CC" w:rsidRDefault="00A3078E">
      <w:pPr>
        <w:spacing w:line="36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Enzyme-linked Immune Sorbent Assay: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 Therapeutic regimen</w:t>
      </w:r>
    </w:p>
    <w:p w:rsidR="005057CC" w:rsidRDefault="00A3078E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5.3.1 Western medicine </w:t>
      </w:r>
    </w:p>
    <w:p w:rsidR="005057CC" w:rsidRDefault="00A3078E">
      <w:pPr>
        <w:spacing w:line="360" w:lineRule="auto"/>
        <w:ind w:firstLineChars="30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</w:rPr>
        <w:t>Streptomycin and tetracycline antibiotics</w:t>
      </w:r>
    </w:p>
    <w:p w:rsidR="005057CC" w:rsidRDefault="00A3078E">
      <w:pPr>
        <w:spacing w:line="360" w:lineRule="auto"/>
        <w:ind w:firstLineChars="200" w:firstLine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>Rifampicin and doxycycline</w:t>
      </w:r>
    </w:p>
    <w:p w:rsidR="005057CC" w:rsidRDefault="00A3078E">
      <w:pPr>
        <w:spacing w:line="360" w:lineRule="auto"/>
        <w:ind w:firstLineChars="200" w:firstLine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 xml:space="preserve">Azithromycin and Rocephin </w:t>
      </w:r>
    </w:p>
    <w:p w:rsidR="005057CC" w:rsidRDefault="00A3078E">
      <w:pPr>
        <w:spacing w:line="360" w:lineRule="auto"/>
        <w:ind w:firstLineChars="300" w:firstLine="72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□Other</w:t>
      </w:r>
      <w:r>
        <w:rPr>
          <w:rFonts w:ascii="Times New Roman" w:hAnsi="Times New Roman" w:cs="Times New Roman"/>
          <w:bCs/>
          <w:sz w:val="24"/>
          <w:szCs w:val="24"/>
        </w:rPr>
        <w:t xml:space="preserve">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       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5.3.2 Traditional Chinese medicine (TCM)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       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5.3.3 Other treatment methods: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                        </w:t>
      </w:r>
    </w:p>
    <w:p w:rsidR="005057CC" w:rsidRDefault="00A3078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5.4 Outcome</w:t>
      </w:r>
    </w:p>
    <w:p w:rsidR="005057CC" w:rsidRDefault="00A3078E">
      <w:pPr>
        <w:spacing w:line="360" w:lineRule="auto"/>
        <w:ind w:firstLineChars="300" w:firstLine="63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  <w:kern w:val="0"/>
          <w:szCs w:val="21"/>
        </w:rPr>
        <w:t> </w:t>
      </w:r>
      <w:hyperlink r:id="rId5" w:history="1">
        <w:r>
          <w:rPr>
            <w:rFonts w:ascii="Times New Roman" w:hAnsi="Times New Roman" w:cs="Times New Roman"/>
            <w:bCs/>
            <w:sz w:val="24"/>
            <w:szCs w:val="24"/>
          </w:rPr>
          <w:t>Cure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</w:rPr>
        <w:t>□</w:t>
      </w:r>
      <w:hyperlink r:id="rId6" w:history="1">
        <w:r>
          <w:rPr>
            <w:rFonts w:ascii="Times New Roman" w:hAnsi="Times New Roman" w:cs="Times New Roman"/>
            <w:bCs/>
            <w:sz w:val="24"/>
            <w:szCs w:val="24"/>
          </w:rPr>
          <w:t>Improved</w:t>
        </w:r>
      </w:hyperlink>
      <w:r>
        <w:rPr>
          <w:rFonts w:ascii="Times New Roman" w:hAnsi="Times New Roman" w:cs="Times New Roman"/>
          <w:kern w:val="0"/>
          <w:szCs w:val="21"/>
        </w:rPr>
        <w:t xml:space="preserve">   </w:t>
      </w: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  <w:bCs/>
          <w:sz w:val="24"/>
          <w:szCs w:val="24"/>
        </w:rPr>
        <w:t>Uncrude</w:t>
      </w:r>
    </w:p>
    <w:p w:rsidR="005057CC" w:rsidRDefault="005057C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505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303"/>
    <w:rsid w:val="00014CC5"/>
    <w:rsid w:val="00026A73"/>
    <w:rsid w:val="00043303"/>
    <w:rsid w:val="000F2AE1"/>
    <w:rsid w:val="000F515D"/>
    <w:rsid w:val="00112F9C"/>
    <w:rsid w:val="00165905"/>
    <w:rsid w:val="001D3108"/>
    <w:rsid w:val="00201AB6"/>
    <w:rsid w:val="0023765A"/>
    <w:rsid w:val="00247088"/>
    <w:rsid w:val="0027655F"/>
    <w:rsid w:val="002B2807"/>
    <w:rsid w:val="002F0001"/>
    <w:rsid w:val="003A76F2"/>
    <w:rsid w:val="003B618E"/>
    <w:rsid w:val="0043199E"/>
    <w:rsid w:val="00461220"/>
    <w:rsid w:val="004D4DE6"/>
    <w:rsid w:val="005035E5"/>
    <w:rsid w:val="005057CC"/>
    <w:rsid w:val="005D2F4E"/>
    <w:rsid w:val="005F3EDA"/>
    <w:rsid w:val="00607B54"/>
    <w:rsid w:val="006A0C2D"/>
    <w:rsid w:val="006D09E9"/>
    <w:rsid w:val="006F4112"/>
    <w:rsid w:val="00741030"/>
    <w:rsid w:val="007A0091"/>
    <w:rsid w:val="007A6EC1"/>
    <w:rsid w:val="007B7492"/>
    <w:rsid w:val="007C2F7E"/>
    <w:rsid w:val="007F05D6"/>
    <w:rsid w:val="0080375A"/>
    <w:rsid w:val="00854F6C"/>
    <w:rsid w:val="00863518"/>
    <w:rsid w:val="0094442D"/>
    <w:rsid w:val="0095182A"/>
    <w:rsid w:val="00951877"/>
    <w:rsid w:val="0095301E"/>
    <w:rsid w:val="009B025C"/>
    <w:rsid w:val="00A02ED4"/>
    <w:rsid w:val="00A3078E"/>
    <w:rsid w:val="00AD0D5E"/>
    <w:rsid w:val="00B17286"/>
    <w:rsid w:val="00B6520D"/>
    <w:rsid w:val="00B66353"/>
    <w:rsid w:val="00C26F25"/>
    <w:rsid w:val="00D40278"/>
    <w:rsid w:val="00D4133E"/>
    <w:rsid w:val="00DF4295"/>
    <w:rsid w:val="00E02777"/>
    <w:rsid w:val="00E32F59"/>
    <w:rsid w:val="00F23CD8"/>
    <w:rsid w:val="00F248DC"/>
    <w:rsid w:val="00F27D72"/>
    <w:rsid w:val="00F85352"/>
    <w:rsid w:val="00FB228F"/>
    <w:rsid w:val="00FB3F43"/>
    <w:rsid w:val="00FE6BF7"/>
    <w:rsid w:val="04CA4768"/>
    <w:rsid w:val="6F21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960506"/>
  <w15:docId w15:val="{9B1C46A3-E6C8-8644-AEB7-E8E65E52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ict.bioon.com/detail.asp?id=131f451369" TargetMode="External"/><Relationship Id="rId5" Type="http://schemas.openxmlformats.org/officeDocument/2006/relationships/hyperlink" Target="http://dict.bioon.com/detail.asp?id=bcab4513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3</Pages>
  <Words>574</Words>
  <Characters>3276</Characters>
  <Application>Microsoft Office Word</Application>
  <DocSecurity>0</DocSecurity>
  <Lines>27</Lines>
  <Paragraphs>7</Paragraphs>
  <ScaleCrop>false</ScaleCrop>
  <Company>china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3</cp:revision>
  <dcterms:created xsi:type="dcterms:W3CDTF">2016-06-13T02:08:00Z</dcterms:created>
  <dcterms:modified xsi:type="dcterms:W3CDTF">2019-05-12T13:53:00Z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