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458" w:rsidRDefault="00E83458" w:rsidP="00E83458">
      <w:pPr>
        <w:jc w:val="center"/>
        <w:rPr>
          <w:rFonts w:ascii="Times New Roman" w:hAnsi="Times New Roman" w:cs="Times New Roman"/>
          <w:b/>
        </w:rPr>
      </w:pPr>
      <w:r w:rsidRPr="008301B6">
        <w:rPr>
          <w:rFonts w:ascii="Times New Roman" w:hAnsi="Times New Roman" w:cs="Times New Roman"/>
          <w:b/>
        </w:rPr>
        <w:t>Google Health Trends performance reflecting dengue incidence for the Brazilian states</w:t>
      </w:r>
    </w:p>
    <w:p w:rsidR="00E83458" w:rsidRPr="008301B6" w:rsidRDefault="00E83458" w:rsidP="00E83458">
      <w:pPr>
        <w:jc w:val="both"/>
        <w:rPr>
          <w:rFonts w:ascii="Times New Roman" w:hAnsi="Times New Roman" w:cs="Times New Roman"/>
          <w:b/>
        </w:rPr>
      </w:pPr>
    </w:p>
    <w:p w:rsidR="00E83458" w:rsidRPr="00E83458" w:rsidRDefault="00E83458" w:rsidP="00E8345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Authors: </w:t>
      </w:r>
      <w:r w:rsidRPr="008301B6">
        <w:rPr>
          <w:rFonts w:ascii="Times New Roman" w:hAnsi="Times New Roman" w:cs="Times New Roman"/>
        </w:rPr>
        <w:t xml:space="preserve">Daniel Romero-Alvarez, </w:t>
      </w:r>
      <w:proofErr w:type="spellStart"/>
      <w:r w:rsidRPr="008301B6">
        <w:rPr>
          <w:rFonts w:ascii="Times New Roman" w:hAnsi="Times New Roman" w:cs="Times New Roman"/>
        </w:rPr>
        <w:t>Nidhi</w:t>
      </w:r>
      <w:proofErr w:type="spellEnd"/>
      <w:r w:rsidRPr="008301B6">
        <w:rPr>
          <w:rFonts w:ascii="Times New Roman" w:hAnsi="Times New Roman" w:cs="Times New Roman"/>
        </w:rPr>
        <w:t xml:space="preserve"> Parikh, Dave </w:t>
      </w:r>
      <w:proofErr w:type="spellStart"/>
      <w:r w:rsidRPr="008301B6">
        <w:rPr>
          <w:rFonts w:ascii="Times New Roman" w:hAnsi="Times New Roman" w:cs="Times New Roman"/>
        </w:rPr>
        <w:t>Osthus</w:t>
      </w:r>
      <w:proofErr w:type="spellEnd"/>
      <w:r w:rsidRPr="008301B6">
        <w:rPr>
          <w:rFonts w:ascii="Times New Roman" w:hAnsi="Times New Roman" w:cs="Times New Roman"/>
        </w:rPr>
        <w:t xml:space="preserve">, </w:t>
      </w:r>
      <w:proofErr w:type="spellStart"/>
      <w:r w:rsidRPr="008301B6">
        <w:rPr>
          <w:rFonts w:ascii="Times New Roman" w:hAnsi="Times New Roman" w:cs="Times New Roman"/>
        </w:rPr>
        <w:t>Kaitlyn</w:t>
      </w:r>
      <w:proofErr w:type="spellEnd"/>
      <w:r w:rsidRPr="008301B6">
        <w:rPr>
          <w:rFonts w:ascii="Times New Roman" w:hAnsi="Times New Roman" w:cs="Times New Roman"/>
        </w:rPr>
        <w:t xml:space="preserve"> Martinez, Nicholas Generous, Sara del Valle, Carrie A. </w:t>
      </w:r>
      <w:proofErr w:type="spellStart"/>
      <w:r w:rsidRPr="008301B6">
        <w:rPr>
          <w:rFonts w:ascii="Times New Roman" w:hAnsi="Times New Roman" w:cs="Times New Roman"/>
        </w:rPr>
        <w:t>Manore</w:t>
      </w:r>
      <w:proofErr w:type="spellEnd"/>
      <w:r w:rsidRPr="008301B6">
        <w:rPr>
          <w:rFonts w:ascii="Times New Roman" w:hAnsi="Times New Roman" w:cs="Times New Roman"/>
        </w:rPr>
        <w:t xml:space="preserve"> </w:t>
      </w:r>
    </w:p>
    <w:p w:rsidR="00E83458" w:rsidRDefault="00E83458">
      <w:pPr>
        <w:rPr>
          <w:b/>
        </w:rPr>
      </w:pPr>
    </w:p>
    <w:p w:rsidR="00067207" w:rsidRDefault="00E46354">
      <w:r>
        <w:rPr>
          <w:b/>
        </w:rPr>
        <w:t>Additional file</w:t>
      </w:r>
      <w:r w:rsidR="00B6098C">
        <w:rPr>
          <w:b/>
        </w:rPr>
        <w:t xml:space="preserve"> 8</w:t>
      </w:r>
      <w:r w:rsidR="00162AC1" w:rsidRPr="00162AC1">
        <w:rPr>
          <w:b/>
        </w:rPr>
        <w:t>:</w:t>
      </w:r>
      <w:r w:rsidR="00162AC1">
        <w:t xml:space="preserve"> Principal Component Analysis </w:t>
      </w:r>
      <w:r w:rsidR="00B6098C">
        <w:t xml:space="preserve">(PCA) </w:t>
      </w:r>
      <w:r w:rsidR="003175D9">
        <w:t>on 47</w:t>
      </w:r>
      <w:bookmarkStart w:id="0" w:name="_GoBack"/>
      <w:bookmarkEnd w:id="0"/>
      <w:r w:rsidR="00162AC1">
        <w:t xml:space="preserve">4 demographic predictors. The six first PCs recovered </w:t>
      </w:r>
      <w:r w:rsidR="00B6098C">
        <w:rPr>
          <w:rFonts w:ascii="Times New Roman" w:hAnsi="Times New Roman" w:cs="Times New Roman"/>
        </w:rPr>
        <w:t>0.912</w:t>
      </w:r>
      <w:r w:rsidR="00162AC1" w:rsidRPr="00902B61">
        <w:rPr>
          <w:rFonts w:ascii="Times New Roman" w:hAnsi="Times New Roman" w:cs="Times New Roman"/>
        </w:rPr>
        <w:t xml:space="preserve"> of the variance</w:t>
      </w:r>
      <w:r w:rsidR="00162AC1">
        <w:rPr>
          <w:rFonts w:ascii="Times New Roman" w:hAnsi="Times New Roman" w:cs="Times New Roman"/>
        </w:rPr>
        <w:t xml:space="preserve">. </w:t>
      </w:r>
    </w:p>
    <w:p w:rsidR="00162AC1" w:rsidRDefault="00162AC1"/>
    <w:p w:rsidR="00162AC1" w:rsidRPr="00902B61" w:rsidRDefault="00162AC1" w:rsidP="00162AC1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page" w:tblpX="3169" w:tblpY="3781"/>
        <w:tblW w:w="5828" w:type="dxa"/>
        <w:tblLook w:val="04A0" w:firstRow="1" w:lastRow="0" w:firstColumn="1" w:lastColumn="0" w:noHBand="0" w:noVBand="1"/>
      </w:tblPr>
      <w:tblGrid>
        <w:gridCol w:w="2197"/>
        <w:gridCol w:w="1484"/>
        <w:gridCol w:w="2147"/>
      </w:tblGrid>
      <w:tr w:rsidR="001E4485" w:rsidRPr="00902B61" w:rsidTr="00E83458">
        <w:tc>
          <w:tcPr>
            <w:tcW w:w="2197" w:type="dxa"/>
          </w:tcPr>
          <w:p w:rsidR="001E4485" w:rsidRPr="00162AC1" w:rsidRDefault="001E4485" w:rsidP="00E834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AC1">
              <w:rPr>
                <w:rFonts w:ascii="Times New Roman" w:hAnsi="Times New Roman" w:cs="Times New Roman"/>
                <w:b/>
              </w:rPr>
              <w:t>Components selected</w:t>
            </w:r>
          </w:p>
        </w:tc>
        <w:tc>
          <w:tcPr>
            <w:tcW w:w="1484" w:type="dxa"/>
          </w:tcPr>
          <w:p w:rsidR="001E4485" w:rsidRPr="00162AC1" w:rsidRDefault="001E4485" w:rsidP="00E834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AC1">
              <w:rPr>
                <w:rFonts w:ascii="Times New Roman" w:hAnsi="Times New Roman" w:cs="Times New Roman"/>
                <w:b/>
              </w:rPr>
              <w:t>Estimates</w:t>
            </w:r>
          </w:p>
        </w:tc>
        <w:tc>
          <w:tcPr>
            <w:tcW w:w="2147" w:type="dxa"/>
          </w:tcPr>
          <w:p w:rsidR="001E4485" w:rsidRPr="00162AC1" w:rsidRDefault="001E4485" w:rsidP="00E834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AC1">
              <w:rPr>
                <w:rFonts w:ascii="Times New Roman" w:hAnsi="Times New Roman" w:cs="Times New Roman"/>
                <w:b/>
              </w:rPr>
              <w:t>Adj. R squared</w:t>
            </w:r>
          </w:p>
        </w:tc>
      </w:tr>
      <w:tr w:rsidR="001E4485" w:rsidRPr="00902B61" w:rsidTr="00E83458">
        <w:tc>
          <w:tcPr>
            <w:tcW w:w="2197" w:type="dxa"/>
          </w:tcPr>
          <w:p w:rsidR="001E4485" w:rsidRPr="00902B61" w:rsidRDefault="001E4485" w:rsidP="00E83458">
            <w:pPr>
              <w:rPr>
                <w:rFonts w:ascii="Times New Roman" w:hAnsi="Times New Roman" w:cs="Times New Roman"/>
              </w:rPr>
            </w:pPr>
            <w:r w:rsidRPr="00902B61">
              <w:rPr>
                <w:rFonts w:ascii="Times New Roman" w:hAnsi="Times New Roman" w:cs="Times New Roman"/>
              </w:rPr>
              <w:t>PC1</w:t>
            </w:r>
          </w:p>
          <w:p w:rsidR="001E4485" w:rsidRPr="00902B61" w:rsidRDefault="001E4485" w:rsidP="00E83458">
            <w:pPr>
              <w:rPr>
                <w:rFonts w:ascii="Times New Roman" w:hAnsi="Times New Roman" w:cs="Times New Roman"/>
              </w:rPr>
            </w:pPr>
            <w:r w:rsidRPr="00902B61">
              <w:rPr>
                <w:rFonts w:ascii="Times New Roman" w:hAnsi="Times New Roman" w:cs="Times New Roman"/>
              </w:rPr>
              <w:t>PC2</w:t>
            </w:r>
          </w:p>
          <w:p w:rsidR="001E4485" w:rsidRPr="00902B61" w:rsidRDefault="001E4485" w:rsidP="00E83458">
            <w:pPr>
              <w:rPr>
                <w:rFonts w:ascii="Times New Roman" w:hAnsi="Times New Roman" w:cs="Times New Roman"/>
              </w:rPr>
            </w:pPr>
            <w:r w:rsidRPr="00902B61">
              <w:rPr>
                <w:rFonts w:ascii="Times New Roman" w:hAnsi="Times New Roman" w:cs="Times New Roman"/>
              </w:rPr>
              <w:t>PC3</w:t>
            </w:r>
          </w:p>
          <w:p w:rsidR="001E4485" w:rsidRPr="00902B61" w:rsidRDefault="001E4485" w:rsidP="00E83458">
            <w:pPr>
              <w:rPr>
                <w:rFonts w:ascii="Times New Roman" w:hAnsi="Times New Roman" w:cs="Times New Roman"/>
              </w:rPr>
            </w:pPr>
            <w:r w:rsidRPr="00902B61">
              <w:rPr>
                <w:rFonts w:ascii="Times New Roman" w:hAnsi="Times New Roman" w:cs="Times New Roman"/>
              </w:rPr>
              <w:t>PC4</w:t>
            </w:r>
          </w:p>
          <w:p w:rsidR="001E4485" w:rsidRPr="00902B61" w:rsidRDefault="001E4485" w:rsidP="00E83458">
            <w:pPr>
              <w:rPr>
                <w:rFonts w:ascii="Times New Roman" w:hAnsi="Times New Roman" w:cs="Times New Roman"/>
              </w:rPr>
            </w:pPr>
            <w:r w:rsidRPr="00902B61">
              <w:rPr>
                <w:rFonts w:ascii="Times New Roman" w:hAnsi="Times New Roman" w:cs="Times New Roman"/>
              </w:rPr>
              <w:t>PC5</w:t>
            </w:r>
          </w:p>
          <w:p w:rsidR="001E4485" w:rsidRPr="00902B61" w:rsidRDefault="001E4485" w:rsidP="00E83458">
            <w:pPr>
              <w:rPr>
                <w:rFonts w:ascii="Times New Roman" w:hAnsi="Times New Roman" w:cs="Times New Roman"/>
              </w:rPr>
            </w:pPr>
            <w:r w:rsidRPr="00902B61">
              <w:rPr>
                <w:rFonts w:ascii="Times New Roman" w:hAnsi="Times New Roman" w:cs="Times New Roman"/>
              </w:rPr>
              <w:t>PC6</w:t>
            </w:r>
          </w:p>
        </w:tc>
        <w:tc>
          <w:tcPr>
            <w:tcW w:w="1484" w:type="dxa"/>
          </w:tcPr>
          <w:p w:rsidR="001E4485" w:rsidRPr="00902B61" w:rsidRDefault="001E4485" w:rsidP="00E83458">
            <w:pPr>
              <w:jc w:val="center"/>
              <w:rPr>
                <w:rFonts w:ascii="Times New Roman" w:hAnsi="Times New Roman" w:cs="Times New Roman"/>
              </w:rPr>
            </w:pPr>
            <w:r w:rsidRPr="00902B61">
              <w:rPr>
                <w:rFonts w:ascii="Times New Roman" w:hAnsi="Times New Roman" w:cs="Times New Roman"/>
              </w:rPr>
              <w:t>0.009915</w:t>
            </w:r>
          </w:p>
          <w:p w:rsidR="001E4485" w:rsidRPr="00902B61" w:rsidRDefault="001E4485" w:rsidP="00E83458">
            <w:pPr>
              <w:jc w:val="center"/>
              <w:rPr>
                <w:rFonts w:ascii="Times New Roman" w:hAnsi="Times New Roman" w:cs="Times New Roman"/>
              </w:rPr>
            </w:pPr>
            <w:r w:rsidRPr="00902B61">
              <w:rPr>
                <w:rFonts w:ascii="Times New Roman" w:hAnsi="Times New Roman" w:cs="Times New Roman"/>
              </w:rPr>
              <w:t>-0.010542</w:t>
            </w:r>
          </w:p>
          <w:p w:rsidR="001E4485" w:rsidRPr="00902B61" w:rsidRDefault="001E4485" w:rsidP="00E83458">
            <w:pPr>
              <w:jc w:val="center"/>
              <w:rPr>
                <w:rFonts w:ascii="Times New Roman" w:hAnsi="Times New Roman" w:cs="Times New Roman"/>
              </w:rPr>
            </w:pPr>
            <w:r w:rsidRPr="00902B61">
              <w:rPr>
                <w:rFonts w:ascii="Times New Roman" w:hAnsi="Times New Roman" w:cs="Times New Roman"/>
              </w:rPr>
              <w:t>-0.007275</w:t>
            </w:r>
          </w:p>
          <w:p w:rsidR="001E4485" w:rsidRPr="00902B61" w:rsidRDefault="001E4485" w:rsidP="00E83458">
            <w:pPr>
              <w:jc w:val="center"/>
              <w:rPr>
                <w:rFonts w:ascii="Times New Roman" w:hAnsi="Times New Roman" w:cs="Times New Roman"/>
              </w:rPr>
            </w:pPr>
            <w:r w:rsidRPr="00902B61">
              <w:rPr>
                <w:rFonts w:ascii="Times New Roman" w:hAnsi="Times New Roman" w:cs="Times New Roman"/>
              </w:rPr>
              <w:t>0.009705</w:t>
            </w:r>
          </w:p>
          <w:p w:rsidR="001E4485" w:rsidRPr="00902B61" w:rsidRDefault="001E4485" w:rsidP="00E83458">
            <w:pPr>
              <w:jc w:val="center"/>
              <w:rPr>
                <w:rFonts w:ascii="Times New Roman" w:hAnsi="Times New Roman" w:cs="Times New Roman"/>
              </w:rPr>
            </w:pPr>
            <w:r w:rsidRPr="00902B61">
              <w:rPr>
                <w:rFonts w:ascii="Times New Roman" w:hAnsi="Times New Roman" w:cs="Times New Roman"/>
              </w:rPr>
              <w:t>-0.012579</w:t>
            </w:r>
          </w:p>
          <w:p w:rsidR="001E4485" w:rsidRPr="00902B61" w:rsidRDefault="001E4485" w:rsidP="00E83458">
            <w:pPr>
              <w:jc w:val="center"/>
              <w:rPr>
                <w:rFonts w:ascii="Times New Roman" w:hAnsi="Times New Roman" w:cs="Times New Roman"/>
              </w:rPr>
            </w:pPr>
            <w:r w:rsidRPr="00902B61">
              <w:rPr>
                <w:rFonts w:ascii="Times New Roman" w:hAnsi="Times New Roman" w:cs="Times New Roman"/>
              </w:rPr>
              <w:t>-0.027384</w:t>
            </w:r>
          </w:p>
        </w:tc>
        <w:tc>
          <w:tcPr>
            <w:tcW w:w="2147" w:type="dxa"/>
          </w:tcPr>
          <w:p w:rsidR="001E4485" w:rsidRPr="00902B61" w:rsidRDefault="001E4485" w:rsidP="00E83458">
            <w:pPr>
              <w:jc w:val="center"/>
              <w:rPr>
                <w:rFonts w:ascii="Times New Roman" w:hAnsi="Times New Roman" w:cs="Times New Roman"/>
              </w:rPr>
            </w:pPr>
            <w:r w:rsidRPr="00902B61">
              <w:rPr>
                <w:rFonts w:ascii="Times New Roman" w:hAnsi="Times New Roman" w:cs="Times New Roman"/>
              </w:rPr>
              <w:t>0.6547</w:t>
            </w:r>
          </w:p>
        </w:tc>
      </w:tr>
    </w:tbl>
    <w:p w:rsidR="00162AC1" w:rsidRDefault="00162AC1"/>
    <w:p w:rsidR="00162AC1" w:rsidRDefault="00162AC1"/>
    <w:p w:rsidR="00162AC1" w:rsidRDefault="00162AC1"/>
    <w:p w:rsidR="00162AC1" w:rsidRDefault="00162AC1" w:rsidP="00162AC1">
      <w:pPr>
        <w:rPr>
          <w:rFonts w:ascii="Times New Roman" w:hAnsi="Times New Roman" w:cs="Times New Roman"/>
          <w:b/>
        </w:rPr>
      </w:pPr>
    </w:p>
    <w:p w:rsidR="00162AC1" w:rsidRDefault="00162AC1" w:rsidP="00162AC1">
      <w:pPr>
        <w:rPr>
          <w:rFonts w:ascii="Times New Roman" w:hAnsi="Times New Roman" w:cs="Times New Roman"/>
          <w:b/>
        </w:rPr>
      </w:pPr>
    </w:p>
    <w:p w:rsidR="00162AC1" w:rsidRDefault="00162AC1" w:rsidP="00162AC1">
      <w:pPr>
        <w:rPr>
          <w:rFonts w:ascii="Times New Roman" w:hAnsi="Times New Roman" w:cs="Times New Roman"/>
          <w:b/>
        </w:rPr>
      </w:pPr>
    </w:p>
    <w:p w:rsidR="00162AC1" w:rsidRDefault="00162AC1" w:rsidP="00162AC1">
      <w:pPr>
        <w:rPr>
          <w:rFonts w:ascii="Times New Roman" w:hAnsi="Times New Roman" w:cs="Times New Roman"/>
          <w:b/>
        </w:rPr>
      </w:pPr>
    </w:p>
    <w:p w:rsidR="00162AC1" w:rsidRDefault="00162AC1" w:rsidP="00162AC1">
      <w:pPr>
        <w:rPr>
          <w:rFonts w:ascii="Times New Roman" w:hAnsi="Times New Roman" w:cs="Times New Roman"/>
          <w:b/>
        </w:rPr>
      </w:pPr>
    </w:p>
    <w:p w:rsidR="00162AC1" w:rsidRDefault="00162AC1" w:rsidP="00162AC1">
      <w:pPr>
        <w:rPr>
          <w:rFonts w:ascii="Times New Roman" w:hAnsi="Times New Roman" w:cs="Times New Roman"/>
          <w:b/>
        </w:rPr>
      </w:pPr>
    </w:p>
    <w:p w:rsidR="00162AC1" w:rsidRDefault="00162AC1" w:rsidP="00162AC1">
      <w:pPr>
        <w:rPr>
          <w:rFonts w:ascii="Times New Roman" w:hAnsi="Times New Roman" w:cs="Times New Roman"/>
          <w:b/>
        </w:rPr>
      </w:pPr>
    </w:p>
    <w:p w:rsidR="00162AC1" w:rsidRDefault="001E4485" w:rsidP="00E801E9">
      <w:pPr>
        <w:tabs>
          <w:tab w:val="left" w:pos="5220"/>
        </w:tabs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1C15E01D" wp14:editId="0E437096">
            <wp:extent cx="6400795" cy="5999148"/>
            <wp:effectExtent l="0" t="0" r="0" b="0"/>
            <wp:docPr id="1" name="Picture 1" descr="Macintosh HD:Users:daniel:Documents:GOOGLE_TRENDS:GOOGLE_TRENDS:results7_perfect_code:var_selection:PCA:_PCA_fitted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aniel:Documents:GOOGLE_TRENDS:GOOGLE_TRENDS:results7_perfect_code:var_selection:PCA:_PCA_fitted2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19" b="14036"/>
                    <a:stretch/>
                  </pic:blipFill>
                  <pic:spPr bwMode="auto">
                    <a:xfrm>
                      <a:off x="0" y="0"/>
                      <a:ext cx="6400800" cy="599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62AC1" w:rsidSect="00074D7A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C1"/>
    <w:rsid w:val="00067207"/>
    <w:rsid w:val="00074D7A"/>
    <w:rsid w:val="00162AC1"/>
    <w:rsid w:val="001E4485"/>
    <w:rsid w:val="003175D9"/>
    <w:rsid w:val="00B6098C"/>
    <w:rsid w:val="00E46354"/>
    <w:rsid w:val="00E801E9"/>
    <w:rsid w:val="00E8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B86CD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A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AC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162A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A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AC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162A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430</Characters>
  <Application>Microsoft Macintosh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Romero</dc:creator>
  <cp:keywords/>
  <dc:description/>
  <cp:lastModifiedBy>Daniel Romero</cp:lastModifiedBy>
  <cp:revision>1</cp:revision>
  <dcterms:created xsi:type="dcterms:W3CDTF">2020-03-14T22:25:00Z</dcterms:created>
  <dcterms:modified xsi:type="dcterms:W3CDTF">2020-03-14T22:26:00Z</dcterms:modified>
</cp:coreProperties>
</file>