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7FD87" w14:textId="6EFD59A7" w:rsidR="000A3382" w:rsidRDefault="00D10E6B" w:rsidP="0093205B">
      <w:pPr>
        <w:pStyle w:val="Heading1"/>
        <w:jc w:val="center"/>
      </w:pPr>
      <w:r w:rsidRPr="00A72D4C">
        <w:t xml:space="preserve">How can gastro-intestinal tuberculosis diagnosis be improved? A prospective cohort </w:t>
      </w:r>
      <w:proofErr w:type="gramStart"/>
      <w:r w:rsidRPr="00A72D4C">
        <w:t>study</w:t>
      </w:r>
      <w:proofErr w:type="gramEnd"/>
    </w:p>
    <w:p w14:paraId="140599D2" w14:textId="41BFF847" w:rsidR="0093205B" w:rsidRDefault="0093205B" w:rsidP="0093205B"/>
    <w:p w14:paraId="7CA4849F" w14:textId="77777777" w:rsidR="0093205B" w:rsidRPr="0093205B" w:rsidRDefault="0093205B" w:rsidP="0093205B"/>
    <w:p w14:paraId="205F2C4D" w14:textId="610D8347" w:rsidR="00A323BD" w:rsidRPr="00A72D4C" w:rsidRDefault="00A323BD" w:rsidP="0093205B">
      <w:pPr>
        <w:pStyle w:val="Heading2"/>
        <w:jc w:val="center"/>
      </w:pPr>
      <w:bookmarkStart w:id="0" w:name="_Hlk20922277"/>
      <w:r w:rsidRPr="00A72D4C">
        <w:t>Supplementary Material</w:t>
      </w:r>
    </w:p>
    <w:p w14:paraId="700DFE1A" w14:textId="73C1EFB3" w:rsidR="0093205B" w:rsidRDefault="0093205B">
      <w:pPr>
        <w:spacing w:after="160" w:line="259" w:lineRule="auto"/>
        <w:rPr>
          <w:b/>
        </w:rPr>
      </w:pPr>
    </w:p>
    <w:p w14:paraId="72159F2F" w14:textId="77777777" w:rsidR="0093205B" w:rsidRDefault="0093205B">
      <w:pPr>
        <w:spacing w:after="160" w:line="259" w:lineRule="auto"/>
        <w:rPr>
          <w:b/>
        </w:rPr>
      </w:pPr>
    </w:p>
    <w:p w14:paraId="43B811D4" w14:textId="56AF668D" w:rsidR="0093205B" w:rsidRDefault="0093205B" w:rsidP="0093205B">
      <w:pPr>
        <w:pStyle w:val="Heading2"/>
      </w:pPr>
      <w:r>
        <w:t>Figure Legend</w:t>
      </w:r>
    </w:p>
    <w:p w14:paraId="410767C2" w14:textId="13BA9E6D" w:rsidR="0093205B" w:rsidRDefault="0093205B" w:rsidP="0093205B">
      <w:r>
        <w:t>T</w:t>
      </w:r>
      <w:r w:rsidRPr="0093205B">
        <w:t>able 1: Diagnostic work-up of patients with suspected gastrointestinal tuberculosis</w:t>
      </w:r>
      <w:r w:rsidRPr="0093205B">
        <w:t xml:space="preserve"> </w:t>
      </w:r>
    </w:p>
    <w:p w14:paraId="08FAA2EB" w14:textId="69466745" w:rsidR="0093205B" w:rsidRDefault="0093205B" w:rsidP="0093205B">
      <w:r>
        <w:t>T</w:t>
      </w:r>
      <w:r w:rsidRPr="0093205B">
        <w:t>able 2: Gastrointestinal tuberculosis case definitions</w:t>
      </w:r>
      <w:r w:rsidRPr="0093205B">
        <w:t xml:space="preserve"> </w:t>
      </w:r>
    </w:p>
    <w:p w14:paraId="62775EEB" w14:textId="65129FA2" w:rsidR="0093205B" w:rsidRDefault="0093205B" w:rsidP="0093205B">
      <w:r>
        <w:t>F</w:t>
      </w:r>
      <w:r w:rsidRPr="0093205B">
        <w:t>igure 1: Recruitment and classification of study participants</w:t>
      </w:r>
      <w:r w:rsidRPr="0093205B">
        <w:t xml:space="preserve"> </w:t>
      </w:r>
    </w:p>
    <w:p w14:paraId="5429F16F" w14:textId="38C173D1" w:rsidR="0093205B" w:rsidRDefault="0093205B" w:rsidP="0093205B">
      <w:r>
        <w:t>T</w:t>
      </w:r>
      <w:r w:rsidRPr="0093205B">
        <w:t>able 3: Mean blood test results during initial diagnostic work-up</w:t>
      </w:r>
    </w:p>
    <w:p w14:paraId="3198E9B0" w14:textId="341AC0A4" w:rsidR="0093205B" w:rsidRDefault="0093205B" w:rsidP="0093205B">
      <w:r>
        <w:t>T</w:t>
      </w:r>
      <w:r w:rsidRPr="0093205B">
        <w:t>able 4: Gastrointestinal biopsy and ascitic fluid GeneXpert® MTB results by type and site</w:t>
      </w:r>
      <w:r w:rsidRPr="0093205B">
        <w:t xml:space="preserve"> </w:t>
      </w:r>
      <w:r>
        <w:br w:type="page"/>
      </w:r>
    </w:p>
    <w:p w14:paraId="6FE250C2" w14:textId="2FD8F76D" w:rsidR="00B7106B" w:rsidRPr="00A72D4C" w:rsidRDefault="00B7106B" w:rsidP="00B7106B">
      <w:pPr>
        <w:rPr>
          <w:b/>
        </w:rPr>
      </w:pPr>
      <w:r w:rsidRPr="00A72D4C">
        <w:rPr>
          <w:b/>
        </w:rPr>
        <w:lastRenderedPageBreak/>
        <w:t>Supplementary table 1: Diagnostic work-up of patients with suspected gastrointestinal tuberculosis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6503"/>
      </w:tblGrid>
      <w:tr w:rsidR="00B7106B" w:rsidRPr="00A72D4C" w14:paraId="153D73DD" w14:textId="77777777" w:rsidTr="0071240E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8411484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2"/>
              </w:rPr>
            </w:pPr>
            <w:r w:rsidRPr="00A72D4C">
              <w:rPr>
                <w:rFonts w:cs="Times New Roman"/>
                <w:sz w:val="22"/>
              </w:rPr>
              <w:t>Blood tests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</w:tcBorders>
          </w:tcPr>
          <w:p w14:paraId="53BCF779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Full blood count</w:t>
            </w:r>
          </w:p>
          <w:p w14:paraId="136ECFE6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Serum electrolytes</w:t>
            </w:r>
          </w:p>
          <w:p w14:paraId="1D2A7676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Liver function tests</w:t>
            </w:r>
          </w:p>
          <w:p w14:paraId="010F406C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 xml:space="preserve">Blood culture </w:t>
            </w:r>
          </w:p>
          <w:p w14:paraId="41272183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HIV rapid test or serology</w:t>
            </w:r>
          </w:p>
        </w:tc>
      </w:tr>
      <w:tr w:rsidR="00B7106B" w:rsidRPr="00A72D4C" w14:paraId="2C035FE4" w14:textId="77777777" w:rsidTr="0071240E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19298FC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2"/>
              </w:rPr>
            </w:pPr>
            <w:r w:rsidRPr="00A72D4C">
              <w:rPr>
                <w:rFonts w:cs="Times New Roman"/>
                <w:sz w:val="22"/>
              </w:rPr>
              <w:t>Imaging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</w:tcBorders>
          </w:tcPr>
          <w:p w14:paraId="2003E220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 xml:space="preserve">Chest x-ray </w:t>
            </w:r>
          </w:p>
          <w:p w14:paraId="5006B2BA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Abdominal x-ray, ultrasound, CT, and/or MRI as indicated</w:t>
            </w:r>
          </w:p>
        </w:tc>
      </w:tr>
      <w:tr w:rsidR="00B7106B" w:rsidRPr="00A72D4C" w14:paraId="71AAC63D" w14:textId="77777777" w:rsidTr="0071240E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8826AE6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2"/>
              </w:rPr>
            </w:pPr>
            <w:r w:rsidRPr="00A72D4C">
              <w:rPr>
                <w:rFonts w:cs="Times New Roman"/>
                <w:sz w:val="22"/>
              </w:rPr>
              <w:t xml:space="preserve">Microbiological testing* 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</w:tcBorders>
          </w:tcPr>
          <w:p w14:paraId="5E4BAE74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Mycobacterial microscopy</w:t>
            </w:r>
          </w:p>
          <w:p w14:paraId="18707B20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Mycobacterial culture and susceptibility testing</w:t>
            </w:r>
          </w:p>
          <w:p w14:paraId="2E302C14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  <w:i/>
              </w:rPr>
              <w:t>M. tuberculosis</w:t>
            </w:r>
            <w:r w:rsidRPr="00A72D4C">
              <w:rPr>
                <w:rFonts w:ascii="Times New Roman" w:hAnsi="Times New Roman"/>
              </w:rPr>
              <w:t xml:space="preserve"> Polymerase Chain Reaction (PCR) </w:t>
            </w:r>
          </w:p>
          <w:p w14:paraId="0917D09D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GeneXpert MTB/RIF®</w:t>
            </w:r>
          </w:p>
        </w:tc>
      </w:tr>
      <w:tr w:rsidR="00B7106B" w:rsidRPr="00A72D4C" w14:paraId="7294CE81" w14:textId="77777777" w:rsidTr="0071240E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F83FCA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2"/>
              </w:rPr>
            </w:pPr>
            <w:r w:rsidRPr="00A72D4C">
              <w:rPr>
                <w:rFonts w:cs="Times New Roman"/>
                <w:sz w:val="22"/>
              </w:rPr>
              <w:t>Histopathology</w:t>
            </w:r>
          </w:p>
        </w:tc>
        <w:tc>
          <w:tcPr>
            <w:tcW w:w="6627" w:type="dxa"/>
            <w:tcBorders>
              <w:top w:val="single" w:sz="4" w:space="0" w:color="auto"/>
              <w:bottom w:val="single" w:sz="4" w:space="0" w:color="auto"/>
            </w:tcBorders>
          </w:tcPr>
          <w:p w14:paraId="457FB109" w14:textId="11CF06FA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 xml:space="preserve">Standard processing for detection of granulomata, caseous necrosis </w:t>
            </w:r>
            <w:r w:rsidR="0057169E" w:rsidRPr="00A72D4C">
              <w:rPr>
                <w:rFonts w:ascii="Times New Roman" w:hAnsi="Times New Roman"/>
              </w:rPr>
              <w:t>etc.</w:t>
            </w:r>
          </w:p>
          <w:p w14:paraId="4EB78C79" w14:textId="42B219A5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 xml:space="preserve">Auramine staining for presence of </w:t>
            </w:r>
            <w:r w:rsidR="0057169E" w:rsidRPr="00A72D4C">
              <w:rPr>
                <w:rFonts w:ascii="Times New Roman" w:hAnsi="Times New Roman"/>
              </w:rPr>
              <w:t>Acid-Fast</w:t>
            </w:r>
            <w:r w:rsidRPr="00A72D4C">
              <w:rPr>
                <w:rFonts w:ascii="Times New Roman" w:hAnsi="Times New Roman"/>
              </w:rPr>
              <w:t xml:space="preserve"> Bacilli</w:t>
            </w:r>
          </w:p>
        </w:tc>
      </w:tr>
      <w:tr w:rsidR="00B7106B" w:rsidRPr="00A72D4C" w14:paraId="34D01246" w14:textId="77777777" w:rsidTr="0071240E">
        <w:tc>
          <w:tcPr>
            <w:tcW w:w="2547" w:type="dxa"/>
            <w:tcBorders>
              <w:top w:val="single" w:sz="4" w:space="0" w:color="auto"/>
            </w:tcBorders>
          </w:tcPr>
          <w:p w14:paraId="51C30ED1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2"/>
              </w:rPr>
            </w:pPr>
            <w:r w:rsidRPr="00A72D4C">
              <w:rPr>
                <w:rFonts w:cs="Times New Roman"/>
                <w:sz w:val="22"/>
              </w:rPr>
              <w:t>Other</w:t>
            </w:r>
          </w:p>
        </w:tc>
        <w:tc>
          <w:tcPr>
            <w:tcW w:w="6627" w:type="dxa"/>
            <w:tcBorders>
              <w:top w:val="single" w:sz="4" w:space="0" w:color="auto"/>
            </w:tcBorders>
          </w:tcPr>
          <w:p w14:paraId="431C4DC1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Ascitic, pleural and or pericardial fluid biochemical analysis and cell count</w:t>
            </w:r>
          </w:p>
          <w:p w14:paraId="2FDFB92F" w14:textId="77777777" w:rsidR="00B7106B" w:rsidRPr="00A72D4C" w:rsidRDefault="00B7106B" w:rsidP="0071240E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contextualSpacing w:val="0"/>
              <w:rPr>
                <w:rFonts w:ascii="Times New Roman" w:hAnsi="Times New Roman"/>
              </w:rPr>
            </w:pPr>
            <w:r w:rsidRPr="00A72D4C">
              <w:rPr>
                <w:rFonts w:ascii="Times New Roman" w:hAnsi="Times New Roman"/>
              </w:rPr>
              <w:t>Tuberculin skin test</w:t>
            </w:r>
          </w:p>
        </w:tc>
      </w:tr>
    </w:tbl>
    <w:p w14:paraId="5AB15888" w14:textId="08A7D981" w:rsidR="00B7106B" w:rsidRPr="00A72D4C" w:rsidRDefault="00B7106B" w:rsidP="00B7106B">
      <w:pPr>
        <w:spacing w:before="80"/>
        <w:rPr>
          <w:rFonts w:cs="Times New Roman"/>
          <w:sz w:val="22"/>
        </w:rPr>
      </w:pPr>
      <w:r w:rsidRPr="00A72D4C">
        <w:rPr>
          <w:rFonts w:cs="Times New Roman"/>
          <w:sz w:val="22"/>
        </w:rPr>
        <w:t xml:space="preserve">*Diagnostic samples may </w:t>
      </w:r>
      <w:r w:rsidR="00396648" w:rsidRPr="00A72D4C">
        <w:rPr>
          <w:rFonts w:cs="Times New Roman"/>
          <w:sz w:val="22"/>
        </w:rPr>
        <w:t>include</w:t>
      </w:r>
      <w:r w:rsidRPr="00A72D4C">
        <w:rPr>
          <w:rFonts w:cs="Times New Roman"/>
          <w:sz w:val="22"/>
        </w:rPr>
        <w:t xml:space="preserve"> sputum, ascitic fluid, biopsies, lymph node aspirates, </w:t>
      </w:r>
      <w:r w:rsidR="00396648" w:rsidRPr="00A72D4C">
        <w:rPr>
          <w:rFonts w:cs="Times New Roman"/>
          <w:sz w:val="22"/>
        </w:rPr>
        <w:t>etc.</w:t>
      </w:r>
      <w:r w:rsidRPr="00A72D4C">
        <w:rPr>
          <w:b/>
        </w:rPr>
        <w:br w:type="page"/>
      </w:r>
    </w:p>
    <w:p w14:paraId="5BA9BED6" w14:textId="600BBDFE" w:rsidR="00B7106B" w:rsidRPr="00A72D4C" w:rsidRDefault="00B7106B" w:rsidP="00B7106B">
      <w:pPr>
        <w:rPr>
          <w:b/>
        </w:rPr>
      </w:pPr>
      <w:r w:rsidRPr="00A72D4C">
        <w:rPr>
          <w:b/>
        </w:rPr>
        <w:lastRenderedPageBreak/>
        <w:t>Supplementary table 2: Gastrointestinal tuberculosis case definitions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B7106B" w:rsidRPr="00A72D4C" w14:paraId="6B7B9088" w14:textId="77777777" w:rsidTr="0071240E">
        <w:trPr>
          <w:trHeight w:val="397"/>
        </w:trPr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1A0AEF30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Confirmed</w:t>
            </w:r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3086B6F1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Probable</w:t>
            </w:r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3B24FF5D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Possible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15655506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Not tuberculosis</w:t>
            </w:r>
          </w:p>
        </w:tc>
      </w:tr>
      <w:tr w:rsidR="00B7106B" w:rsidRPr="00A72D4C" w14:paraId="1C761D63" w14:textId="77777777" w:rsidTr="0071240E">
        <w:tc>
          <w:tcPr>
            <w:tcW w:w="2302" w:type="dxa"/>
            <w:tcBorders>
              <w:top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7E64AAF0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Signs, symptoms and or imaging suggesting gastrointestinal TB</w:t>
            </w:r>
          </w:p>
        </w:tc>
        <w:tc>
          <w:tcPr>
            <w:tcW w:w="2302" w:type="dxa"/>
            <w:tcBorders>
              <w:top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76FEAB00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Signs, symptoms and or imaging suggesting gastrointestinal TB</w:t>
            </w:r>
          </w:p>
        </w:tc>
        <w:tc>
          <w:tcPr>
            <w:tcW w:w="2302" w:type="dxa"/>
            <w:tcBorders>
              <w:top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22F31BE8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Signs, symptoms and or imaging suggesting gastrointestinal TB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63826553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Signs, symptoms and or imaging suggesting gastrointestinal TB</w:t>
            </w:r>
          </w:p>
        </w:tc>
      </w:tr>
      <w:tr w:rsidR="00B7106B" w:rsidRPr="00A72D4C" w14:paraId="40E5D036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7A521895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and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3A86001E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and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41BF5FA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and</w:t>
            </w: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65C4906F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but</w:t>
            </w:r>
          </w:p>
        </w:tc>
      </w:tr>
      <w:tr w:rsidR="00B7106B" w:rsidRPr="00A72D4C" w14:paraId="6826ECD5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4B7171F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i/>
                <w:sz w:val="20"/>
                <w:szCs w:val="20"/>
              </w:rPr>
              <w:t>M. tuberculosis</w:t>
            </w:r>
            <w:r w:rsidRPr="00A72D4C">
              <w:rPr>
                <w:rFonts w:cs="Times New Roman"/>
                <w:sz w:val="20"/>
                <w:szCs w:val="20"/>
              </w:rPr>
              <w:t xml:space="preserve"> culture positive on gastrointestinal specimen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5A2D31F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Acid Fast Bacilli detected on microscopy on gastrointestinal specimen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12E1F35F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 xml:space="preserve">Supportive findings e.g. mononuclear predominance in ascitic fluid, ileal inflammation on endoscopy  </w:t>
            </w: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014250EB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 xml:space="preserve">Alternative diagnosis confirmed or strongly suspected (e.g. alternative pathogen identified, or illness resolves quickly without TB treatment) </w:t>
            </w:r>
          </w:p>
        </w:tc>
      </w:tr>
      <w:tr w:rsidR="00B7106B" w:rsidRPr="00A72D4C" w14:paraId="18109B6C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3858A0B1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3B19682A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58BDE02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and</w:t>
            </w: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074C602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7106B" w:rsidRPr="00A72D4C" w14:paraId="11977BC3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5027320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i/>
                <w:sz w:val="20"/>
                <w:szCs w:val="20"/>
              </w:rPr>
              <w:t>M. tuberculosis</w:t>
            </w:r>
            <w:r w:rsidRPr="00A72D4C">
              <w:rPr>
                <w:rFonts w:cs="Times New Roman"/>
                <w:sz w:val="20"/>
                <w:szCs w:val="20"/>
              </w:rPr>
              <w:t xml:space="preserve"> culture positive sputum, and clinical findings or imaging indicative of gastrointestinal TB, and no other etiology identified for gastrointestinal findings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0AB66446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Weaker histopathological evidence (e.g. granulomata only)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12319A57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 xml:space="preserve">Improvement in response to TB treatment </w:t>
            </w: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13FAA4F8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7106B" w:rsidRPr="00A72D4C" w14:paraId="05CD4657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7B73AE1F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1FEBC3A4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and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32BD1F1B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1C5F0EF3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7106B" w:rsidRPr="00A72D4C" w14:paraId="3F956B7A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2F1024B7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Strong histopathological evidence of TB (e.g. caseous necrosis plus AFBs)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195D414C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sz w:val="20"/>
                <w:szCs w:val="20"/>
              </w:rPr>
              <w:t>Improvement in response to TB treatment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299EB8A8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491ED9C6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7106B" w:rsidRPr="00A72D4C" w14:paraId="3143F185" w14:textId="77777777" w:rsidTr="0071240E"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62490C66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  <w:r w:rsidRPr="00A72D4C">
              <w:rPr>
                <w:rFonts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276D802B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auto"/>
            <w:tcMar>
              <w:left w:w="142" w:type="dxa"/>
              <w:right w:w="142" w:type="dxa"/>
            </w:tcMar>
          </w:tcPr>
          <w:p w14:paraId="2EDAC6AB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  <w:tcMar>
              <w:left w:w="142" w:type="dxa"/>
              <w:right w:w="142" w:type="dxa"/>
            </w:tcMar>
          </w:tcPr>
          <w:p w14:paraId="1A0447D2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7106B" w:rsidRPr="00A72D4C" w14:paraId="13C6CCC0" w14:textId="77777777" w:rsidTr="0071240E"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169557EE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  <w:r w:rsidRPr="00A72D4C">
              <w:rPr>
                <w:rFonts w:cs="Times New Roman"/>
                <w:i/>
                <w:sz w:val="20"/>
                <w:szCs w:val="20"/>
              </w:rPr>
              <w:t>M. tuberculosis</w:t>
            </w:r>
            <w:r w:rsidRPr="00A72D4C">
              <w:rPr>
                <w:rFonts w:cs="Times New Roman"/>
                <w:sz w:val="20"/>
                <w:szCs w:val="20"/>
              </w:rPr>
              <w:t xml:space="preserve"> PCR/GeneXpert MTB ® positive 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7A5B0C6A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11F83F3D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tcMar>
              <w:left w:w="142" w:type="dxa"/>
              <w:right w:w="142" w:type="dxa"/>
            </w:tcMar>
          </w:tcPr>
          <w:p w14:paraId="7B9EBD08" w14:textId="77777777" w:rsidR="00B7106B" w:rsidRPr="00A72D4C" w:rsidRDefault="00B7106B" w:rsidP="0071240E">
            <w:pPr>
              <w:spacing w:before="80" w:after="80" w:line="24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14:paraId="13157AD6" w14:textId="11CAAA59" w:rsidR="00B7106B" w:rsidRPr="00A72D4C" w:rsidRDefault="00B7106B" w:rsidP="00B7106B">
      <w:r w:rsidRPr="00A72D4C">
        <w:t xml:space="preserve"> </w:t>
      </w:r>
      <w:r w:rsidRPr="00A72D4C">
        <w:rPr>
          <w:b/>
        </w:rPr>
        <w:br w:type="page"/>
      </w:r>
    </w:p>
    <w:p w14:paraId="2928FDCA" w14:textId="77777777" w:rsidR="00B7106B" w:rsidRPr="00A72D4C" w:rsidRDefault="00B7106B" w:rsidP="00B7106B">
      <w:pPr>
        <w:rPr>
          <w:b/>
        </w:rPr>
      </w:pPr>
      <w:r w:rsidRPr="00A72D4C">
        <w:rPr>
          <w:b/>
        </w:rPr>
        <w:lastRenderedPageBreak/>
        <w:t>Supplementary figure 1: Recruitment and classification of study participants</w:t>
      </w:r>
    </w:p>
    <w:p w14:paraId="249CF651" w14:textId="77777777" w:rsidR="00B7106B" w:rsidRPr="00A72D4C" w:rsidRDefault="00B7106B" w:rsidP="00B7106B">
      <w:r w:rsidRPr="00A72D4C">
        <w:rPr>
          <w:noProof/>
        </w:rPr>
        <mc:AlternateContent>
          <mc:Choice Requires="wpg">
            <w:drawing>
              <wp:inline distT="0" distB="0" distL="0" distR="0" wp14:anchorId="34A2434A" wp14:editId="4FFC3AC2">
                <wp:extent cx="5562600" cy="4972050"/>
                <wp:effectExtent l="0" t="0" r="19050" b="19050"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2600" cy="4972050"/>
                          <a:chOff x="0" y="0"/>
                          <a:chExt cx="6736360" cy="601910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659310" y="0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93B0A4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88 </w:t>
                              </w:r>
                            </w:p>
                            <w:p w14:paraId="33EC68A8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sequential suspected GI TB patients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Rectangle 7"/>
                        <wps:cNvSpPr/>
                        <wps:spPr>
                          <a:xfrm>
                            <a:off x="5402511" y="709570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77D026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11 </w:t>
                              </w:r>
                            </w:p>
                            <w:p w14:paraId="0278F07D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Unable to get consent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Rectangle 8"/>
                        <wps:cNvSpPr/>
                        <wps:spPr>
                          <a:xfrm>
                            <a:off x="2659310" y="1419139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AEA51A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77 </w:t>
                              </w:r>
                            </w:p>
                            <w:p w14:paraId="6B00D167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patients included in dataset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Rectangle 9"/>
                        <wps:cNvSpPr/>
                        <wps:spPr>
                          <a:xfrm>
                            <a:off x="5402511" y="2130106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6E5009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8 </w:t>
                              </w:r>
                            </w:p>
                            <w:p w14:paraId="3801273C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Unknown final diagnosis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659310" y="2838278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4B0AF5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69 </w:t>
                              </w:r>
                            </w:p>
                            <w:p w14:paraId="1CF00A89" w14:textId="1A09C44A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patients included </w:t>
                              </w:r>
                              <w:r w:rsidR="00A255CA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in </w:t>
                              </w: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D0DFB8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25 confirmed TB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56315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23674A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13 probable TB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112630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3E6CBB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14 </w:t>
                              </w:r>
                            </w:p>
                            <w:p w14:paraId="7DDE1C85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possible </w:t>
                              </w:r>
                            </w:p>
                            <w:p w14:paraId="4CF90B4F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TB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849385" y="4064469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33AC3F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52 </w:t>
                              </w:r>
                            </w:p>
                            <w:p w14:paraId="1E63987F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GI TB cases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553125" y="4064469"/>
                            <a:ext cx="1333849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DE0F09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17 </w:t>
                              </w:r>
                            </w:p>
                            <w:p w14:paraId="7AF3B05F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non-TB diagnosis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703740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C22020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12 malignancy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760055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574FF4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2 </w:t>
                              </w:r>
                            </w:p>
                            <w:p w14:paraId="13A325E0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other infection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816370" y="5230539"/>
                            <a:ext cx="919990" cy="7885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F0BADE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3 </w:t>
                              </w:r>
                            </w:p>
                            <w:p w14:paraId="523DD534" w14:textId="77777777" w:rsidR="007A4A78" w:rsidRPr="00C87F29" w:rsidRDefault="007A4A78" w:rsidP="00B7106B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87F29">
                                <w:rPr>
                                  <w:rFonts w:asciiTheme="majorHAnsi" w:hAnsi="Calibri L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other diagnosis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3326235" y="788566"/>
                            <a:ext cx="0" cy="63057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/>
                        <wps:cNvCnPr/>
                        <wps:spPr>
                          <a:xfrm>
                            <a:off x="3326234" y="2207705"/>
                            <a:ext cx="0" cy="63057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Arrow Connector 21"/>
                        <wps:cNvCnPr>
                          <a:cxnSpLocks/>
                        </wps:cNvCnPr>
                        <wps:spPr>
                          <a:xfrm>
                            <a:off x="3326234" y="1103852"/>
                            <a:ext cx="2076277" cy="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Arrow Connector 22"/>
                        <wps:cNvCnPr>
                          <a:cxnSpLocks/>
                        </wps:cNvCnPr>
                        <wps:spPr>
                          <a:xfrm>
                            <a:off x="3326234" y="2522293"/>
                            <a:ext cx="2076277" cy="1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nector: Elbow 23"/>
                        <wps:cNvCnPr/>
                        <wps:spPr>
                          <a:xfrm rot="5400000">
                            <a:off x="2202461" y="2940694"/>
                            <a:ext cx="437625" cy="1809925"/>
                          </a:xfrm>
                          <a:prstGeom prst="bentConnector3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nector: Elbow 24"/>
                        <wps:cNvCnPr>
                          <a:cxnSpLocks/>
                        </wps:cNvCnPr>
                        <wps:spPr>
                          <a:xfrm rot="16200000" flipH="1">
                            <a:off x="4054330" y="2898748"/>
                            <a:ext cx="437625" cy="18938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or: Elbow 25"/>
                        <wps:cNvCnPr>
                          <a:cxnSpLocks/>
                        </wps:cNvCnPr>
                        <wps:spPr>
                          <a:xfrm rot="5400000">
                            <a:off x="799401" y="4513630"/>
                            <a:ext cx="377504" cy="10563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nector: Elbow 26"/>
                        <wps:cNvCnPr>
                          <a:cxnSpLocks/>
                        </wps:cNvCnPr>
                        <wps:spPr>
                          <a:xfrm rot="16200000" flipH="1">
                            <a:off x="1855715" y="4513629"/>
                            <a:ext cx="377504" cy="10563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Connector: Elbow 27"/>
                        <wps:cNvCnPr>
                          <a:cxnSpLocks/>
                        </wps:cNvCnPr>
                        <wps:spPr>
                          <a:xfrm rot="16200000" flipH="1">
                            <a:off x="5559455" y="4513629"/>
                            <a:ext cx="377504" cy="10563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Connector: Elbow 28"/>
                        <wps:cNvCnPr>
                          <a:cxnSpLocks/>
                        </wps:cNvCnPr>
                        <wps:spPr>
                          <a:xfrm rot="5400000">
                            <a:off x="4503141" y="4513630"/>
                            <a:ext cx="377504" cy="10563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Arrow Connector 29"/>
                        <wps:cNvCnPr>
                          <a:cxnSpLocks/>
                        </wps:cNvCnPr>
                        <wps:spPr>
                          <a:xfrm>
                            <a:off x="1516310" y="4853035"/>
                            <a:ext cx="0" cy="37750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>
                          <a:cxnSpLocks/>
                        </wps:cNvCnPr>
                        <wps:spPr>
                          <a:xfrm>
                            <a:off x="5223545" y="4853034"/>
                            <a:ext cx="0" cy="37750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2434A" id="Group 1" o:spid="_x0000_s1026" style="width:438pt;height:391.5pt;mso-position-horizontal-relative:char;mso-position-vertical-relative:line" coordsize="67363,60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">
                <v:rect id="Rectangle 6" o:spid="_x0000_s1027" style="position:absolute;left:26593;width:13338;height:7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" fillcolor="#f2f2f2 [3052]" strokecolor="black [3213]" strokeweight="1.5pt">
                  <v:textbox>
                    <w:txbxContent>
                      <w:p w14:paraId="6393B0A4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88 </w:t>
                        </w:r>
                      </w:p>
                      <w:p w14:paraId="33EC68A8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sequential suspected GI TB patients</w:t>
                        </w:r>
                      </w:p>
                    </w:txbxContent>
                  </v:textbox>
                </v:rect>
                <v:rect id="Rectangle 7" o:spid="_x0000_s1028" style="position:absolute;left:54025;top:7095;width:13338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" fillcolor="#f2f2f2 [3052]" strokecolor="black [3213]" strokeweight="1.5pt">
                  <v:textbox>
                    <w:txbxContent>
                      <w:p w14:paraId="0F77D026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11 </w:t>
                        </w:r>
                      </w:p>
                      <w:p w14:paraId="0278F07D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Unable to get consent</w:t>
                        </w:r>
                      </w:p>
                    </w:txbxContent>
                  </v:textbox>
                </v:rect>
                <v:rect id="Rectangle 8" o:spid="_x0000_s1029" style="position:absolute;left:26593;top:14191;width:13338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" fillcolor="#f2f2f2 [3052]" strokecolor="black [3213]" strokeweight="1.5pt">
                  <v:textbox>
                    <w:txbxContent>
                      <w:p w14:paraId="74AEA51A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77 </w:t>
                        </w:r>
                      </w:p>
                      <w:p w14:paraId="6B00D167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patients included in dataset</w:t>
                        </w:r>
                      </w:p>
                    </w:txbxContent>
                  </v:textbox>
                </v:rect>
                <v:rect id="Rectangle 9" o:spid="_x0000_s1030" style="position:absolute;left:54025;top:21301;width:13338;height:7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" fillcolor="#f2f2f2 [3052]" strokecolor="black [3213]" strokeweight="1.5pt">
                  <v:textbox>
                    <w:txbxContent>
                      <w:p w14:paraId="196E5009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8 </w:t>
                        </w:r>
                      </w:p>
                      <w:p w14:paraId="3801273C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Unknown final diagnosis</w:t>
                        </w:r>
                      </w:p>
                    </w:txbxContent>
                  </v:textbox>
                </v:rect>
                <v:rect id="Rectangle 10" o:spid="_x0000_s1031" style="position:absolute;left:26593;top:28382;width:13338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" fillcolor="#f2f2f2 [3052]" strokecolor="black [3213]" strokeweight="1.5pt">
                  <v:textbox>
                    <w:txbxContent>
                      <w:p w14:paraId="1F4B0AF5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69 </w:t>
                        </w:r>
                      </w:p>
                      <w:p w14:paraId="1CF00A89" w14:textId="1A09C44A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patients included </w:t>
                        </w:r>
                        <w:r w:rsidR="00A255CA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in </w:t>
                        </w: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analysis</w:t>
                        </w:r>
                      </w:p>
                    </w:txbxContent>
                  </v:textbox>
                </v:rect>
                <v:rect id="Rectangle 11" o:spid="_x0000_s1032" style="position:absolute;top:52305;width:9199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" fillcolor="#f2f2f2 [3052]" strokecolor="black [3213]" strokeweight="1.5pt">
                  <v:textbox>
                    <w:txbxContent>
                      <w:p w14:paraId="3FD0DFB8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25 confirmed TB</w:t>
                        </w:r>
                      </w:p>
                    </w:txbxContent>
                  </v:textbox>
                </v:rect>
                <v:rect id="Rectangle 12" o:spid="_x0000_s1033" style="position:absolute;left:10563;top:52305;width:9200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" fillcolor="#f2f2f2 [3052]" strokecolor="black [3213]" strokeweight="1.5pt">
                  <v:textbox>
                    <w:txbxContent>
                      <w:p w14:paraId="4B23674A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13 probable TB</w:t>
                        </w:r>
                      </w:p>
                    </w:txbxContent>
                  </v:textbox>
                </v:rect>
                <v:rect id="Rectangle 13" o:spid="_x0000_s1034" style="position:absolute;left:21126;top:52305;width:9200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" fillcolor="#f2f2f2 [3052]" strokecolor="black [3213]" strokeweight="1.5pt">
                  <v:textbox>
                    <w:txbxContent>
                      <w:p w14:paraId="283E6CBB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14 </w:t>
                        </w:r>
                      </w:p>
                      <w:p w14:paraId="7DDE1C85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possible </w:t>
                        </w:r>
                      </w:p>
                      <w:p w14:paraId="4CF90B4F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TB</w:t>
                        </w:r>
                      </w:p>
                    </w:txbxContent>
                  </v:textbox>
                </v:rect>
                <v:rect id="Rectangle 14" o:spid="_x0000_s1035" style="position:absolute;left:8493;top:40644;width:13339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" fillcolor="#f2f2f2 [3052]" strokecolor="black [3213]" strokeweight="1.5pt">
                  <v:textbox>
                    <w:txbxContent>
                      <w:p w14:paraId="0933AC3F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52 </w:t>
                        </w:r>
                      </w:p>
                      <w:p w14:paraId="1E63987F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GI TB cases</w:t>
                        </w:r>
                      </w:p>
                    </w:txbxContent>
                  </v:textbox>
                </v:rect>
                <v:rect id="Rectangle 15" o:spid="_x0000_s1036" style="position:absolute;left:45531;top:40644;width:13338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" fillcolor="#f2f2f2 [3052]" strokecolor="black [3213]" strokeweight="1.5pt">
                  <v:textbox>
                    <w:txbxContent>
                      <w:p w14:paraId="6DDE0F09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17 </w:t>
                        </w:r>
                      </w:p>
                      <w:p w14:paraId="7AF3B05F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non-TB diagnosis</w:t>
                        </w:r>
                      </w:p>
                    </w:txbxContent>
                  </v:textbox>
                </v:rect>
                <v:rect id="Rectangle 16" o:spid="_x0000_s1037" style="position:absolute;left:37037;top:52305;width:9200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" fillcolor="#f2f2f2 [3052]" strokecolor="black [3213]" strokeweight="1.5pt">
                  <v:textbox>
                    <w:txbxContent>
                      <w:p w14:paraId="71C22020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12 malignancy</w:t>
                        </w:r>
                      </w:p>
                    </w:txbxContent>
                  </v:textbox>
                </v:rect>
                <v:rect id="Rectangle 17" o:spid="_x0000_s1038" style="position:absolute;left:47600;top:52305;width:9200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" fillcolor="#f2f2f2 [3052]" strokecolor="black [3213]" strokeweight="1.5pt">
                  <v:textbox>
                    <w:txbxContent>
                      <w:p w14:paraId="3F574FF4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2 </w:t>
                        </w:r>
                      </w:p>
                      <w:p w14:paraId="13A325E0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other infection</w:t>
                        </w:r>
                      </w:p>
                    </w:txbxContent>
                  </v:textbox>
                </v:rect>
                <v:rect id="Rectangle 18" o:spid="_x0000_s1039" style="position:absolute;left:58163;top:52305;width:9200;height:7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" fillcolor="#f2f2f2 [3052]" strokecolor="black [3213]" strokeweight="1.5pt">
                  <v:textbox>
                    <w:txbxContent>
                      <w:p w14:paraId="74F0BADE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3 </w:t>
                        </w:r>
                      </w:p>
                      <w:p w14:paraId="523DD534" w14:textId="77777777" w:rsidR="007A4A78" w:rsidRPr="00C87F29" w:rsidRDefault="007A4A78" w:rsidP="00B7106B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87F29">
                          <w:rPr>
                            <w:rFonts w:asciiTheme="majorHAnsi" w:hAnsi="Calibri Light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other diagnosis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9" o:spid="_x0000_s1040" type="#_x0000_t32" style="position:absolute;left:33262;top:7885;width:0;height:6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" strokecolor="black [3213]" strokeweight="1.5pt">
                  <v:stroke endarrow="block" joinstyle="miter"/>
                </v:shape>
                <v:shape id="Straight Arrow Connector 20" o:spid="_x0000_s1041" type="#_x0000_t32" style="position:absolute;left:33262;top:22077;width:0;height:63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" strokecolor="black [3213]" strokeweight="1.5pt">
                  <v:stroke endarrow="block" joinstyle="miter"/>
                </v:shape>
                <v:shape id="Straight Arrow Connector 21" o:spid="_x0000_s1042" type="#_x0000_t32" style="position:absolute;left:33262;top:11038;width:20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" strokecolor="black [3213]" strokeweight="1.5pt">
                  <v:stroke endarrow="block" joinstyle="miter"/>
                  <o:lock v:ext="edit" shapetype="f"/>
                </v:shape>
                <v:shape id="Straight Arrow Connector 22" o:spid="_x0000_s1043" type="#_x0000_t32" style="position:absolute;left:33262;top:25222;width:20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" strokecolor="black [3213]" strokeweight="1.5pt">
                  <v:stroke endarrow="block" joinstyle="miter"/>
                  <o:lock v:ext="edit" shapetype="f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23" o:spid="_x0000_s1044" type="#_x0000_t34" style="position:absolute;left:22025;top:29406;width:4376;height:1809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" strokecolor="black [3213]" strokeweight="1.5pt">
                  <v:stroke endarrow="block"/>
                </v:shape>
                <v:shape id="Connector: Elbow 24" o:spid="_x0000_s1045" type="#_x0000_t34" style="position:absolute;left:40543;top:28987;width:4376;height:1893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" strokecolor="black [3213]" strokeweight="1.5pt">
                  <v:stroke endarrow="block"/>
                  <o:lock v:ext="edit" shapetype="f"/>
                </v:shape>
                <v:shape id="Connector: Elbow 25" o:spid="_x0000_s1046" type="#_x0000_t34" style="position:absolute;left:7993;top:45136;width:3775;height:1056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" strokecolor="black [3213]" strokeweight="1.5pt">
                  <v:stroke endarrow="block"/>
                  <o:lock v:ext="edit" shapetype="f"/>
                </v:shape>
                <v:shape id="Connector: Elbow 26" o:spid="_x0000_s1047" type="#_x0000_t34" style="position:absolute;left:18557;top:45136;width:3775;height:1056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" strokecolor="black [3213]" strokeweight="1.5pt">
                  <v:stroke endarrow="block"/>
                  <o:lock v:ext="edit" shapetype="f"/>
                </v:shape>
                <v:shape id="Connector: Elbow 27" o:spid="_x0000_s1048" type="#_x0000_t34" style="position:absolute;left:55594;top:45136;width:3775;height:1056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" strokecolor="black [3213]" strokeweight="1.5pt">
                  <v:stroke endarrow="block"/>
                  <o:lock v:ext="edit" shapetype="f"/>
                </v:shape>
                <v:shape id="Connector: Elbow 28" o:spid="_x0000_s1049" type="#_x0000_t34" style="position:absolute;left:45031;top:45136;width:3775;height:1056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" strokecolor="black [3213]" strokeweight="1.5pt">
                  <v:stroke endarrow="block"/>
                  <o:lock v:ext="edit" shapetype="f"/>
                </v:shape>
                <v:shape id="Straight Arrow Connector 29" o:spid="_x0000_s1050" type="#_x0000_t32" style="position:absolute;left:15163;top:48530;width:0;height:37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" strokecolor="black [3213]" strokeweight="1.5pt">
                  <v:stroke endarrow="block" joinstyle="miter"/>
                  <o:lock v:ext="edit" shapetype="f"/>
                </v:shape>
                <v:shape id="Straight Arrow Connector 30" o:spid="_x0000_s1051" type="#_x0000_t32" style="position:absolute;left:52235;top:48530;width:0;height:37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" strokecolor="black [3213]" strokeweight="1.5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0E1CC42C" w14:textId="33710D3C" w:rsidR="00B7106B" w:rsidRPr="00A72D4C" w:rsidRDefault="00B7106B">
      <w:pPr>
        <w:spacing w:after="160" w:line="259" w:lineRule="auto"/>
        <w:rPr>
          <w:b/>
        </w:rPr>
      </w:pPr>
      <w:r w:rsidRPr="00A72D4C">
        <w:rPr>
          <w:b/>
        </w:rPr>
        <w:br w:type="page"/>
      </w:r>
    </w:p>
    <w:p w14:paraId="50C049C0" w14:textId="01AD5569" w:rsidR="00B7106B" w:rsidRPr="00A72D4C" w:rsidRDefault="00B7106B" w:rsidP="00B7106B">
      <w:pPr>
        <w:rPr>
          <w:b/>
        </w:rPr>
      </w:pPr>
      <w:r w:rsidRPr="00A72D4C">
        <w:rPr>
          <w:b/>
        </w:rPr>
        <w:lastRenderedPageBreak/>
        <w:t>Supplementary table 3: Mean blood test results during initial diagnostic work-up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2800"/>
        <w:gridCol w:w="1980"/>
        <w:gridCol w:w="1980"/>
        <w:gridCol w:w="1980"/>
      </w:tblGrid>
      <w:tr w:rsidR="00B7106B" w:rsidRPr="00A72D4C" w14:paraId="1A5A50F7" w14:textId="77777777" w:rsidTr="0071240E">
        <w:trPr>
          <w:trHeight w:val="600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263C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F9C3AE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Confirmed &amp; probable TB cases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AD4DC07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Non-TB cases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CF1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b/>
                <w:i/>
                <w:color w:val="000000"/>
                <w:sz w:val="22"/>
                <w:lang w:eastAsia="en-AU"/>
              </w:rPr>
              <w:t xml:space="preserve">p </w:t>
            </w:r>
            <w:r w:rsidRPr="00A72D4C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 xml:space="preserve">value for difference in mean </w:t>
            </w:r>
          </w:p>
        </w:tc>
      </w:tr>
      <w:tr w:rsidR="00B7106B" w:rsidRPr="00A72D4C" w14:paraId="60140CE4" w14:textId="77777777" w:rsidTr="0071240E">
        <w:trPr>
          <w:trHeight w:val="300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E2A2" w14:textId="15AB9166" w:rsidR="00B7106B" w:rsidRPr="00A72D4C" w:rsidRDefault="00396648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Hemoglobin</w:t>
            </w:r>
            <w:r w:rsidR="00B7106B"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 xml:space="preserve"> (g/dL)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1E97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10.80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7A7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10.35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31E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0.64</w:t>
            </w:r>
          </w:p>
        </w:tc>
      </w:tr>
      <w:tr w:rsidR="00B7106B" w:rsidRPr="00A72D4C" w14:paraId="568127DC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7C3F5EB7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White blood cells (x10</w:t>
            </w:r>
            <w:r w:rsidRPr="00A72D4C">
              <w:rPr>
                <w:rFonts w:eastAsia="Times New Roman" w:cs="Times New Roman"/>
                <w:color w:val="000000"/>
                <w:sz w:val="22"/>
                <w:vertAlign w:val="superscript"/>
                <w:lang w:eastAsia="en-AU"/>
              </w:rPr>
              <w:t>9</w:t>
            </w: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621952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7.95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63F0FA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9.58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22091A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0.34</w:t>
            </w:r>
          </w:p>
        </w:tc>
      </w:tr>
      <w:tr w:rsidR="00B7106B" w:rsidRPr="00A72D4C" w14:paraId="2188D1A0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33E2FB7D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Platelets (x10</w:t>
            </w:r>
            <w:r w:rsidRPr="00A72D4C">
              <w:rPr>
                <w:rFonts w:eastAsia="Times New Roman" w:cs="Times New Roman"/>
                <w:color w:val="000000"/>
                <w:sz w:val="22"/>
                <w:vertAlign w:val="superscript"/>
                <w:lang w:eastAsia="en-AU"/>
              </w:rPr>
              <w:t>9</w:t>
            </w: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5D6B8B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346.81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78F0D7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288.99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FBC2FF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0.34</w:t>
            </w:r>
          </w:p>
        </w:tc>
      </w:tr>
      <w:tr w:rsidR="00B7106B" w:rsidRPr="00A72D4C" w14:paraId="4F51A28C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18DEB846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Lymphocytes (%)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350246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18.89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4916E7E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15.73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A48A0E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0.39</w:t>
            </w:r>
          </w:p>
        </w:tc>
      </w:tr>
      <w:tr w:rsidR="00B7106B" w:rsidRPr="00A72D4C" w14:paraId="5F5A6580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09D5AC9B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Creatinine (</w:t>
            </w:r>
            <w:proofErr w:type="spellStart"/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umol</w:t>
            </w:r>
            <w:proofErr w:type="spellEnd"/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54B5E51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109.24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76E497B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152.79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05B76A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0.56</w:t>
            </w:r>
          </w:p>
        </w:tc>
      </w:tr>
      <w:tr w:rsidR="00B7106B" w:rsidRPr="00A72D4C" w14:paraId="58B66422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29F4D36A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Glucose (mmol/L)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05F634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6.54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6703F22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7.33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B32D8DD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0.30</w:t>
            </w:r>
          </w:p>
        </w:tc>
      </w:tr>
      <w:tr w:rsidR="00B7106B" w:rsidRPr="00A72D4C" w14:paraId="0E6F71AD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682C61FD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Albumin (g/L)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9B8077F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26.17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4044BC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21.54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3DC1DC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0.07</w:t>
            </w:r>
          </w:p>
        </w:tc>
      </w:tr>
      <w:tr w:rsidR="00B7106B" w:rsidRPr="00A72D4C" w14:paraId="273449E3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6468C287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Bilirubin (mmol/L)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1FB963A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13.35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BBEF919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24.04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8671F9A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0.18</w:t>
            </w:r>
          </w:p>
        </w:tc>
      </w:tr>
      <w:tr w:rsidR="00B7106B" w:rsidRPr="00A72D4C" w14:paraId="7931F77B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1C035585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ALT (U/L)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6F490CE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44.68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F63FF3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29.69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A4376D1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0.48</w:t>
            </w:r>
          </w:p>
        </w:tc>
      </w:tr>
      <w:tr w:rsidR="00B7106B" w:rsidRPr="00A72D4C" w14:paraId="3C398A6F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0CF0156F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AST (U/L)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72FE97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38.97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39DDAB1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31.54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DBB19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0.54</w:t>
            </w:r>
          </w:p>
        </w:tc>
      </w:tr>
      <w:tr w:rsidR="00B7106B" w:rsidRPr="00A72D4C" w14:paraId="43C0CEA2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06809939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ALP (U/L)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E82CB78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172.96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AC47111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201.48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D327509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0.73</w:t>
            </w:r>
          </w:p>
        </w:tc>
      </w:tr>
      <w:tr w:rsidR="00B7106B" w:rsidRPr="00A72D4C" w14:paraId="46189F53" w14:textId="77777777" w:rsidTr="0071240E">
        <w:trPr>
          <w:trHeight w:val="300"/>
        </w:trPr>
        <w:tc>
          <w:tcPr>
            <w:tcW w:w="2800" w:type="dxa"/>
            <w:shd w:val="clear" w:color="auto" w:fill="auto"/>
            <w:noWrap/>
            <w:vAlign w:val="bottom"/>
            <w:hideMark/>
          </w:tcPr>
          <w:p w14:paraId="56C3FA23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LDH (</w:t>
            </w:r>
            <w:proofErr w:type="spellStart"/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uL</w:t>
            </w:r>
            <w:proofErr w:type="spellEnd"/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5FF006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266.71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87F1D0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208.75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854BE62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0.23</w:t>
            </w:r>
          </w:p>
        </w:tc>
      </w:tr>
      <w:tr w:rsidR="00B7106B" w:rsidRPr="00A72D4C" w14:paraId="6FED24C8" w14:textId="77777777" w:rsidTr="0071240E">
        <w:trPr>
          <w:trHeight w:val="300"/>
        </w:trPr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184E" w14:textId="77777777" w:rsidR="00B7106B" w:rsidRPr="00A72D4C" w:rsidRDefault="00B7106B" w:rsidP="0071240E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Prothrombin time (seconds)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4A6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14.24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BBCC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14.29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3B2D" w14:textId="77777777" w:rsidR="00B7106B" w:rsidRPr="00A72D4C" w:rsidRDefault="00B7106B" w:rsidP="007124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A72D4C">
              <w:rPr>
                <w:rFonts w:eastAsia="Times New Roman" w:cs="Times New Roman"/>
                <w:color w:val="000000"/>
                <w:sz w:val="22"/>
                <w:lang w:eastAsia="en-AU"/>
              </w:rPr>
              <w:t>0.92</w:t>
            </w:r>
          </w:p>
        </w:tc>
      </w:tr>
      <w:bookmarkEnd w:id="0"/>
    </w:tbl>
    <w:p w14:paraId="4B44A3B9" w14:textId="3D1CF2A9" w:rsidR="00B7106B" w:rsidRDefault="00B7106B">
      <w:pPr>
        <w:spacing w:before="80" w:after="80" w:line="240" w:lineRule="auto"/>
        <w:rPr>
          <w:sz w:val="22"/>
        </w:rPr>
      </w:pPr>
    </w:p>
    <w:p w14:paraId="1A960B2C" w14:textId="77777777" w:rsidR="007376EE" w:rsidRDefault="007376EE">
      <w:pPr>
        <w:spacing w:before="80" w:after="80" w:line="240" w:lineRule="auto"/>
        <w:rPr>
          <w:sz w:val="22"/>
        </w:rPr>
      </w:pPr>
    </w:p>
    <w:p w14:paraId="6AF55DF6" w14:textId="77777777" w:rsidR="0093205B" w:rsidRDefault="0093205B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2A8A05A8" w14:textId="015D14D8" w:rsidR="007376EE" w:rsidRDefault="007376EE" w:rsidP="007376EE">
      <w:pPr>
        <w:rPr>
          <w:b/>
        </w:rPr>
      </w:pPr>
      <w:bookmarkStart w:id="1" w:name="_GoBack"/>
      <w:bookmarkEnd w:id="1"/>
      <w:r w:rsidRPr="007376EE">
        <w:rPr>
          <w:b/>
        </w:rPr>
        <w:lastRenderedPageBreak/>
        <w:t xml:space="preserve">Supplementary table 4: Gastrointestinal </w:t>
      </w:r>
      <w:r w:rsidR="005E1644">
        <w:rPr>
          <w:b/>
        </w:rPr>
        <w:t xml:space="preserve">biopsy and ascitic fluid </w:t>
      </w:r>
      <w:r w:rsidRPr="007376EE">
        <w:rPr>
          <w:b/>
        </w:rPr>
        <w:t xml:space="preserve">GeneXpert® </w:t>
      </w:r>
      <w:r w:rsidR="005E1644">
        <w:rPr>
          <w:b/>
        </w:rPr>
        <w:t xml:space="preserve">MTB </w:t>
      </w:r>
      <w:r w:rsidRPr="007376EE">
        <w:rPr>
          <w:b/>
        </w:rPr>
        <w:t>results by type and site</w:t>
      </w:r>
    </w:p>
    <w:tbl>
      <w:tblPr>
        <w:tblW w:w="9460" w:type="dxa"/>
        <w:tblLook w:val="04A0" w:firstRow="1" w:lastRow="0" w:firstColumn="1" w:lastColumn="0" w:noHBand="0" w:noVBand="1"/>
      </w:tblPr>
      <w:tblGrid>
        <w:gridCol w:w="2140"/>
        <w:gridCol w:w="1000"/>
        <w:gridCol w:w="1440"/>
        <w:gridCol w:w="1220"/>
        <w:gridCol w:w="1220"/>
        <w:gridCol w:w="1220"/>
        <w:gridCol w:w="1220"/>
      </w:tblGrid>
      <w:tr w:rsidR="005E1644" w:rsidRPr="005E1644" w14:paraId="0F954BD4" w14:textId="77777777" w:rsidTr="005E1644">
        <w:trPr>
          <w:trHeight w:val="288"/>
        </w:trPr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8AA92F" w14:textId="166A747E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 xml:space="preserve">Specimen </w:t>
            </w:r>
            <w:r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site/type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96112" w14:textId="77777777" w:rsidR="005E1644" w:rsidRPr="005E1644" w:rsidRDefault="005E1644" w:rsidP="005E1644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Negative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D9FB9" w14:textId="77777777" w:rsidR="005E1644" w:rsidRPr="005E1644" w:rsidRDefault="005E1644" w:rsidP="005E1644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Positive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527D0" w14:textId="77777777" w:rsidR="005E1644" w:rsidRPr="005E1644" w:rsidRDefault="005E1644" w:rsidP="005E1644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Total</w:t>
            </w:r>
          </w:p>
        </w:tc>
      </w:tr>
      <w:tr w:rsidR="005E1644" w:rsidRPr="005E1644" w14:paraId="0F080B5F" w14:textId="77777777" w:rsidTr="005E1644">
        <w:trPr>
          <w:trHeight w:val="288"/>
        </w:trPr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AC1D4" w14:textId="77777777" w:rsidR="005E1644" w:rsidRPr="0093205B" w:rsidRDefault="005E1644" w:rsidP="0093205B">
            <w:pPr>
              <w:spacing w:before="80" w:after="80" w:line="240" w:lineRule="auto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3ADC98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DB9B8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%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A7D1E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EC75B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%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2D7A2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73925" w14:textId="77777777" w:rsidR="005E1644" w:rsidRPr="0093205B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93205B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%</w:t>
            </w:r>
          </w:p>
        </w:tc>
      </w:tr>
      <w:tr w:rsidR="005E1644" w:rsidRPr="005E1644" w14:paraId="232169F1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0790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Large bowel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0729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A6A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510D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2748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BA8B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219D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24</w:t>
            </w:r>
          </w:p>
        </w:tc>
      </w:tr>
      <w:tr w:rsidR="005E1644" w:rsidRPr="005E1644" w14:paraId="428853C0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F739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Small bowel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3A25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81A0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84FC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7152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0BFC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C16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22</w:t>
            </w:r>
          </w:p>
        </w:tc>
      </w:tr>
      <w:tr w:rsidR="005E1644" w:rsidRPr="005E1644" w14:paraId="584D5226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C399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Ascitic fluid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65B3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68CE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A372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0284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3AFA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4511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21</w:t>
            </w:r>
          </w:p>
        </w:tc>
      </w:tr>
      <w:tr w:rsidR="005E1644" w:rsidRPr="005E1644" w14:paraId="5D085968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65C1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Peritoneum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70CF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8AEC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2B6A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7DBD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9BA5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D691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7</w:t>
            </w:r>
          </w:p>
        </w:tc>
      </w:tr>
      <w:tr w:rsidR="005E1644" w:rsidRPr="005E1644" w14:paraId="632C9ED7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D7BB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Liver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D874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CAD6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2E69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549A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6558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D328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</w:t>
            </w:r>
          </w:p>
        </w:tc>
      </w:tr>
      <w:tr w:rsidR="005E1644" w:rsidRPr="005E1644" w14:paraId="64FEB72E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7AF1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Lymph node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4B69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EF82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2B6F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400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2C4E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650F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</w:t>
            </w:r>
          </w:p>
        </w:tc>
      </w:tr>
      <w:tr w:rsidR="005E1644" w:rsidRPr="005E1644" w14:paraId="72278684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4B89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Omentum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88DB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1B5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B404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EE5F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821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5C15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</w:t>
            </w:r>
          </w:p>
        </w:tc>
      </w:tr>
      <w:tr w:rsidR="005E1644" w:rsidRPr="005E1644" w14:paraId="7EB5AAF7" w14:textId="77777777" w:rsidTr="005E1644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5D94" w14:textId="77777777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Other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D8B3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0E17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51A2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A66C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264B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F9C3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color w:val="000000"/>
                <w:sz w:val="22"/>
                <w:lang w:eastAsia="en-AU"/>
              </w:rPr>
              <w:t>13</w:t>
            </w:r>
          </w:p>
        </w:tc>
      </w:tr>
      <w:tr w:rsidR="005E1644" w:rsidRPr="005E1644" w14:paraId="6A4CCDA1" w14:textId="77777777" w:rsidTr="005E1644">
        <w:trPr>
          <w:trHeight w:val="288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CD31F" w14:textId="0F5E6965" w:rsidR="005E1644" w:rsidRPr="005E1644" w:rsidRDefault="005E1644" w:rsidP="005E1644">
            <w:pPr>
              <w:spacing w:before="80" w:after="80" w:line="240" w:lineRule="auto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Total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C1CCF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A1528" w14:textId="2FF8D92F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A5ED8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22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570F8" w14:textId="4517B736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B8E2B" w14:textId="77777777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  <w:r w:rsidRPr="005E1644"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  <w:t>72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9EAAD" w14:textId="65B16BCE" w:rsidR="005E1644" w:rsidRPr="005E1644" w:rsidRDefault="005E1644" w:rsidP="005E1644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eastAsia="en-AU"/>
              </w:rPr>
            </w:pPr>
          </w:p>
        </w:tc>
      </w:tr>
    </w:tbl>
    <w:p w14:paraId="3F26FBE9" w14:textId="29A7390A" w:rsidR="007376EE" w:rsidRPr="007376EE" w:rsidRDefault="007376EE" w:rsidP="007376EE">
      <w:pPr>
        <w:rPr>
          <w:b/>
        </w:rPr>
      </w:pPr>
    </w:p>
    <w:sectPr w:rsidR="007376EE" w:rsidRPr="007376EE" w:rsidSect="0093205B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C135E" w14:textId="77777777" w:rsidR="00847367" w:rsidRDefault="00847367" w:rsidP="000C1204">
      <w:pPr>
        <w:spacing w:after="0" w:line="240" w:lineRule="auto"/>
      </w:pPr>
      <w:r>
        <w:separator/>
      </w:r>
    </w:p>
  </w:endnote>
  <w:endnote w:type="continuationSeparator" w:id="0">
    <w:p w14:paraId="024C9BEB" w14:textId="77777777" w:rsidR="00847367" w:rsidRDefault="00847367" w:rsidP="000C1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-207518872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4EDF2A3" w14:textId="7C862AE1" w:rsidR="007A4A78" w:rsidRPr="000C1204" w:rsidRDefault="007A4A78" w:rsidP="00E73EB3">
            <w:pPr>
              <w:pStyle w:val="Footer"/>
              <w:jc w:val="right"/>
              <w:rPr>
                <w:sz w:val="20"/>
                <w:szCs w:val="20"/>
              </w:rPr>
            </w:pPr>
            <w:r w:rsidRPr="000C1204">
              <w:rPr>
                <w:sz w:val="20"/>
                <w:szCs w:val="20"/>
              </w:rPr>
              <w:t xml:space="preserve">Page </w:t>
            </w:r>
            <w:r w:rsidRPr="000C1204">
              <w:rPr>
                <w:bCs/>
                <w:sz w:val="20"/>
                <w:szCs w:val="20"/>
              </w:rPr>
              <w:fldChar w:fldCharType="begin"/>
            </w:r>
            <w:r w:rsidRPr="000C1204">
              <w:rPr>
                <w:bCs/>
                <w:sz w:val="20"/>
                <w:szCs w:val="20"/>
              </w:rPr>
              <w:instrText xml:space="preserve"> PAGE </w:instrText>
            </w:r>
            <w:r w:rsidRPr="000C1204">
              <w:rPr>
                <w:bCs/>
                <w:sz w:val="20"/>
                <w:szCs w:val="20"/>
              </w:rPr>
              <w:fldChar w:fldCharType="separate"/>
            </w:r>
            <w:r w:rsidRPr="000C1204">
              <w:rPr>
                <w:bCs/>
                <w:noProof/>
                <w:sz w:val="20"/>
                <w:szCs w:val="20"/>
              </w:rPr>
              <w:t>2</w:t>
            </w:r>
            <w:r w:rsidRPr="000C1204">
              <w:rPr>
                <w:bCs/>
                <w:sz w:val="20"/>
                <w:szCs w:val="20"/>
              </w:rPr>
              <w:fldChar w:fldCharType="end"/>
            </w:r>
            <w:r w:rsidRPr="000C1204">
              <w:rPr>
                <w:sz w:val="20"/>
                <w:szCs w:val="20"/>
              </w:rPr>
              <w:t xml:space="preserve"> of </w:t>
            </w:r>
            <w:r w:rsidRPr="000C1204">
              <w:rPr>
                <w:bCs/>
                <w:sz w:val="20"/>
                <w:szCs w:val="20"/>
              </w:rPr>
              <w:fldChar w:fldCharType="begin"/>
            </w:r>
            <w:r w:rsidRPr="000C1204">
              <w:rPr>
                <w:bCs/>
                <w:sz w:val="20"/>
                <w:szCs w:val="20"/>
              </w:rPr>
              <w:instrText xml:space="preserve"> NUMPAGES  </w:instrText>
            </w:r>
            <w:r w:rsidRPr="000C1204">
              <w:rPr>
                <w:bCs/>
                <w:sz w:val="20"/>
                <w:szCs w:val="20"/>
              </w:rPr>
              <w:fldChar w:fldCharType="separate"/>
            </w:r>
            <w:r w:rsidRPr="000C1204">
              <w:rPr>
                <w:bCs/>
                <w:noProof/>
                <w:sz w:val="20"/>
                <w:szCs w:val="20"/>
              </w:rPr>
              <w:t>2</w:t>
            </w:r>
            <w:r w:rsidRPr="000C1204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7F66622" w14:textId="23268845" w:rsidR="007A4A78" w:rsidRDefault="007A4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9F00B" w14:textId="77777777" w:rsidR="00847367" w:rsidRDefault="00847367" w:rsidP="000C1204">
      <w:pPr>
        <w:spacing w:after="0" w:line="240" w:lineRule="auto"/>
      </w:pPr>
      <w:r>
        <w:separator/>
      </w:r>
    </w:p>
  </w:footnote>
  <w:footnote w:type="continuationSeparator" w:id="0">
    <w:p w14:paraId="4C7E785F" w14:textId="77777777" w:rsidR="00847367" w:rsidRDefault="00847367" w:rsidP="000C1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14C11"/>
    <w:multiLevelType w:val="hybridMultilevel"/>
    <w:tmpl w:val="867CD5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05C8B"/>
    <w:multiLevelType w:val="hybridMultilevel"/>
    <w:tmpl w:val="381E5F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75A6F"/>
    <w:multiLevelType w:val="hybridMultilevel"/>
    <w:tmpl w:val="578600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1000C"/>
    <w:multiLevelType w:val="hybridMultilevel"/>
    <w:tmpl w:val="12EA0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11BC0"/>
    <w:multiLevelType w:val="hybridMultilevel"/>
    <w:tmpl w:val="52866118"/>
    <w:lvl w:ilvl="0" w:tplc="A6C417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44443"/>
    <w:multiLevelType w:val="hybridMultilevel"/>
    <w:tmpl w:val="0E94B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885B72"/>
    <w:multiLevelType w:val="hybridMultilevel"/>
    <w:tmpl w:val="37A88E9E"/>
    <w:lvl w:ilvl="0" w:tplc="FDE24F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0780"/>
    <w:multiLevelType w:val="hybridMultilevel"/>
    <w:tmpl w:val="EE642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76FCE"/>
    <w:multiLevelType w:val="hybridMultilevel"/>
    <w:tmpl w:val="24702A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5d99xttgwa5r0e5vxopfasxvadtveszv05e&quot;&gt;My_temp_lib&lt;record-ids&gt;&lt;item&gt;5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5631EE"/>
    <w:rsid w:val="00000B6E"/>
    <w:rsid w:val="00002BC4"/>
    <w:rsid w:val="00003003"/>
    <w:rsid w:val="000036D1"/>
    <w:rsid w:val="00007BE4"/>
    <w:rsid w:val="00010FD3"/>
    <w:rsid w:val="00013790"/>
    <w:rsid w:val="000200B4"/>
    <w:rsid w:val="000205A7"/>
    <w:rsid w:val="000214E7"/>
    <w:rsid w:val="00021F34"/>
    <w:rsid w:val="00022D05"/>
    <w:rsid w:val="00023B84"/>
    <w:rsid w:val="00025CCF"/>
    <w:rsid w:val="00036F8B"/>
    <w:rsid w:val="00045B68"/>
    <w:rsid w:val="00045DE6"/>
    <w:rsid w:val="00045FB1"/>
    <w:rsid w:val="00051078"/>
    <w:rsid w:val="000528F2"/>
    <w:rsid w:val="00062448"/>
    <w:rsid w:val="0006456F"/>
    <w:rsid w:val="00064764"/>
    <w:rsid w:val="00064BD0"/>
    <w:rsid w:val="00064F0C"/>
    <w:rsid w:val="00065294"/>
    <w:rsid w:val="00065BE9"/>
    <w:rsid w:val="00065C81"/>
    <w:rsid w:val="00066841"/>
    <w:rsid w:val="000701F3"/>
    <w:rsid w:val="000706ED"/>
    <w:rsid w:val="00075E23"/>
    <w:rsid w:val="00076A8B"/>
    <w:rsid w:val="000831EA"/>
    <w:rsid w:val="00083497"/>
    <w:rsid w:val="00085A9C"/>
    <w:rsid w:val="000908C5"/>
    <w:rsid w:val="00091220"/>
    <w:rsid w:val="000A080C"/>
    <w:rsid w:val="000A0880"/>
    <w:rsid w:val="000A08AB"/>
    <w:rsid w:val="000A1097"/>
    <w:rsid w:val="000A3382"/>
    <w:rsid w:val="000A36E6"/>
    <w:rsid w:val="000A37B1"/>
    <w:rsid w:val="000A41B9"/>
    <w:rsid w:val="000A5F9A"/>
    <w:rsid w:val="000C11F3"/>
    <w:rsid w:val="000C1204"/>
    <w:rsid w:val="000C67FE"/>
    <w:rsid w:val="000C722C"/>
    <w:rsid w:val="000C7ABA"/>
    <w:rsid w:val="000D0163"/>
    <w:rsid w:val="000D2022"/>
    <w:rsid w:val="000D26CA"/>
    <w:rsid w:val="000D3426"/>
    <w:rsid w:val="000D503F"/>
    <w:rsid w:val="000D7139"/>
    <w:rsid w:val="000E097C"/>
    <w:rsid w:val="000E20F3"/>
    <w:rsid w:val="000E41C8"/>
    <w:rsid w:val="000E551A"/>
    <w:rsid w:val="000F0F68"/>
    <w:rsid w:val="000F29DA"/>
    <w:rsid w:val="000F396E"/>
    <w:rsid w:val="000F3DE9"/>
    <w:rsid w:val="000F56A3"/>
    <w:rsid w:val="000F73AC"/>
    <w:rsid w:val="00102CD3"/>
    <w:rsid w:val="00104C88"/>
    <w:rsid w:val="00107488"/>
    <w:rsid w:val="00110F0A"/>
    <w:rsid w:val="00111488"/>
    <w:rsid w:val="00111C79"/>
    <w:rsid w:val="001128D8"/>
    <w:rsid w:val="00113F2F"/>
    <w:rsid w:val="00116610"/>
    <w:rsid w:val="0012226C"/>
    <w:rsid w:val="001263C0"/>
    <w:rsid w:val="00126B5B"/>
    <w:rsid w:val="00130478"/>
    <w:rsid w:val="00133ECE"/>
    <w:rsid w:val="00134767"/>
    <w:rsid w:val="001437D2"/>
    <w:rsid w:val="00147705"/>
    <w:rsid w:val="001509F5"/>
    <w:rsid w:val="001529BE"/>
    <w:rsid w:val="00152E0C"/>
    <w:rsid w:val="00153DE2"/>
    <w:rsid w:val="001546CF"/>
    <w:rsid w:val="00157F85"/>
    <w:rsid w:val="00171660"/>
    <w:rsid w:val="00172AC3"/>
    <w:rsid w:val="00172F0C"/>
    <w:rsid w:val="001737F2"/>
    <w:rsid w:val="00174CBF"/>
    <w:rsid w:val="0017700B"/>
    <w:rsid w:val="00177624"/>
    <w:rsid w:val="00184137"/>
    <w:rsid w:val="001853B4"/>
    <w:rsid w:val="00186192"/>
    <w:rsid w:val="00195045"/>
    <w:rsid w:val="001970A5"/>
    <w:rsid w:val="001A20A8"/>
    <w:rsid w:val="001A411C"/>
    <w:rsid w:val="001A4E6B"/>
    <w:rsid w:val="001A63D8"/>
    <w:rsid w:val="001B064E"/>
    <w:rsid w:val="001B1CC5"/>
    <w:rsid w:val="001B2203"/>
    <w:rsid w:val="001B2441"/>
    <w:rsid w:val="001B3424"/>
    <w:rsid w:val="001B3974"/>
    <w:rsid w:val="001B4750"/>
    <w:rsid w:val="001C062C"/>
    <w:rsid w:val="001C105C"/>
    <w:rsid w:val="001C52B0"/>
    <w:rsid w:val="001C5E6A"/>
    <w:rsid w:val="001C67ED"/>
    <w:rsid w:val="001D142D"/>
    <w:rsid w:val="001D3264"/>
    <w:rsid w:val="001D4FAC"/>
    <w:rsid w:val="001D5D4B"/>
    <w:rsid w:val="001D7CD4"/>
    <w:rsid w:val="001E4809"/>
    <w:rsid w:val="001E57BC"/>
    <w:rsid w:val="001F2048"/>
    <w:rsid w:val="001F2150"/>
    <w:rsid w:val="001F24A8"/>
    <w:rsid w:val="001F29EC"/>
    <w:rsid w:val="001F42C4"/>
    <w:rsid w:val="001F4F55"/>
    <w:rsid w:val="001F58A7"/>
    <w:rsid w:val="00200D50"/>
    <w:rsid w:val="00201850"/>
    <w:rsid w:val="002019FD"/>
    <w:rsid w:val="002065D3"/>
    <w:rsid w:val="00213C04"/>
    <w:rsid w:val="002149F4"/>
    <w:rsid w:val="00216D3B"/>
    <w:rsid w:val="00221133"/>
    <w:rsid w:val="00235F13"/>
    <w:rsid w:val="00235F95"/>
    <w:rsid w:val="00236AB7"/>
    <w:rsid w:val="0024085E"/>
    <w:rsid w:val="00244DE5"/>
    <w:rsid w:val="00251A06"/>
    <w:rsid w:val="00253314"/>
    <w:rsid w:val="002534D5"/>
    <w:rsid w:val="00255193"/>
    <w:rsid w:val="002613C8"/>
    <w:rsid w:val="00263F43"/>
    <w:rsid w:val="00264666"/>
    <w:rsid w:val="00266882"/>
    <w:rsid w:val="00266D38"/>
    <w:rsid w:val="00267F35"/>
    <w:rsid w:val="00273078"/>
    <w:rsid w:val="0027623D"/>
    <w:rsid w:val="0027634B"/>
    <w:rsid w:val="00276DD6"/>
    <w:rsid w:val="002776FB"/>
    <w:rsid w:val="00277A18"/>
    <w:rsid w:val="002863AC"/>
    <w:rsid w:val="00287EF7"/>
    <w:rsid w:val="00287F30"/>
    <w:rsid w:val="002948F9"/>
    <w:rsid w:val="00294AA1"/>
    <w:rsid w:val="002974FB"/>
    <w:rsid w:val="002A6271"/>
    <w:rsid w:val="002A696C"/>
    <w:rsid w:val="002B489B"/>
    <w:rsid w:val="002C027D"/>
    <w:rsid w:val="002C1201"/>
    <w:rsid w:val="002C3A78"/>
    <w:rsid w:val="002C4123"/>
    <w:rsid w:val="002C51A9"/>
    <w:rsid w:val="002D0CBB"/>
    <w:rsid w:val="002D1252"/>
    <w:rsid w:val="002D3B29"/>
    <w:rsid w:val="002D3B2A"/>
    <w:rsid w:val="002D43F6"/>
    <w:rsid w:val="002D5C63"/>
    <w:rsid w:val="002D7969"/>
    <w:rsid w:val="002E2057"/>
    <w:rsid w:val="002E7ADA"/>
    <w:rsid w:val="002F0F4E"/>
    <w:rsid w:val="002F294A"/>
    <w:rsid w:val="002F4273"/>
    <w:rsid w:val="00300447"/>
    <w:rsid w:val="003021ED"/>
    <w:rsid w:val="00302CB9"/>
    <w:rsid w:val="00303B01"/>
    <w:rsid w:val="00311471"/>
    <w:rsid w:val="00311515"/>
    <w:rsid w:val="00311975"/>
    <w:rsid w:val="003129DA"/>
    <w:rsid w:val="0031393C"/>
    <w:rsid w:val="0031746F"/>
    <w:rsid w:val="0032162F"/>
    <w:rsid w:val="00321A13"/>
    <w:rsid w:val="00323CB2"/>
    <w:rsid w:val="00325027"/>
    <w:rsid w:val="00325960"/>
    <w:rsid w:val="00335260"/>
    <w:rsid w:val="00336BEB"/>
    <w:rsid w:val="00347DD9"/>
    <w:rsid w:val="00350049"/>
    <w:rsid w:val="0035065B"/>
    <w:rsid w:val="003522E4"/>
    <w:rsid w:val="0035396F"/>
    <w:rsid w:val="00354846"/>
    <w:rsid w:val="00354DC0"/>
    <w:rsid w:val="0035557A"/>
    <w:rsid w:val="00360D5C"/>
    <w:rsid w:val="0036269D"/>
    <w:rsid w:val="003635DB"/>
    <w:rsid w:val="00365B7D"/>
    <w:rsid w:val="00370760"/>
    <w:rsid w:val="00374958"/>
    <w:rsid w:val="0037583D"/>
    <w:rsid w:val="00377A24"/>
    <w:rsid w:val="00381111"/>
    <w:rsid w:val="0038375F"/>
    <w:rsid w:val="00384F0C"/>
    <w:rsid w:val="00384F7F"/>
    <w:rsid w:val="003859C8"/>
    <w:rsid w:val="00387B9C"/>
    <w:rsid w:val="003903A7"/>
    <w:rsid w:val="00390AC4"/>
    <w:rsid w:val="0039179D"/>
    <w:rsid w:val="0039217A"/>
    <w:rsid w:val="00392A13"/>
    <w:rsid w:val="00392B9E"/>
    <w:rsid w:val="00396648"/>
    <w:rsid w:val="0039701E"/>
    <w:rsid w:val="00397132"/>
    <w:rsid w:val="003978B2"/>
    <w:rsid w:val="00397DCB"/>
    <w:rsid w:val="003A2C19"/>
    <w:rsid w:val="003A53BF"/>
    <w:rsid w:val="003A61F3"/>
    <w:rsid w:val="003A632E"/>
    <w:rsid w:val="003A7674"/>
    <w:rsid w:val="003B0D4F"/>
    <w:rsid w:val="003B75BC"/>
    <w:rsid w:val="003B7CE7"/>
    <w:rsid w:val="003B7D5F"/>
    <w:rsid w:val="003C1D23"/>
    <w:rsid w:val="003C408E"/>
    <w:rsid w:val="003C61EC"/>
    <w:rsid w:val="003C63B5"/>
    <w:rsid w:val="003C7BC0"/>
    <w:rsid w:val="003D0B59"/>
    <w:rsid w:val="003D3B3B"/>
    <w:rsid w:val="003D539B"/>
    <w:rsid w:val="003D56DE"/>
    <w:rsid w:val="003D6624"/>
    <w:rsid w:val="003D6896"/>
    <w:rsid w:val="003D759C"/>
    <w:rsid w:val="003D7E9D"/>
    <w:rsid w:val="003E4422"/>
    <w:rsid w:val="003E570B"/>
    <w:rsid w:val="003F3E3F"/>
    <w:rsid w:val="003F537C"/>
    <w:rsid w:val="003F6E92"/>
    <w:rsid w:val="00401C4F"/>
    <w:rsid w:val="00407E1F"/>
    <w:rsid w:val="00410DD1"/>
    <w:rsid w:val="00413AA8"/>
    <w:rsid w:val="00414A95"/>
    <w:rsid w:val="004152B7"/>
    <w:rsid w:val="004157BD"/>
    <w:rsid w:val="004160C6"/>
    <w:rsid w:val="00417A6D"/>
    <w:rsid w:val="00422B2E"/>
    <w:rsid w:val="00424FA1"/>
    <w:rsid w:val="004305EA"/>
    <w:rsid w:val="004320B8"/>
    <w:rsid w:val="00435079"/>
    <w:rsid w:val="00437BE9"/>
    <w:rsid w:val="00440E28"/>
    <w:rsid w:val="0044265C"/>
    <w:rsid w:val="00444781"/>
    <w:rsid w:val="00445EE8"/>
    <w:rsid w:val="00452112"/>
    <w:rsid w:val="00452565"/>
    <w:rsid w:val="004557D2"/>
    <w:rsid w:val="004576EA"/>
    <w:rsid w:val="00461145"/>
    <w:rsid w:val="00461DF2"/>
    <w:rsid w:val="00464E76"/>
    <w:rsid w:val="0046533D"/>
    <w:rsid w:val="004668DA"/>
    <w:rsid w:val="004706D8"/>
    <w:rsid w:val="004708A5"/>
    <w:rsid w:val="00470E35"/>
    <w:rsid w:val="00472D8C"/>
    <w:rsid w:val="004765B9"/>
    <w:rsid w:val="00477519"/>
    <w:rsid w:val="00477661"/>
    <w:rsid w:val="00481A26"/>
    <w:rsid w:val="0048516E"/>
    <w:rsid w:val="0048557E"/>
    <w:rsid w:val="00485759"/>
    <w:rsid w:val="00487387"/>
    <w:rsid w:val="00487753"/>
    <w:rsid w:val="004878C1"/>
    <w:rsid w:val="00490C9A"/>
    <w:rsid w:val="00493EB8"/>
    <w:rsid w:val="004948BA"/>
    <w:rsid w:val="00495180"/>
    <w:rsid w:val="004966D2"/>
    <w:rsid w:val="004977C9"/>
    <w:rsid w:val="00497848"/>
    <w:rsid w:val="00497892"/>
    <w:rsid w:val="004A0DB6"/>
    <w:rsid w:val="004A51DB"/>
    <w:rsid w:val="004A7B86"/>
    <w:rsid w:val="004B3854"/>
    <w:rsid w:val="004B60ED"/>
    <w:rsid w:val="004B68CD"/>
    <w:rsid w:val="004B6ADE"/>
    <w:rsid w:val="004B7315"/>
    <w:rsid w:val="004C102D"/>
    <w:rsid w:val="004C2FC8"/>
    <w:rsid w:val="004C6544"/>
    <w:rsid w:val="004C69B9"/>
    <w:rsid w:val="004C6EAA"/>
    <w:rsid w:val="004D1C67"/>
    <w:rsid w:val="004D71FA"/>
    <w:rsid w:val="004E0468"/>
    <w:rsid w:val="004E1862"/>
    <w:rsid w:val="004E2714"/>
    <w:rsid w:val="004E3275"/>
    <w:rsid w:val="004E629E"/>
    <w:rsid w:val="004E6D12"/>
    <w:rsid w:val="004E71B3"/>
    <w:rsid w:val="004F098F"/>
    <w:rsid w:val="004F2C02"/>
    <w:rsid w:val="004F6EC9"/>
    <w:rsid w:val="004F7B6B"/>
    <w:rsid w:val="005072DC"/>
    <w:rsid w:val="00507804"/>
    <w:rsid w:val="005102BC"/>
    <w:rsid w:val="00512EBE"/>
    <w:rsid w:val="005131EF"/>
    <w:rsid w:val="005146BD"/>
    <w:rsid w:val="005175AA"/>
    <w:rsid w:val="00521749"/>
    <w:rsid w:val="0052266C"/>
    <w:rsid w:val="00522B86"/>
    <w:rsid w:val="00527AFC"/>
    <w:rsid w:val="00527FDC"/>
    <w:rsid w:val="00533508"/>
    <w:rsid w:val="00536407"/>
    <w:rsid w:val="0053731A"/>
    <w:rsid w:val="00537661"/>
    <w:rsid w:val="00540E60"/>
    <w:rsid w:val="00541353"/>
    <w:rsid w:val="00542076"/>
    <w:rsid w:val="00544756"/>
    <w:rsid w:val="00544927"/>
    <w:rsid w:val="00544A75"/>
    <w:rsid w:val="00546161"/>
    <w:rsid w:val="00547D81"/>
    <w:rsid w:val="005515E6"/>
    <w:rsid w:val="005522A7"/>
    <w:rsid w:val="005525BF"/>
    <w:rsid w:val="005533D1"/>
    <w:rsid w:val="005556E1"/>
    <w:rsid w:val="00557D15"/>
    <w:rsid w:val="0056053F"/>
    <w:rsid w:val="005605A8"/>
    <w:rsid w:val="0056089E"/>
    <w:rsid w:val="005631EE"/>
    <w:rsid w:val="0056344E"/>
    <w:rsid w:val="0056449D"/>
    <w:rsid w:val="005673EF"/>
    <w:rsid w:val="00570A21"/>
    <w:rsid w:val="0057169E"/>
    <w:rsid w:val="00572A2D"/>
    <w:rsid w:val="00576743"/>
    <w:rsid w:val="005814E6"/>
    <w:rsid w:val="00581861"/>
    <w:rsid w:val="00583D54"/>
    <w:rsid w:val="00585D12"/>
    <w:rsid w:val="00586247"/>
    <w:rsid w:val="005872AA"/>
    <w:rsid w:val="005877A8"/>
    <w:rsid w:val="0058791C"/>
    <w:rsid w:val="00592DF7"/>
    <w:rsid w:val="00593DCF"/>
    <w:rsid w:val="00594E75"/>
    <w:rsid w:val="00596ADC"/>
    <w:rsid w:val="005A18FA"/>
    <w:rsid w:val="005A26FE"/>
    <w:rsid w:val="005A62A7"/>
    <w:rsid w:val="005B5A18"/>
    <w:rsid w:val="005C24D6"/>
    <w:rsid w:val="005C3BFA"/>
    <w:rsid w:val="005C5E8A"/>
    <w:rsid w:val="005C7172"/>
    <w:rsid w:val="005D0D30"/>
    <w:rsid w:val="005D33D2"/>
    <w:rsid w:val="005D4027"/>
    <w:rsid w:val="005D4602"/>
    <w:rsid w:val="005D5ABC"/>
    <w:rsid w:val="005E05CF"/>
    <w:rsid w:val="005E07B6"/>
    <w:rsid w:val="005E1644"/>
    <w:rsid w:val="005F2200"/>
    <w:rsid w:val="005F2AF5"/>
    <w:rsid w:val="005F2F57"/>
    <w:rsid w:val="00601003"/>
    <w:rsid w:val="00601902"/>
    <w:rsid w:val="0060223D"/>
    <w:rsid w:val="006030A1"/>
    <w:rsid w:val="006041BC"/>
    <w:rsid w:val="006041F4"/>
    <w:rsid w:val="00604D6F"/>
    <w:rsid w:val="00605207"/>
    <w:rsid w:val="0060649F"/>
    <w:rsid w:val="00607A72"/>
    <w:rsid w:val="006102CB"/>
    <w:rsid w:val="00612675"/>
    <w:rsid w:val="00613397"/>
    <w:rsid w:val="00613D63"/>
    <w:rsid w:val="00613E39"/>
    <w:rsid w:val="00614161"/>
    <w:rsid w:val="00621282"/>
    <w:rsid w:val="00621388"/>
    <w:rsid w:val="006310A9"/>
    <w:rsid w:val="00631286"/>
    <w:rsid w:val="00631C4A"/>
    <w:rsid w:val="006337E6"/>
    <w:rsid w:val="00634062"/>
    <w:rsid w:val="00636489"/>
    <w:rsid w:val="0063701C"/>
    <w:rsid w:val="00640625"/>
    <w:rsid w:val="00640D8B"/>
    <w:rsid w:val="00641A71"/>
    <w:rsid w:val="0064231C"/>
    <w:rsid w:val="00642EAF"/>
    <w:rsid w:val="006457EC"/>
    <w:rsid w:val="006465C2"/>
    <w:rsid w:val="00646BD2"/>
    <w:rsid w:val="00647829"/>
    <w:rsid w:val="00650953"/>
    <w:rsid w:val="00652AB6"/>
    <w:rsid w:val="00655C83"/>
    <w:rsid w:val="006578FE"/>
    <w:rsid w:val="0066093F"/>
    <w:rsid w:val="00660CE5"/>
    <w:rsid w:val="00663E74"/>
    <w:rsid w:val="006660E6"/>
    <w:rsid w:val="006662B4"/>
    <w:rsid w:val="006749E7"/>
    <w:rsid w:val="00674C3C"/>
    <w:rsid w:val="00676A7B"/>
    <w:rsid w:val="00676E73"/>
    <w:rsid w:val="00677042"/>
    <w:rsid w:val="0067782F"/>
    <w:rsid w:val="00677B41"/>
    <w:rsid w:val="00682E3E"/>
    <w:rsid w:val="00687440"/>
    <w:rsid w:val="0069229B"/>
    <w:rsid w:val="006973E4"/>
    <w:rsid w:val="006A1872"/>
    <w:rsid w:val="006A3C4C"/>
    <w:rsid w:val="006A4DE4"/>
    <w:rsid w:val="006B0069"/>
    <w:rsid w:val="006B0267"/>
    <w:rsid w:val="006B107C"/>
    <w:rsid w:val="006B15F3"/>
    <w:rsid w:val="006B1E59"/>
    <w:rsid w:val="006B28AD"/>
    <w:rsid w:val="006B2C90"/>
    <w:rsid w:val="006B2D44"/>
    <w:rsid w:val="006B64A1"/>
    <w:rsid w:val="006B7F94"/>
    <w:rsid w:val="006C3AF1"/>
    <w:rsid w:val="006C51E1"/>
    <w:rsid w:val="006C67AC"/>
    <w:rsid w:val="006D081C"/>
    <w:rsid w:val="006E24A6"/>
    <w:rsid w:val="006E3020"/>
    <w:rsid w:val="006E548E"/>
    <w:rsid w:val="006E6952"/>
    <w:rsid w:val="006E6F95"/>
    <w:rsid w:val="006F030E"/>
    <w:rsid w:val="006F06E0"/>
    <w:rsid w:val="006F2009"/>
    <w:rsid w:val="006F71C9"/>
    <w:rsid w:val="00701051"/>
    <w:rsid w:val="00703ACB"/>
    <w:rsid w:val="007045C7"/>
    <w:rsid w:val="007059B9"/>
    <w:rsid w:val="0071074E"/>
    <w:rsid w:val="0071240E"/>
    <w:rsid w:val="007137AA"/>
    <w:rsid w:val="007140C7"/>
    <w:rsid w:val="0071509B"/>
    <w:rsid w:val="00717A37"/>
    <w:rsid w:val="00722600"/>
    <w:rsid w:val="007228E9"/>
    <w:rsid w:val="00723BDE"/>
    <w:rsid w:val="00724616"/>
    <w:rsid w:val="00724F4B"/>
    <w:rsid w:val="007306EC"/>
    <w:rsid w:val="00730C48"/>
    <w:rsid w:val="00732B01"/>
    <w:rsid w:val="0073449A"/>
    <w:rsid w:val="00735033"/>
    <w:rsid w:val="0073591E"/>
    <w:rsid w:val="007360F6"/>
    <w:rsid w:val="00736206"/>
    <w:rsid w:val="00736A0E"/>
    <w:rsid w:val="00737425"/>
    <w:rsid w:val="007376EE"/>
    <w:rsid w:val="00740E9A"/>
    <w:rsid w:val="00744CDE"/>
    <w:rsid w:val="00745283"/>
    <w:rsid w:val="00750DAF"/>
    <w:rsid w:val="0075129E"/>
    <w:rsid w:val="00755DFA"/>
    <w:rsid w:val="007578BA"/>
    <w:rsid w:val="00761954"/>
    <w:rsid w:val="0076557E"/>
    <w:rsid w:val="00765C90"/>
    <w:rsid w:val="00771287"/>
    <w:rsid w:val="00771578"/>
    <w:rsid w:val="0077167D"/>
    <w:rsid w:val="007729C6"/>
    <w:rsid w:val="0077438D"/>
    <w:rsid w:val="007765F1"/>
    <w:rsid w:val="00782A74"/>
    <w:rsid w:val="007860F2"/>
    <w:rsid w:val="007919C1"/>
    <w:rsid w:val="00791D1D"/>
    <w:rsid w:val="007962C6"/>
    <w:rsid w:val="00796EF6"/>
    <w:rsid w:val="007A062F"/>
    <w:rsid w:val="007A370D"/>
    <w:rsid w:val="007A4A78"/>
    <w:rsid w:val="007A4C49"/>
    <w:rsid w:val="007B00B3"/>
    <w:rsid w:val="007B372D"/>
    <w:rsid w:val="007B3D03"/>
    <w:rsid w:val="007B7C73"/>
    <w:rsid w:val="007C1B79"/>
    <w:rsid w:val="007C766B"/>
    <w:rsid w:val="007D1266"/>
    <w:rsid w:val="007D2FB9"/>
    <w:rsid w:val="007D640C"/>
    <w:rsid w:val="007D70D0"/>
    <w:rsid w:val="007E0B00"/>
    <w:rsid w:val="007E1279"/>
    <w:rsid w:val="007E2C9A"/>
    <w:rsid w:val="007E6257"/>
    <w:rsid w:val="007F11FE"/>
    <w:rsid w:val="007F16BE"/>
    <w:rsid w:val="007F4EA9"/>
    <w:rsid w:val="007F7E56"/>
    <w:rsid w:val="00800C38"/>
    <w:rsid w:val="00801F7F"/>
    <w:rsid w:val="008042F1"/>
    <w:rsid w:val="00805004"/>
    <w:rsid w:val="008052ED"/>
    <w:rsid w:val="008065D1"/>
    <w:rsid w:val="0080677D"/>
    <w:rsid w:val="00807845"/>
    <w:rsid w:val="008174CB"/>
    <w:rsid w:val="0081755A"/>
    <w:rsid w:val="00821DFD"/>
    <w:rsid w:val="00825CC1"/>
    <w:rsid w:val="00831136"/>
    <w:rsid w:val="008316DD"/>
    <w:rsid w:val="00833C96"/>
    <w:rsid w:val="00836E2B"/>
    <w:rsid w:val="00837041"/>
    <w:rsid w:val="0084132A"/>
    <w:rsid w:val="008433C6"/>
    <w:rsid w:val="008448C5"/>
    <w:rsid w:val="0084558F"/>
    <w:rsid w:val="00846422"/>
    <w:rsid w:val="00847367"/>
    <w:rsid w:val="00851D48"/>
    <w:rsid w:val="008527B9"/>
    <w:rsid w:val="00862CCB"/>
    <w:rsid w:val="00863E24"/>
    <w:rsid w:val="008643BB"/>
    <w:rsid w:val="00867DD2"/>
    <w:rsid w:val="00867EA4"/>
    <w:rsid w:val="008700CA"/>
    <w:rsid w:val="00872016"/>
    <w:rsid w:val="00873218"/>
    <w:rsid w:val="00875318"/>
    <w:rsid w:val="00876793"/>
    <w:rsid w:val="00876E2E"/>
    <w:rsid w:val="008802B2"/>
    <w:rsid w:val="00881430"/>
    <w:rsid w:val="00881891"/>
    <w:rsid w:val="00881C64"/>
    <w:rsid w:val="008836C9"/>
    <w:rsid w:val="0088553B"/>
    <w:rsid w:val="0088660C"/>
    <w:rsid w:val="00890A3D"/>
    <w:rsid w:val="00893B84"/>
    <w:rsid w:val="00893FBE"/>
    <w:rsid w:val="00895C9E"/>
    <w:rsid w:val="008976D0"/>
    <w:rsid w:val="00897B27"/>
    <w:rsid w:val="00897DA7"/>
    <w:rsid w:val="008A0CD0"/>
    <w:rsid w:val="008A2D0C"/>
    <w:rsid w:val="008A3D1A"/>
    <w:rsid w:val="008A4C27"/>
    <w:rsid w:val="008A5B3D"/>
    <w:rsid w:val="008A756A"/>
    <w:rsid w:val="008B14A0"/>
    <w:rsid w:val="008B22BB"/>
    <w:rsid w:val="008B2724"/>
    <w:rsid w:val="008B2D18"/>
    <w:rsid w:val="008B61D0"/>
    <w:rsid w:val="008B66C4"/>
    <w:rsid w:val="008C04EE"/>
    <w:rsid w:val="008C5816"/>
    <w:rsid w:val="008C6771"/>
    <w:rsid w:val="008C6D9C"/>
    <w:rsid w:val="008D1821"/>
    <w:rsid w:val="008D6722"/>
    <w:rsid w:val="008D76A6"/>
    <w:rsid w:val="008E08FE"/>
    <w:rsid w:val="008E18CF"/>
    <w:rsid w:val="008E287B"/>
    <w:rsid w:val="008E6D73"/>
    <w:rsid w:val="008E7378"/>
    <w:rsid w:val="008F15C8"/>
    <w:rsid w:val="008F2D91"/>
    <w:rsid w:val="008F2E54"/>
    <w:rsid w:val="008F518B"/>
    <w:rsid w:val="00900783"/>
    <w:rsid w:val="00901AA1"/>
    <w:rsid w:val="0090270C"/>
    <w:rsid w:val="00907649"/>
    <w:rsid w:val="00910BE2"/>
    <w:rsid w:val="00911970"/>
    <w:rsid w:val="009145E0"/>
    <w:rsid w:val="00915225"/>
    <w:rsid w:val="00915602"/>
    <w:rsid w:val="00915FDE"/>
    <w:rsid w:val="00917F4C"/>
    <w:rsid w:val="00921F77"/>
    <w:rsid w:val="00923315"/>
    <w:rsid w:val="00926EDD"/>
    <w:rsid w:val="0093205B"/>
    <w:rsid w:val="0093251A"/>
    <w:rsid w:val="00933BFD"/>
    <w:rsid w:val="00937327"/>
    <w:rsid w:val="00940340"/>
    <w:rsid w:val="00941D50"/>
    <w:rsid w:val="00942FB1"/>
    <w:rsid w:val="0094304B"/>
    <w:rsid w:val="009438BF"/>
    <w:rsid w:val="00943B08"/>
    <w:rsid w:val="00944E78"/>
    <w:rsid w:val="00946E56"/>
    <w:rsid w:val="00946F7D"/>
    <w:rsid w:val="0095473D"/>
    <w:rsid w:val="00960FB5"/>
    <w:rsid w:val="0096180A"/>
    <w:rsid w:val="00964936"/>
    <w:rsid w:val="00964FE3"/>
    <w:rsid w:val="00965A74"/>
    <w:rsid w:val="00966519"/>
    <w:rsid w:val="00966590"/>
    <w:rsid w:val="00967A61"/>
    <w:rsid w:val="00975B09"/>
    <w:rsid w:val="009768B0"/>
    <w:rsid w:val="00980384"/>
    <w:rsid w:val="009824CB"/>
    <w:rsid w:val="00982546"/>
    <w:rsid w:val="00982CFD"/>
    <w:rsid w:val="00983CD6"/>
    <w:rsid w:val="00987C6A"/>
    <w:rsid w:val="00987F47"/>
    <w:rsid w:val="0099061D"/>
    <w:rsid w:val="00991A3C"/>
    <w:rsid w:val="00993E85"/>
    <w:rsid w:val="00994804"/>
    <w:rsid w:val="00994A2D"/>
    <w:rsid w:val="009971F9"/>
    <w:rsid w:val="0099720A"/>
    <w:rsid w:val="009A24E8"/>
    <w:rsid w:val="009A4101"/>
    <w:rsid w:val="009A4B5E"/>
    <w:rsid w:val="009A5052"/>
    <w:rsid w:val="009A5684"/>
    <w:rsid w:val="009B02C0"/>
    <w:rsid w:val="009B031A"/>
    <w:rsid w:val="009B0ADB"/>
    <w:rsid w:val="009B0C9D"/>
    <w:rsid w:val="009B1C47"/>
    <w:rsid w:val="009B28E1"/>
    <w:rsid w:val="009B47BF"/>
    <w:rsid w:val="009B4BCB"/>
    <w:rsid w:val="009B682F"/>
    <w:rsid w:val="009B7DC0"/>
    <w:rsid w:val="009C19DB"/>
    <w:rsid w:val="009C22D5"/>
    <w:rsid w:val="009C4E81"/>
    <w:rsid w:val="009C4FE4"/>
    <w:rsid w:val="009D3469"/>
    <w:rsid w:val="009D65FC"/>
    <w:rsid w:val="009D7E13"/>
    <w:rsid w:val="009E0285"/>
    <w:rsid w:val="009E2CC8"/>
    <w:rsid w:val="009E355F"/>
    <w:rsid w:val="009E7E61"/>
    <w:rsid w:val="009F1259"/>
    <w:rsid w:val="00A049DA"/>
    <w:rsid w:val="00A06C78"/>
    <w:rsid w:val="00A14DEA"/>
    <w:rsid w:val="00A15B64"/>
    <w:rsid w:val="00A15E79"/>
    <w:rsid w:val="00A15F4B"/>
    <w:rsid w:val="00A21DFC"/>
    <w:rsid w:val="00A22FF9"/>
    <w:rsid w:val="00A249FB"/>
    <w:rsid w:val="00A255CA"/>
    <w:rsid w:val="00A30C05"/>
    <w:rsid w:val="00A32282"/>
    <w:rsid w:val="00A323BD"/>
    <w:rsid w:val="00A323CA"/>
    <w:rsid w:val="00A345B9"/>
    <w:rsid w:val="00A35867"/>
    <w:rsid w:val="00A370EB"/>
    <w:rsid w:val="00A37163"/>
    <w:rsid w:val="00A40F11"/>
    <w:rsid w:val="00A440E9"/>
    <w:rsid w:val="00A442BC"/>
    <w:rsid w:val="00A443BC"/>
    <w:rsid w:val="00A46BE8"/>
    <w:rsid w:val="00A47B12"/>
    <w:rsid w:val="00A55391"/>
    <w:rsid w:val="00A55921"/>
    <w:rsid w:val="00A56616"/>
    <w:rsid w:val="00A56C03"/>
    <w:rsid w:val="00A61B00"/>
    <w:rsid w:val="00A72D4C"/>
    <w:rsid w:val="00A75FB0"/>
    <w:rsid w:val="00A7608E"/>
    <w:rsid w:val="00A81C14"/>
    <w:rsid w:val="00A840F9"/>
    <w:rsid w:val="00A84C7A"/>
    <w:rsid w:val="00A9473E"/>
    <w:rsid w:val="00AA0273"/>
    <w:rsid w:val="00AA55C4"/>
    <w:rsid w:val="00AA59C6"/>
    <w:rsid w:val="00AA7489"/>
    <w:rsid w:val="00AB03B1"/>
    <w:rsid w:val="00AB05B2"/>
    <w:rsid w:val="00AB0A04"/>
    <w:rsid w:val="00AB2C31"/>
    <w:rsid w:val="00AB2D3B"/>
    <w:rsid w:val="00AB7BA7"/>
    <w:rsid w:val="00AC1510"/>
    <w:rsid w:val="00AC331A"/>
    <w:rsid w:val="00AC54F4"/>
    <w:rsid w:val="00AC5BB1"/>
    <w:rsid w:val="00AC68EE"/>
    <w:rsid w:val="00AD217C"/>
    <w:rsid w:val="00AD3FDB"/>
    <w:rsid w:val="00AD4088"/>
    <w:rsid w:val="00AD5AAC"/>
    <w:rsid w:val="00AE16CF"/>
    <w:rsid w:val="00AE1E3F"/>
    <w:rsid w:val="00AE5DF4"/>
    <w:rsid w:val="00AE659E"/>
    <w:rsid w:val="00AF1039"/>
    <w:rsid w:val="00AF2328"/>
    <w:rsid w:val="00AF3858"/>
    <w:rsid w:val="00B006EE"/>
    <w:rsid w:val="00B028F1"/>
    <w:rsid w:val="00B034DA"/>
    <w:rsid w:val="00B04D93"/>
    <w:rsid w:val="00B06B0C"/>
    <w:rsid w:val="00B07C51"/>
    <w:rsid w:val="00B107E3"/>
    <w:rsid w:val="00B10A08"/>
    <w:rsid w:val="00B10F1F"/>
    <w:rsid w:val="00B112D2"/>
    <w:rsid w:val="00B12A56"/>
    <w:rsid w:val="00B13436"/>
    <w:rsid w:val="00B148DA"/>
    <w:rsid w:val="00B161B4"/>
    <w:rsid w:val="00B16A78"/>
    <w:rsid w:val="00B17A11"/>
    <w:rsid w:val="00B269C6"/>
    <w:rsid w:val="00B31E6E"/>
    <w:rsid w:val="00B353B3"/>
    <w:rsid w:val="00B4336E"/>
    <w:rsid w:val="00B4348C"/>
    <w:rsid w:val="00B53434"/>
    <w:rsid w:val="00B53CE7"/>
    <w:rsid w:val="00B560B0"/>
    <w:rsid w:val="00B56112"/>
    <w:rsid w:val="00B57A2E"/>
    <w:rsid w:val="00B57D75"/>
    <w:rsid w:val="00B60961"/>
    <w:rsid w:val="00B649A0"/>
    <w:rsid w:val="00B64CC4"/>
    <w:rsid w:val="00B65C21"/>
    <w:rsid w:val="00B7007B"/>
    <w:rsid w:val="00B7106B"/>
    <w:rsid w:val="00B719A0"/>
    <w:rsid w:val="00B7306E"/>
    <w:rsid w:val="00B73725"/>
    <w:rsid w:val="00B81033"/>
    <w:rsid w:val="00B82972"/>
    <w:rsid w:val="00B847CF"/>
    <w:rsid w:val="00B86F5C"/>
    <w:rsid w:val="00B90752"/>
    <w:rsid w:val="00B90CAD"/>
    <w:rsid w:val="00B94E8E"/>
    <w:rsid w:val="00B95DD8"/>
    <w:rsid w:val="00BA05E5"/>
    <w:rsid w:val="00BA07B0"/>
    <w:rsid w:val="00BA0AFB"/>
    <w:rsid w:val="00BA4333"/>
    <w:rsid w:val="00BA5A90"/>
    <w:rsid w:val="00BA7337"/>
    <w:rsid w:val="00BB01E6"/>
    <w:rsid w:val="00BB2DA7"/>
    <w:rsid w:val="00BB5060"/>
    <w:rsid w:val="00BB5514"/>
    <w:rsid w:val="00BB5966"/>
    <w:rsid w:val="00BB76E4"/>
    <w:rsid w:val="00BB7965"/>
    <w:rsid w:val="00BC6613"/>
    <w:rsid w:val="00BD018D"/>
    <w:rsid w:val="00BD1759"/>
    <w:rsid w:val="00BD32F7"/>
    <w:rsid w:val="00BD3CD3"/>
    <w:rsid w:val="00BD3EA4"/>
    <w:rsid w:val="00BD4D68"/>
    <w:rsid w:val="00BD5AC4"/>
    <w:rsid w:val="00BD6687"/>
    <w:rsid w:val="00BD79B8"/>
    <w:rsid w:val="00BE3CEB"/>
    <w:rsid w:val="00BF17CF"/>
    <w:rsid w:val="00BF34CE"/>
    <w:rsid w:val="00BF6779"/>
    <w:rsid w:val="00BF7AF3"/>
    <w:rsid w:val="00C00C65"/>
    <w:rsid w:val="00C00D35"/>
    <w:rsid w:val="00C06C54"/>
    <w:rsid w:val="00C11F66"/>
    <w:rsid w:val="00C13228"/>
    <w:rsid w:val="00C1338F"/>
    <w:rsid w:val="00C13464"/>
    <w:rsid w:val="00C14AE4"/>
    <w:rsid w:val="00C208F3"/>
    <w:rsid w:val="00C21673"/>
    <w:rsid w:val="00C27B7C"/>
    <w:rsid w:val="00C318E4"/>
    <w:rsid w:val="00C319BA"/>
    <w:rsid w:val="00C356F5"/>
    <w:rsid w:val="00C35972"/>
    <w:rsid w:val="00C368F0"/>
    <w:rsid w:val="00C444CA"/>
    <w:rsid w:val="00C46A53"/>
    <w:rsid w:val="00C46D33"/>
    <w:rsid w:val="00C46D83"/>
    <w:rsid w:val="00C51730"/>
    <w:rsid w:val="00C51833"/>
    <w:rsid w:val="00C52CC2"/>
    <w:rsid w:val="00C57084"/>
    <w:rsid w:val="00C57CE8"/>
    <w:rsid w:val="00C62E09"/>
    <w:rsid w:val="00C66EDB"/>
    <w:rsid w:val="00C67A5A"/>
    <w:rsid w:val="00C7034D"/>
    <w:rsid w:val="00C718FE"/>
    <w:rsid w:val="00C72499"/>
    <w:rsid w:val="00C72697"/>
    <w:rsid w:val="00C817F5"/>
    <w:rsid w:val="00C845FE"/>
    <w:rsid w:val="00C84CD6"/>
    <w:rsid w:val="00C861D4"/>
    <w:rsid w:val="00C8636F"/>
    <w:rsid w:val="00C869D7"/>
    <w:rsid w:val="00C87A50"/>
    <w:rsid w:val="00C87F29"/>
    <w:rsid w:val="00C90160"/>
    <w:rsid w:val="00C96371"/>
    <w:rsid w:val="00CA055F"/>
    <w:rsid w:val="00CA2AD6"/>
    <w:rsid w:val="00CB4423"/>
    <w:rsid w:val="00CB4D35"/>
    <w:rsid w:val="00CB50E1"/>
    <w:rsid w:val="00CC0D26"/>
    <w:rsid w:val="00CC1223"/>
    <w:rsid w:val="00CC4241"/>
    <w:rsid w:val="00CC4D6E"/>
    <w:rsid w:val="00CD16B4"/>
    <w:rsid w:val="00CD43E6"/>
    <w:rsid w:val="00CD542A"/>
    <w:rsid w:val="00CD5889"/>
    <w:rsid w:val="00CE1976"/>
    <w:rsid w:val="00CE23F5"/>
    <w:rsid w:val="00CE2C12"/>
    <w:rsid w:val="00CE7AE7"/>
    <w:rsid w:val="00CF0EAF"/>
    <w:rsid w:val="00CF26E8"/>
    <w:rsid w:val="00CF2AB7"/>
    <w:rsid w:val="00CF66A7"/>
    <w:rsid w:val="00CF6BB1"/>
    <w:rsid w:val="00CF6F8B"/>
    <w:rsid w:val="00CF7191"/>
    <w:rsid w:val="00CF7CE1"/>
    <w:rsid w:val="00D02612"/>
    <w:rsid w:val="00D03C0A"/>
    <w:rsid w:val="00D04AB6"/>
    <w:rsid w:val="00D07FA7"/>
    <w:rsid w:val="00D100DB"/>
    <w:rsid w:val="00D10E6B"/>
    <w:rsid w:val="00D118A2"/>
    <w:rsid w:val="00D1228A"/>
    <w:rsid w:val="00D13DBD"/>
    <w:rsid w:val="00D13E99"/>
    <w:rsid w:val="00D200AE"/>
    <w:rsid w:val="00D240FF"/>
    <w:rsid w:val="00D25B8F"/>
    <w:rsid w:val="00D32E4E"/>
    <w:rsid w:val="00D34DEC"/>
    <w:rsid w:val="00D35440"/>
    <w:rsid w:val="00D35BFD"/>
    <w:rsid w:val="00D36C58"/>
    <w:rsid w:val="00D37653"/>
    <w:rsid w:val="00D4020D"/>
    <w:rsid w:val="00D414E3"/>
    <w:rsid w:val="00D4196D"/>
    <w:rsid w:val="00D4666F"/>
    <w:rsid w:val="00D47381"/>
    <w:rsid w:val="00D53B7D"/>
    <w:rsid w:val="00D5698F"/>
    <w:rsid w:val="00D60675"/>
    <w:rsid w:val="00D6167B"/>
    <w:rsid w:val="00D63359"/>
    <w:rsid w:val="00D63443"/>
    <w:rsid w:val="00D63916"/>
    <w:rsid w:val="00D6441B"/>
    <w:rsid w:val="00D65238"/>
    <w:rsid w:val="00D66BFE"/>
    <w:rsid w:val="00D66E14"/>
    <w:rsid w:val="00D714C5"/>
    <w:rsid w:val="00D71D13"/>
    <w:rsid w:val="00D71EA1"/>
    <w:rsid w:val="00D71FEA"/>
    <w:rsid w:val="00D72965"/>
    <w:rsid w:val="00D72EA6"/>
    <w:rsid w:val="00D733F0"/>
    <w:rsid w:val="00D77821"/>
    <w:rsid w:val="00D8074E"/>
    <w:rsid w:val="00D80BE0"/>
    <w:rsid w:val="00D827E9"/>
    <w:rsid w:val="00D82A49"/>
    <w:rsid w:val="00D83DAC"/>
    <w:rsid w:val="00D85C89"/>
    <w:rsid w:val="00D87A59"/>
    <w:rsid w:val="00D9138C"/>
    <w:rsid w:val="00D92A5C"/>
    <w:rsid w:val="00D92CD4"/>
    <w:rsid w:val="00D934E3"/>
    <w:rsid w:val="00D9503C"/>
    <w:rsid w:val="00D95C10"/>
    <w:rsid w:val="00D96F86"/>
    <w:rsid w:val="00DA05EB"/>
    <w:rsid w:val="00DA1597"/>
    <w:rsid w:val="00DA27E8"/>
    <w:rsid w:val="00DA7AAE"/>
    <w:rsid w:val="00DA7D68"/>
    <w:rsid w:val="00DB36D8"/>
    <w:rsid w:val="00DB546D"/>
    <w:rsid w:val="00DB7E23"/>
    <w:rsid w:val="00DC0CFD"/>
    <w:rsid w:val="00DC289C"/>
    <w:rsid w:val="00DC42DA"/>
    <w:rsid w:val="00DC4A67"/>
    <w:rsid w:val="00DC6893"/>
    <w:rsid w:val="00DC6C1F"/>
    <w:rsid w:val="00DD6242"/>
    <w:rsid w:val="00DE4F45"/>
    <w:rsid w:val="00DE58BE"/>
    <w:rsid w:val="00DE6B1A"/>
    <w:rsid w:val="00DF3A31"/>
    <w:rsid w:val="00DF6F87"/>
    <w:rsid w:val="00E038CA"/>
    <w:rsid w:val="00E03D27"/>
    <w:rsid w:val="00E0791F"/>
    <w:rsid w:val="00E10206"/>
    <w:rsid w:val="00E20F94"/>
    <w:rsid w:val="00E21F33"/>
    <w:rsid w:val="00E25426"/>
    <w:rsid w:val="00E27002"/>
    <w:rsid w:val="00E32969"/>
    <w:rsid w:val="00E33B13"/>
    <w:rsid w:val="00E34032"/>
    <w:rsid w:val="00E34A8F"/>
    <w:rsid w:val="00E34FFC"/>
    <w:rsid w:val="00E3593F"/>
    <w:rsid w:val="00E36A5B"/>
    <w:rsid w:val="00E37F11"/>
    <w:rsid w:val="00E463A4"/>
    <w:rsid w:val="00E51A29"/>
    <w:rsid w:val="00E522BB"/>
    <w:rsid w:val="00E52B4F"/>
    <w:rsid w:val="00E52D89"/>
    <w:rsid w:val="00E53882"/>
    <w:rsid w:val="00E54841"/>
    <w:rsid w:val="00E611A8"/>
    <w:rsid w:val="00E62692"/>
    <w:rsid w:val="00E64429"/>
    <w:rsid w:val="00E648BB"/>
    <w:rsid w:val="00E672F0"/>
    <w:rsid w:val="00E723BD"/>
    <w:rsid w:val="00E73673"/>
    <w:rsid w:val="00E73EB3"/>
    <w:rsid w:val="00E7628F"/>
    <w:rsid w:val="00E83226"/>
    <w:rsid w:val="00E8596E"/>
    <w:rsid w:val="00E91563"/>
    <w:rsid w:val="00E9418D"/>
    <w:rsid w:val="00E978AC"/>
    <w:rsid w:val="00EA196D"/>
    <w:rsid w:val="00EA2209"/>
    <w:rsid w:val="00EA260F"/>
    <w:rsid w:val="00EA2E6B"/>
    <w:rsid w:val="00EA6C94"/>
    <w:rsid w:val="00EB2F81"/>
    <w:rsid w:val="00EB6B50"/>
    <w:rsid w:val="00EB7FAE"/>
    <w:rsid w:val="00EC2AD4"/>
    <w:rsid w:val="00EC3479"/>
    <w:rsid w:val="00EC6220"/>
    <w:rsid w:val="00ED29E4"/>
    <w:rsid w:val="00ED3F84"/>
    <w:rsid w:val="00ED7016"/>
    <w:rsid w:val="00EE0928"/>
    <w:rsid w:val="00EE4B3D"/>
    <w:rsid w:val="00EE5ACF"/>
    <w:rsid w:val="00EE629C"/>
    <w:rsid w:val="00EF1FBF"/>
    <w:rsid w:val="00EF2C39"/>
    <w:rsid w:val="00EF2D33"/>
    <w:rsid w:val="00EF4EAF"/>
    <w:rsid w:val="00EF64D3"/>
    <w:rsid w:val="00EF6637"/>
    <w:rsid w:val="00EF6A3E"/>
    <w:rsid w:val="00EF712F"/>
    <w:rsid w:val="00F000E9"/>
    <w:rsid w:val="00F032DD"/>
    <w:rsid w:val="00F04CB5"/>
    <w:rsid w:val="00F050F9"/>
    <w:rsid w:val="00F101C2"/>
    <w:rsid w:val="00F126FE"/>
    <w:rsid w:val="00F12F49"/>
    <w:rsid w:val="00F206C9"/>
    <w:rsid w:val="00F22A84"/>
    <w:rsid w:val="00F22D0D"/>
    <w:rsid w:val="00F251D5"/>
    <w:rsid w:val="00F25586"/>
    <w:rsid w:val="00F264B4"/>
    <w:rsid w:val="00F26651"/>
    <w:rsid w:val="00F31067"/>
    <w:rsid w:val="00F32E34"/>
    <w:rsid w:val="00F35A25"/>
    <w:rsid w:val="00F37B26"/>
    <w:rsid w:val="00F40AD3"/>
    <w:rsid w:val="00F45FD7"/>
    <w:rsid w:val="00F556ED"/>
    <w:rsid w:val="00F67A48"/>
    <w:rsid w:val="00F71117"/>
    <w:rsid w:val="00F71CDF"/>
    <w:rsid w:val="00F722CA"/>
    <w:rsid w:val="00F73FF1"/>
    <w:rsid w:val="00F7406E"/>
    <w:rsid w:val="00F7514D"/>
    <w:rsid w:val="00F80097"/>
    <w:rsid w:val="00F806E7"/>
    <w:rsid w:val="00F80B96"/>
    <w:rsid w:val="00F8491B"/>
    <w:rsid w:val="00F84BE6"/>
    <w:rsid w:val="00F9053D"/>
    <w:rsid w:val="00F91E6B"/>
    <w:rsid w:val="00F925A3"/>
    <w:rsid w:val="00F94CFC"/>
    <w:rsid w:val="00F95523"/>
    <w:rsid w:val="00F9556A"/>
    <w:rsid w:val="00FA150F"/>
    <w:rsid w:val="00FA1572"/>
    <w:rsid w:val="00FA28B8"/>
    <w:rsid w:val="00FA4B6C"/>
    <w:rsid w:val="00FA71FC"/>
    <w:rsid w:val="00FB057D"/>
    <w:rsid w:val="00FB0819"/>
    <w:rsid w:val="00FB1B55"/>
    <w:rsid w:val="00FB2D02"/>
    <w:rsid w:val="00FB36CF"/>
    <w:rsid w:val="00FB3B6C"/>
    <w:rsid w:val="00FB5FD8"/>
    <w:rsid w:val="00FB757D"/>
    <w:rsid w:val="00FC4077"/>
    <w:rsid w:val="00FC67C1"/>
    <w:rsid w:val="00FC7B72"/>
    <w:rsid w:val="00FD074D"/>
    <w:rsid w:val="00FD2B8B"/>
    <w:rsid w:val="00FD38C1"/>
    <w:rsid w:val="00FD3F0C"/>
    <w:rsid w:val="00FD6BE9"/>
    <w:rsid w:val="00FD7DB2"/>
    <w:rsid w:val="00FE27C6"/>
    <w:rsid w:val="00FE32A8"/>
    <w:rsid w:val="00FE539F"/>
    <w:rsid w:val="00FF06F4"/>
    <w:rsid w:val="00FF139F"/>
    <w:rsid w:val="00FF1921"/>
    <w:rsid w:val="00FF20B1"/>
    <w:rsid w:val="00FF6435"/>
    <w:rsid w:val="00F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37AC70"/>
  <w15:chartTrackingRefBased/>
  <w15:docId w15:val="{8DF134E0-7683-4D85-964D-E1DE333A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76"/>
    <w:pPr>
      <w:spacing w:after="120" w:line="48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1EE"/>
    <w:pPr>
      <w:keepNext/>
      <w:keepLines/>
      <w:spacing w:before="120" w:after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31EE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66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1EE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31EE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0C1204"/>
  </w:style>
  <w:style w:type="paragraph" w:styleId="Header">
    <w:name w:val="header"/>
    <w:basedOn w:val="Normal"/>
    <w:link w:val="HeaderChar"/>
    <w:uiPriority w:val="99"/>
    <w:unhideWhenUsed/>
    <w:rsid w:val="000C1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2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C1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20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E197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E1976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E197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E1976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99"/>
    <w:qFormat/>
    <w:rsid w:val="00CE197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631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36A0E"/>
    <w:pPr>
      <w:numPr>
        <w:ilvl w:val="1"/>
      </w:numPr>
      <w:spacing w:before="120"/>
    </w:pPr>
    <w:rPr>
      <w:rFonts w:eastAsiaTheme="minorEastAsia"/>
      <w:i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36A0E"/>
    <w:rPr>
      <w:rFonts w:ascii="Times New Roman" w:eastAsiaTheme="minorEastAsia" w:hAnsi="Times New Roman"/>
      <w:i/>
      <w:spacing w:val="15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5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3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39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39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3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5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39F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29C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29C6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29C6"/>
    <w:rPr>
      <w:vertAlign w:val="superscript"/>
    </w:rPr>
  </w:style>
  <w:style w:type="paragraph" w:styleId="Revision">
    <w:name w:val="Revision"/>
    <w:hidden/>
    <w:uiPriority w:val="99"/>
    <w:semiHidden/>
    <w:rsid w:val="00D10E6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D668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C4DF150F6E64A89F432FAA7B1A4D6" ma:contentTypeVersion="4" ma:contentTypeDescription="Create a new document." ma:contentTypeScope="" ma:versionID="9371f57bfd796e627fd7e7cdfd40909b">
  <xsd:schema xmlns:xsd="http://www.w3.org/2001/XMLSchema" xmlns:xs="http://www.w3.org/2001/XMLSchema" xmlns:p="http://schemas.microsoft.com/office/2006/metadata/properties" xmlns:ns3="fed8b8d1-8b7c-4b09-b312-f8eb373f27e5" targetNamespace="http://schemas.microsoft.com/office/2006/metadata/properties" ma:root="true" ma:fieldsID="589e4746c94458c94b412b4dfe9edc0b" ns3:_="">
    <xsd:import namespace="fed8b8d1-8b7c-4b09-b312-f8eb373f27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8b8d1-8b7c-4b09-b312-f8eb373f2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FD59D-C17D-4CC4-AB2E-B133C6749C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80F282-D533-4A74-8BA2-3C614FB1C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DAC94-075B-4CD7-8F53-56072C567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d8b8d1-8b7c-4b09-b312-f8eb373f2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53CA13-FA77-47FA-977C-9DA45CE1B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Lowbridge</dc:creator>
  <cp:keywords/>
  <dc:description/>
  <cp:lastModifiedBy>Chris Lowbridge</cp:lastModifiedBy>
  <cp:revision>3</cp:revision>
  <dcterms:created xsi:type="dcterms:W3CDTF">2020-02-17T01:22:00Z</dcterms:created>
  <dcterms:modified xsi:type="dcterms:W3CDTF">2020-02-17T01:27:00Z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0x010100641C4DF150F6E64A89F432FAA7B1A4D6</vt:lpwstr>
  </property>
</Properties>
</file>