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AADC" w14:textId="72E7454D" w:rsidR="00E0560F" w:rsidRDefault="00E0560F" w:rsidP="00E0560F">
      <w:pPr>
        <w:tabs>
          <w:tab w:val="left" w:pos="3120"/>
        </w:tabs>
        <w:spacing w:line="480" w:lineRule="auto"/>
        <w:rPr>
          <w:b/>
          <w:sz w:val="24"/>
          <w:szCs w:val="24"/>
        </w:rPr>
      </w:pPr>
      <w:r w:rsidRPr="00691828">
        <w:rPr>
          <w:rFonts w:hint="eastAsia"/>
          <w:b/>
          <w:bCs/>
          <w:sz w:val="24"/>
          <w:szCs w:val="24"/>
        </w:rPr>
        <w:t xml:space="preserve">Table </w:t>
      </w:r>
      <w:r w:rsidR="00290BF4" w:rsidRPr="00691828">
        <w:rPr>
          <w:b/>
          <w:bCs/>
          <w:sz w:val="24"/>
          <w:szCs w:val="24"/>
        </w:rPr>
        <w:t>S</w:t>
      </w:r>
      <w:r w:rsidRPr="00691828">
        <w:rPr>
          <w:rFonts w:hint="eastAsia"/>
          <w:b/>
          <w:bCs/>
          <w:sz w:val="24"/>
          <w:szCs w:val="24"/>
        </w:rPr>
        <w:t>1</w:t>
      </w:r>
      <w:r w:rsidRPr="00E0560F">
        <w:t xml:space="preserve"> </w:t>
      </w:r>
      <w:r w:rsidRPr="00E0560F">
        <w:rPr>
          <w:sz w:val="24"/>
          <w:szCs w:val="24"/>
        </w:rPr>
        <w:t>Prevalence of TM infection in different provinces of China</w:t>
      </w:r>
      <w:r>
        <w:rPr>
          <w:sz w:val="24"/>
          <w:szCs w:val="24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09"/>
        <w:gridCol w:w="727"/>
        <w:gridCol w:w="1336"/>
        <w:gridCol w:w="1758"/>
        <w:gridCol w:w="766"/>
        <w:gridCol w:w="816"/>
        <w:gridCol w:w="1094"/>
      </w:tblGrid>
      <w:tr w:rsidR="00E0560F" w:rsidRPr="00B802EB" w14:paraId="1E618686" w14:textId="77777777" w:rsidTr="00BE28BE">
        <w:trPr>
          <w:trHeight w:val="270"/>
        </w:trPr>
        <w:tc>
          <w:tcPr>
            <w:tcW w:w="1809" w:type="dxa"/>
            <w:tcBorders>
              <w:bottom w:val="single" w:sz="4" w:space="0" w:color="auto"/>
            </w:tcBorders>
            <w:noWrap/>
            <w:hideMark/>
          </w:tcPr>
          <w:p w14:paraId="5201863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study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noWrap/>
            <w:hideMark/>
          </w:tcPr>
          <w:p w14:paraId="1F8628E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period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noWrap/>
            <w:hideMark/>
          </w:tcPr>
          <w:p w14:paraId="78DCA9C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province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4469C1B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region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hideMark/>
          </w:tcPr>
          <w:p w14:paraId="2839202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r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14:paraId="3294865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n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6F2743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Prevalence</w:t>
            </w:r>
          </w:p>
        </w:tc>
      </w:tr>
      <w:tr w:rsidR="00E0560F" w:rsidRPr="00B802EB" w14:paraId="1DBDF1D3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1E72980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Jiang et al. (2018)</w:t>
            </w:r>
          </w:p>
        </w:tc>
        <w:tc>
          <w:tcPr>
            <w:tcW w:w="658" w:type="dxa"/>
            <w:noWrap/>
            <w:hideMark/>
          </w:tcPr>
          <w:p w14:paraId="2D3EF3C0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2012-2015</w:t>
            </w:r>
          </w:p>
        </w:tc>
        <w:tc>
          <w:tcPr>
            <w:tcW w:w="1336" w:type="dxa"/>
            <w:noWrap/>
            <w:hideMark/>
          </w:tcPr>
          <w:p w14:paraId="6319D0D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706E660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564D202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1093</w:t>
            </w:r>
          </w:p>
        </w:tc>
        <w:tc>
          <w:tcPr>
            <w:tcW w:w="816" w:type="dxa"/>
            <w:noWrap/>
            <w:hideMark/>
          </w:tcPr>
          <w:p w14:paraId="67D6D9D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6791</w:t>
            </w:r>
          </w:p>
        </w:tc>
        <w:tc>
          <w:tcPr>
            <w:tcW w:w="1094" w:type="dxa"/>
          </w:tcPr>
          <w:p w14:paraId="386F37D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16.09%</w:t>
            </w:r>
          </w:p>
        </w:tc>
      </w:tr>
      <w:tr w:rsidR="00E0560F" w:rsidRPr="00B802EB" w14:paraId="6583D48B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1AF2E06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Pang et al. (2018)</w:t>
            </w:r>
          </w:p>
        </w:tc>
        <w:tc>
          <w:tcPr>
            <w:tcW w:w="658" w:type="dxa"/>
            <w:noWrap/>
            <w:hideMark/>
          </w:tcPr>
          <w:p w14:paraId="7297A47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2014-2015</w:t>
            </w:r>
          </w:p>
        </w:tc>
        <w:tc>
          <w:tcPr>
            <w:tcW w:w="1336" w:type="dxa"/>
            <w:noWrap/>
            <w:hideMark/>
          </w:tcPr>
          <w:p w14:paraId="3E8D22ED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Sichuan</w:t>
            </w:r>
          </w:p>
        </w:tc>
        <w:tc>
          <w:tcPr>
            <w:tcW w:w="1850" w:type="dxa"/>
          </w:tcPr>
          <w:p w14:paraId="4781B2D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Southwest China</w:t>
            </w:r>
          </w:p>
        </w:tc>
        <w:tc>
          <w:tcPr>
            <w:tcW w:w="766" w:type="dxa"/>
            <w:noWrap/>
            <w:hideMark/>
          </w:tcPr>
          <w:p w14:paraId="55B6CCA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5</w:t>
            </w:r>
          </w:p>
        </w:tc>
        <w:tc>
          <w:tcPr>
            <w:tcW w:w="816" w:type="dxa"/>
            <w:noWrap/>
            <w:hideMark/>
          </w:tcPr>
          <w:p w14:paraId="60D607B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2,298</w:t>
            </w:r>
          </w:p>
        </w:tc>
        <w:tc>
          <w:tcPr>
            <w:tcW w:w="1094" w:type="dxa"/>
          </w:tcPr>
          <w:p w14:paraId="0DF4058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0.22%</w:t>
            </w:r>
          </w:p>
        </w:tc>
      </w:tr>
      <w:tr w:rsidR="00E0560F" w:rsidRPr="00B802EB" w14:paraId="065D6915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0D7DB88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LI et al. (2018)</w:t>
            </w:r>
          </w:p>
        </w:tc>
        <w:tc>
          <w:tcPr>
            <w:tcW w:w="658" w:type="dxa"/>
            <w:noWrap/>
            <w:hideMark/>
          </w:tcPr>
          <w:p w14:paraId="2B1DF42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2011-2012</w:t>
            </w:r>
          </w:p>
        </w:tc>
        <w:tc>
          <w:tcPr>
            <w:tcW w:w="1336" w:type="dxa"/>
            <w:noWrap/>
            <w:hideMark/>
          </w:tcPr>
          <w:p w14:paraId="372D655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Yunnan</w:t>
            </w:r>
          </w:p>
        </w:tc>
        <w:tc>
          <w:tcPr>
            <w:tcW w:w="1850" w:type="dxa"/>
          </w:tcPr>
          <w:p w14:paraId="6394E81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Southwest China</w:t>
            </w:r>
          </w:p>
        </w:tc>
        <w:tc>
          <w:tcPr>
            <w:tcW w:w="766" w:type="dxa"/>
            <w:noWrap/>
            <w:hideMark/>
          </w:tcPr>
          <w:p w14:paraId="6299548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2F4CE7D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</w:t>
            </w:r>
          </w:p>
        </w:tc>
        <w:tc>
          <w:tcPr>
            <w:tcW w:w="1094" w:type="dxa"/>
          </w:tcPr>
          <w:p w14:paraId="34679F7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1.00%</w:t>
            </w:r>
          </w:p>
        </w:tc>
      </w:tr>
      <w:tr w:rsidR="00E0560F" w:rsidRPr="00B802EB" w14:paraId="31C4FA02" w14:textId="77777777" w:rsidTr="00BE28BE">
        <w:trPr>
          <w:trHeight w:val="179"/>
        </w:trPr>
        <w:tc>
          <w:tcPr>
            <w:tcW w:w="1809" w:type="dxa"/>
            <w:noWrap/>
            <w:hideMark/>
          </w:tcPr>
          <w:p w14:paraId="4894FDB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Ni et al. (2018)</w:t>
            </w:r>
          </w:p>
        </w:tc>
        <w:tc>
          <w:tcPr>
            <w:tcW w:w="658" w:type="dxa"/>
            <w:noWrap/>
            <w:hideMark/>
          </w:tcPr>
          <w:p w14:paraId="16D6C42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2008-2017</w:t>
            </w:r>
          </w:p>
        </w:tc>
        <w:tc>
          <w:tcPr>
            <w:tcW w:w="1336" w:type="dxa"/>
            <w:noWrap/>
            <w:hideMark/>
          </w:tcPr>
          <w:p w14:paraId="482EED9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Hubei</w:t>
            </w:r>
          </w:p>
        </w:tc>
        <w:tc>
          <w:tcPr>
            <w:tcW w:w="1850" w:type="dxa"/>
          </w:tcPr>
          <w:p w14:paraId="4B5EB91D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Central China</w:t>
            </w:r>
          </w:p>
        </w:tc>
        <w:tc>
          <w:tcPr>
            <w:tcW w:w="766" w:type="dxa"/>
            <w:noWrap/>
            <w:hideMark/>
          </w:tcPr>
          <w:p w14:paraId="0BF06AE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8</w:t>
            </w:r>
          </w:p>
        </w:tc>
        <w:tc>
          <w:tcPr>
            <w:tcW w:w="816" w:type="dxa"/>
            <w:noWrap/>
            <w:hideMark/>
          </w:tcPr>
          <w:p w14:paraId="2141B97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852</w:t>
            </w:r>
          </w:p>
        </w:tc>
        <w:tc>
          <w:tcPr>
            <w:tcW w:w="1094" w:type="dxa"/>
          </w:tcPr>
          <w:p w14:paraId="7175081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0.94%</w:t>
            </w:r>
          </w:p>
        </w:tc>
      </w:tr>
      <w:tr w:rsidR="00E0560F" w:rsidRPr="00B802EB" w14:paraId="13B9C4F4" w14:textId="77777777" w:rsidTr="00BE28BE">
        <w:trPr>
          <w:trHeight w:val="297"/>
        </w:trPr>
        <w:tc>
          <w:tcPr>
            <w:tcW w:w="1809" w:type="dxa"/>
            <w:noWrap/>
            <w:hideMark/>
          </w:tcPr>
          <w:p w14:paraId="6CB7DE7D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Qi et al. (2016)</w:t>
            </w:r>
          </w:p>
        </w:tc>
        <w:tc>
          <w:tcPr>
            <w:tcW w:w="658" w:type="dxa"/>
            <w:noWrap/>
            <w:hideMark/>
          </w:tcPr>
          <w:p w14:paraId="64DF515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2009-2014</w:t>
            </w:r>
          </w:p>
        </w:tc>
        <w:tc>
          <w:tcPr>
            <w:tcW w:w="1336" w:type="dxa"/>
            <w:noWrap/>
            <w:hideMark/>
          </w:tcPr>
          <w:p w14:paraId="6640D1E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Shanghai</w:t>
            </w:r>
          </w:p>
        </w:tc>
        <w:tc>
          <w:tcPr>
            <w:tcW w:w="1850" w:type="dxa"/>
          </w:tcPr>
          <w:p w14:paraId="5FC2179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East China</w:t>
            </w:r>
          </w:p>
        </w:tc>
        <w:tc>
          <w:tcPr>
            <w:tcW w:w="766" w:type="dxa"/>
            <w:noWrap/>
            <w:hideMark/>
          </w:tcPr>
          <w:p w14:paraId="3410A37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43</w:t>
            </w:r>
          </w:p>
        </w:tc>
        <w:tc>
          <w:tcPr>
            <w:tcW w:w="816" w:type="dxa"/>
            <w:noWrap/>
            <w:hideMark/>
          </w:tcPr>
          <w:p w14:paraId="7D5B3C3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2442</w:t>
            </w:r>
          </w:p>
        </w:tc>
        <w:tc>
          <w:tcPr>
            <w:tcW w:w="1094" w:type="dxa"/>
          </w:tcPr>
          <w:p w14:paraId="3021976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1.76%</w:t>
            </w:r>
          </w:p>
        </w:tc>
      </w:tr>
      <w:tr w:rsidR="00E0560F" w:rsidRPr="00B802EB" w14:paraId="701252F6" w14:textId="77777777" w:rsidTr="00BE28BE">
        <w:trPr>
          <w:trHeight w:val="259"/>
        </w:trPr>
        <w:tc>
          <w:tcPr>
            <w:tcW w:w="1809" w:type="dxa"/>
            <w:noWrap/>
            <w:hideMark/>
          </w:tcPr>
          <w:p w14:paraId="58C56E26" w14:textId="77777777" w:rsidR="00E0560F" w:rsidRPr="00B802EB" w:rsidRDefault="00E0560F" w:rsidP="00BE28BE">
            <w:pPr>
              <w:rPr>
                <w:rFonts w:eastAsia="等线"/>
              </w:rPr>
            </w:pPr>
            <w:proofErr w:type="spellStart"/>
            <w:r w:rsidRPr="00B802EB">
              <w:rPr>
                <w:rFonts w:eastAsia="等线"/>
              </w:rPr>
              <w:t>Zhai</w:t>
            </w:r>
            <w:proofErr w:type="spellEnd"/>
            <w:r w:rsidRPr="00B802EB">
              <w:rPr>
                <w:rFonts w:eastAsia="等线"/>
              </w:rPr>
              <w:t xml:space="preserve"> et al. (2016)</w:t>
            </w:r>
          </w:p>
        </w:tc>
        <w:tc>
          <w:tcPr>
            <w:tcW w:w="658" w:type="dxa"/>
            <w:noWrap/>
            <w:hideMark/>
          </w:tcPr>
          <w:p w14:paraId="291F99C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2009-2016</w:t>
            </w:r>
          </w:p>
        </w:tc>
        <w:tc>
          <w:tcPr>
            <w:tcW w:w="1336" w:type="dxa"/>
            <w:noWrap/>
            <w:hideMark/>
          </w:tcPr>
          <w:p w14:paraId="3C5AFEF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Chongqing</w:t>
            </w:r>
          </w:p>
        </w:tc>
        <w:tc>
          <w:tcPr>
            <w:tcW w:w="1850" w:type="dxa"/>
          </w:tcPr>
          <w:p w14:paraId="09F4593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Southwest China</w:t>
            </w:r>
          </w:p>
        </w:tc>
        <w:tc>
          <w:tcPr>
            <w:tcW w:w="766" w:type="dxa"/>
            <w:noWrap/>
            <w:hideMark/>
          </w:tcPr>
          <w:p w14:paraId="7E0F8D1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</w:t>
            </w:r>
          </w:p>
        </w:tc>
        <w:tc>
          <w:tcPr>
            <w:tcW w:w="816" w:type="dxa"/>
            <w:noWrap/>
            <w:hideMark/>
          </w:tcPr>
          <w:p w14:paraId="35A56E3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827</w:t>
            </w:r>
          </w:p>
        </w:tc>
        <w:tc>
          <w:tcPr>
            <w:tcW w:w="1094" w:type="dxa"/>
          </w:tcPr>
          <w:p w14:paraId="26824EB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0.24%</w:t>
            </w:r>
          </w:p>
        </w:tc>
      </w:tr>
      <w:tr w:rsidR="00E0560F" w:rsidRPr="00B802EB" w14:paraId="33FB17F2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0A05A61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Yen et al. (2017)</w:t>
            </w:r>
          </w:p>
        </w:tc>
        <w:tc>
          <w:tcPr>
            <w:tcW w:w="658" w:type="dxa"/>
            <w:noWrap/>
            <w:hideMark/>
          </w:tcPr>
          <w:p w14:paraId="15C0E060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2000-2012</w:t>
            </w:r>
          </w:p>
        </w:tc>
        <w:tc>
          <w:tcPr>
            <w:tcW w:w="1336" w:type="dxa"/>
            <w:noWrap/>
            <w:hideMark/>
          </w:tcPr>
          <w:p w14:paraId="236C829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Taiwan</w:t>
            </w:r>
          </w:p>
        </w:tc>
        <w:tc>
          <w:tcPr>
            <w:tcW w:w="1850" w:type="dxa"/>
          </w:tcPr>
          <w:p w14:paraId="14D9B74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East China</w:t>
            </w:r>
          </w:p>
        </w:tc>
        <w:tc>
          <w:tcPr>
            <w:tcW w:w="766" w:type="dxa"/>
            <w:noWrap/>
            <w:hideMark/>
          </w:tcPr>
          <w:p w14:paraId="7F5957B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126</w:t>
            </w:r>
          </w:p>
        </w:tc>
        <w:tc>
          <w:tcPr>
            <w:tcW w:w="816" w:type="dxa"/>
            <w:noWrap/>
            <w:hideMark/>
          </w:tcPr>
          <w:p w14:paraId="2186EC6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21375</w:t>
            </w:r>
          </w:p>
        </w:tc>
        <w:tc>
          <w:tcPr>
            <w:tcW w:w="1094" w:type="dxa"/>
          </w:tcPr>
          <w:p w14:paraId="5028456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0.59%</w:t>
            </w:r>
          </w:p>
        </w:tc>
      </w:tr>
      <w:tr w:rsidR="00E0560F" w:rsidRPr="00B802EB" w14:paraId="5911CCED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42D27A1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Zheng et al. (2015)</w:t>
            </w:r>
          </w:p>
        </w:tc>
        <w:tc>
          <w:tcPr>
            <w:tcW w:w="658" w:type="dxa"/>
            <w:noWrap/>
            <w:hideMark/>
          </w:tcPr>
          <w:p w14:paraId="1FA3137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2006-2013</w:t>
            </w:r>
          </w:p>
        </w:tc>
        <w:tc>
          <w:tcPr>
            <w:tcW w:w="1336" w:type="dxa"/>
            <w:noWrap/>
            <w:hideMark/>
          </w:tcPr>
          <w:p w14:paraId="4E2E4B7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Hubei</w:t>
            </w:r>
          </w:p>
        </w:tc>
        <w:tc>
          <w:tcPr>
            <w:tcW w:w="1850" w:type="dxa"/>
          </w:tcPr>
          <w:p w14:paraId="6111030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Central China</w:t>
            </w:r>
          </w:p>
        </w:tc>
        <w:tc>
          <w:tcPr>
            <w:tcW w:w="766" w:type="dxa"/>
            <w:noWrap/>
            <w:hideMark/>
          </w:tcPr>
          <w:p w14:paraId="64ADAFE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47</w:t>
            </w:r>
          </w:p>
        </w:tc>
        <w:tc>
          <w:tcPr>
            <w:tcW w:w="816" w:type="dxa"/>
            <w:noWrap/>
            <w:hideMark/>
          </w:tcPr>
          <w:p w14:paraId="76422FF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981</w:t>
            </w:r>
          </w:p>
        </w:tc>
        <w:tc>
          <w:tcPr>
            <w:tcW w:w="1094" w:type="dxa"/>
          </w:tcPr>
          <w:p w14:paraId="643825D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4.79%</w:t>
            </w:r>
          </w:p>
        </w:tc>
      </w:tr>
      <w:tr w:rsidR="00E0560F" w:rsidRPr="00B802EB" w14:paraId="5578DC75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1AEF960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Xiao et al. (2013)</w:t>
            </w:r>
          </w:p>
        </w:tc>
        <w:tc>
          <w:tcPr>
            <w:tcW w:w="658" w:type="dxa"/>
            <w:noWrap/>
            <w:hideMark/>
          </w:tcPr>
          <w:p w14:paraId="745BAD5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2009-2012</w:t>
            </w:r>
          </w:p>
        </w:tc>
        <w:tc>
          <w:tcPr>
            <w:tcW w:w="1336" w:type="dxa"/>
            <w:noWrap/>
            <w:hideMark/>
          </w:tcPr>
          <w:p w14:paraId="7C16974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Beijing</w:t>
            </w:r>
          </w:p>
        </w:tc>
        <w:tc>
          <w:tcPr>
            <w:tcW w:w="1850" w:type="dxa"/>
          </w:tcPr>
          <w:p w14:paraId="09B7995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North China</w:t>
            </w:r>
          </w:p>
        </w:tc>
        <w:tc>
          <w:tcPr>
            <w:tcW w:w="766" w:type="dxa"/>
            <w:noWrap/>
            <w:hideMark/>
          </w:tcPr>
          <w:p w14:paraId="6381E71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12</w:t>
            </w:r>
          </w:p>
        </w:tc>
        <w:tc>
          <w:tcPr>
            <w:tcW w:w="816" w:type="dxa"/>
            <w:noWrap/>
            <w:hideMark/>
          </w:tcPr>
          <w:p w14:paraId="098AF9F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1104</w:t>
            </w:r>
          </w:p>
        </w:tc>
        <w:tc>
          <w:tcPr>
            <w:tcW w:w="1094" w:type="dxa"/>
          </w:tcPr>
          <w:p w14:paraId="33A4D47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1.09%</w:t>
            </w:r>
          </w:p>
        </w:tc>
      </w:tr>
      <w:tr w:rsidR="00E0560F" w:rsidRPr="00B802EB" w14:paraId="5B932DB2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18AE69E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Han et al. (2013)</w:t>
            </w:r>
          </w:p>
        </w:tc>
        <w:tc>
          <w:tcPr>
            <w:tcW w:w="658" w:type="dxa"/>
            <w:noWrap/>
            <w:hideMark/>
          </w:tcPr>
          <w:p w14:paraId="7622280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2010</w:t>
            </w:r>
          </w:p>
        </w:tc>
        <w:tc>
          <w:tcPr>
            <w:tcW w:w="1336" w:type="dxa"/>
            <w:noWrap/>
            <w:hideMark/>
          </w:tcPr>
          <w:p w14:paraId="17673FB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6F04CE0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2660243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40</w:t>
            </w:r>
          </w:p>
        </w:tc>
        <w:tc>
          <w:tcPr>
            <w:tcW w:w="816" w:type="dxa"/>
            <w:noWrap/>
            <w:hideMark/>
          </w:tcPr>
          <w:p w14:paraId="5159B3E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348</w:t>
            </w:r>
          </w:p>
        </w:tc>
        <w:tc>
          <w:tcPr>
            <w:tcW w:w="1094" w:type="dxa"/>
          </w:tcPr>
          <w:p w14:paraId="7958B7E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11.49%</w:t>
            </w:r>
          </w:p>
        </w:tc>
      </w:tr>
      <w:tr w:rsidR="00E0560F" w:rsidRPr="00B802EB" w14:paraId="48F824A3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384CE25A" w14:textId="77777777" w:rsidR="00E0560F" w:rsidRPr="00B802EB" w:rsidRDefault="00E0560F" w:rsidP="00BE28BE">
            <w:pPr>
              <w:rPr>
                <w:rFonts w:eastAsia="等线"/>
              </w:rPr>
            </w:pPr>
            <w:proofErr w:type="spellStart"/>
            <w:r w:rsidRPr="00B802EB">
              <w:rPr>
                <w:rFonts w:eastAsia="等线"/>
              </w:rPr>
              <w:t>Su</w:t>
            </w:r>
            <w:proofErr w:type="spellEnd"/>
            <w:r w:rsidRPr="00B802EB">
              <w:rPr>
                <w:rFonts w:eastAsia="等线"/>
              </w:rPr>
              <w:t xml:space="preserve"> et al. (2012)</w:t>
            </w:r>
          </w:p>
        </w:tc>
        <w:tc>
          <w:tcPr>
            <w:tcW w:w="658" w:type="dxa"/>
            <w:noWrap/>
            <w:hideMark/>
          </w:tcPr>
          <w:p w14:paraId="7894649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2008-2010</w:t>
            </w:r>
          </w:p>
        </w:tc>
        <w:tc>
          <w:tcPr>
            <w:tcW w:w="1336" w:type="dxa"/>
            <w:noWrap/>
            <w:hideMark/>
          </w:tcPr>
          <w:p w14:paraId="6FE4FE00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3EF148E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498685F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17</w:t>
            </w:r>
          </w:p>
        </w:tc>
        <w:tc>
          <w:tcPr>
            <w:tcW w:w="816" w:type="dxa"/>
            <w:noWrap/>
            <w:hideMark/>
          </w:tcPr>
          <w:p w14:paraId="48CED3A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177</w:t>
            </w:r>
          </w:p>
        </w:tc>
        <w:tc>
          <w:tcPr>
            <w:tcW w:w="1094" w:type="dxa"/>
          </w:tcPr>
          <w:p w14:paraId="4199EBC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9.60%</w:t>
            </w:r>
          </w:p>
        </w:tc>
      </w:tr>
      <w:tr w:rsidR="00E0560F" w:rsidRPr="00B802EB" w14:paraId="65CF89C3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72A26325" w14:textId="77777777" w:rsidR="00E0560F" w:rsidRPr="00B802EB" w:rsidRDefault="00E0560F" w:rsidP="00BE28BE">
            <w:pPr>
              <w:rPr>
                <w:rFonts w:eastAsia="等线"/>
              </w:rPr>
            </w:pPr>
            <w:proofErr w:type="spellStart"/>
            <w:r w:rsidRPr="00B802EB">
              <w:rPr>
                <w:rFonts w:eastAsia="等线"/>
              </w:rPr>
              <w:t>Xie</w:t>
            </w:r>
            <w:proofErr w:type="spellEnd"/>
            <w:r w:rsidRPr="00B802EB">
              <w:rPr>
                <w:rFonts w:eastAsia="等线"/>
              </w:rPr>
              <w:t xml:space="preserve"> et al. (2012)</w:t>
            </w:r>
          </w:p>
        </w:tc>
        <w:tc>
          <w:tcPr>
            <w:tcW w:w="658" w:type="dxa"/>
            <w:noWrap/>
            <w:hideMark/>
          </w:tcPr>
          <w:p w14:paraId="5AC26BC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2008-2010</w:t>
            </w:r>
          </w:p>
        </w:tc>
        <w:tc>
          <w:tcPr>
            <w:tcW w:w="1336" w:type="dxa"/>
            <w:noWrap/>
            <w:hideMark/>
          </w:tcPr>
          <w:p w14:paraId="6FAE0D3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033D888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6AAAF6E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389</w:t>
            </w:r>
          </w:p>
        </w:tc>
        <w:tc>
          <w:tcPr>
            <w:tcW w:w="816" w:type="dxa"/>
            <w:noWrap/>
            <w:hideMark/>
          </w:tcPr>
          <w:p w14:paraId="3BCF230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3905</w:t>
            </w:r>
          </w:p>
        </w:tc>
        <w:tc>
          <w:tcPr>
            <w:tcW w:w="1094" w:type="dxa"/>
          </w:tcPr>
          <w:p w14:paraId="147EF6D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9.96%</w:t>
            </w:r>
          </w:p>
        </w:tc>
      </w:tr>
      <w:tr w:rsidR="00E0560F" w:rsidRPr="00B802EB" w14:paraId="32F4A8A3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65E4F5D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Huang et al. (2011)</w:t>
            </w:r>
          </w:p>
        </w:tc>
        <w:tc>
          <w:tcPr>
            <w:tcW w:w="658" w:type="dxa"/>
            <w:noWrap/>
            <w:hideMark/>
          </w:tcPr>
          <w:p w14:paraId="1BB96BC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2001-2007</w:t>
            </w:r>
          </w:p>
        </w:tc>
        <w:tc>
          <w:tcPr>
            <w:tcW w:w="1336" w:type="dxa"/>
            <w:noWrap/>
            <w:hideMark/>
          </w:tcPr>
          <w:p w14:paraId="33680C6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Beijing</w:t>
            </w:r>
          </w:p>
        </w:tc>
        <w:tc>
          <w:tcPr>
            <w:tcW w:w="1850" w:type="dxa"/>
          </w:tcPr>
          <w:p w14:paraId="39B1A3B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North China</w:t>
            </w:r>
          </w:p>
        </w:tc>
        <w:tc>
          <w:tcPr>
            <w:tcW w:w="766" w:type="dxa"/>
            <w:noWrap/>
            <w:hideMark/>
          </w:tcPr>
          <w:p w14:paraId="6EE26F7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5</w:t>
            </w:r>
          </w:p>
        </w:tc>
        <w:tc>
          <w:tcPr>
            <w:tcW w:w="816" w:type="dxa"/>
            <w:noWrap/>
            <w:hideMark/>
          </w:tcPr>
          <w:p w14:paraId="7FDABC6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796</w:t>
            </w:r>
          </w:p>
        </w:tc>
        <w:tc>
          <w:tcPr>
            <w:tcW w:w="1094" w:type="dxa"/>
          </w:tcPr>
          <w:p w14:paraId="0579F690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0.63%</w:t>
            </w:r>
          </w:p>
        </w:tc>
      </w:tr>
      <w:tr w:rsidR="00E0560F" w:rsidRPr="00B802EB" w14:paraId="6BD4AF0E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6EF6432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Huang et al. (2010)</w:t>
            </w:r>
          </w:p>
        </w:tc>
        <w:tc>
          <w:tcPr>
            <w:tcW w:w="658" w:type="dxa"/>
            <w:noWrap/>
            <w:hideMark/>
          </w:tcPr>
          <w:p w14:paraId="787A925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2004-2009</w:t>
            </w:r>
          </w:p>
        </w:tc>
        <w:tc>
          <w:tcPr>
            <w:tcW w:w="1336" w:type="dxa"/>
            <w:noWrap/>
            <w:hideMark/>
          </w:tcPr>
          <w:p w14:paraId="114C305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Guangdong</w:t>
            </w:r>
          </w:p>
        </w:tc>
        <w:tc>
          <w:tcPr>
            <w:tcW w:w="1850" w:type="dxa"/>
          </w:tcPr>
          <w:p w14:paraId="32E6C695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5A5D013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136</w:t>
            </w:r>
          </w:p>
        </w:tc>
        <w:tc>
          <w:tcPr>
            <w:tcW w:w="816" w:type="dxa"/>
            <w:noWrap/>
            <w:hideMark/>
          </w:tcPr>
          <w:p w14:paraId="3D0498E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762</w:t>
            </w:r>
          </w:p>
        </w:tc>
        <w:tc>
          <w:tcPr>
            <w:tcW w:w="1094" w:type="dxa"/>
          </w:tcPr>
          <w:p w14:paraId="746BEF9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17.85%</w:t>
            </w:r>
          </w:p>
        </w:tc>
      </w:tr>
      <w:tr w:rsidR="00E0560F" w:rsidRPr="00B802EB" w14:paraId="2DDC8D02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594C958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Lin et al. (2009)</w:t>
            </w:r>
          </w:p>
        </w:tc>
        <w:tc>
          <w:tcPr>
            <w:tcW w:w="658" w:type="dxa"/>
            <w:noWrap/>
            <w:hideMark/>
          </w:tcPr>
          <w:p w14:paraId="6A108BF1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1994-2008</w:t>
            </w:r>
          </w:p>
        </w:tc>
        <w:tc>
          <w:tcPr>
            <w:tcW w:w="1336" w:type="dxa"/>
            <w:noWrap/>
            <w:hideMark/>
          </w:tcPr>
          <w:p w14:paraId="17D5961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Taiwan</w:t>
            </w:r>
          </w:p>
        </w:tc>
        <w:tc>
          <w:tcPr>
            <w:tcW w:w="1850" w:type="dxa"/>
          </w:tcPr>
          <w:p w14:paraId="77EB954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East China</w:t>
            </w:r>
          </w:p>
        </w:tc>
        <w:tc>
          <w:tcPr>
            <w:tcW w:w="766" w:type="dxa"/>
            <w:noWrap/>
            <w:hideMark/>
          </w:tcPr>
          <w:p w14:paraId="23CB4D2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18</w:t>
            </w:r>
          </w:p>
        </w:tc>
        <w:tc>
          <w:tcPr>
            <w:tcW w:w="816" w:type="dxa"/>
            <w:noWrap/>
            <w:hideMark/>
          </w:tcPr>
          <w:p w14:paraId="495B315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1790</w:t>
            </w:r>
          </w:p>
        </w:tc>
        <w:tc>
          <w:tcPr>
            <w:tcW w:w="1094" w:type="dxa"/>
          </w:tcPr>
          <w:p w14:paraId="4A800F6C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1.01%</w:t>
            </w:r>
          </w:p>
        </w:tc>
      </w:tr>
      <w:tr w:rsidR="00E0560F" w:rsidRPr="00B802EB" w14:paraId="1951154B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011A595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Zeng et al. (2009)</w:t>
            </w:r>
          </w:p>
        </w:tc>
        <w:tc>
          <w:tcPr>
            <w:tcW w:w="658" w:type="dxa"/>
            <w:noWrap/>
            <w:hideMark/>
          </w:tcPr>
          <w:p w14:paraId="6AE27A1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2005-2007</w:t>
            </w:r>
          </w:p>
        </w:tc>
        <w:tc>
          <w:tcPr>
            <w:tcW w:w="1336" w:type="dxa"/>
            <w:noWrap/>
            <w:hideMark/>
          </w:tcPr>
          <w:p w14:paraId="0D724DCD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Guangdong</w:t>
            </w:r>
          </w:p>
        </w:tc>
        <w:tc>
          <w:tcPr>
            <w:tcW w:w="1850" w:type="dxa"/>
          </w:tcPr>
          <w:p w14:paraId="751F6C23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5184838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19</w:t>
            </w:r>
          </w:p>
        </w:tc>
        <w:tc>
          <w:tcPr>
            <w:tcW w:w="816" w:type="dxa"/>
            <w:noWrap/>
            <w:hideMark/>
          </w:tcPr>
          <w:p w14:paraId="63B6EC52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71</w:t>
            </w:r>
          </w:p>
        </w:tc>
        <w:tc>
          <w:tcPr>
            <w:tcW w:w="1094" w:type="dxa"/>
          </w:tcPr>
          <w:p w14:paraId="7B94DF8D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26.76%</w:t>
            </w:r>
          </w:p>
        </w:tc>
      </w:tr>
      <w:tr w:rsidR="00E0560F" w:rsidRPr="00B802EB" w14:paraId="3F75FEBD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56AA957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Tang et al. (2009)</w:t>
            </w:r>
          </w:p>
        </w:tc>
        <w:tc>
          <w:tcPr>
            <w:tcW w:w="658" w:type="dxa"/>
            <w:noWrap/>
            <w:hideMark/>
          </w:tcPr>
          <w:p w14:paraId="6934F16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2003-2007</w:t>
            </w:r>
          </w:p>
        </w:tc>
        <w:tc>
          <w:tcPr>
            <w:tcW w:w="1336" w:type="dxa"/>
            <w:noWrap/>
            <w:hideMark/>
          </w:tcPr>
          <w:p w14:paraId="2F1E3AA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35BD465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3940C62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99</w:t>
            </w:r>
          </w:p>
        </w:tc>
        <w:tc>
          <w:tcPr>
            <w:tcW w:w="816" w:type="dxa"/>
            <w:noWrap/>
            <w:hideMark/>
          </w:tcPr>
          <w:p w14:paraId="04FFCA9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1559</w:t>
            </w:r>
          </w:p>
        </w:tc>
        <w:tc>
          <w:tcPr>
            <w:tcW w:w="1094" w:type="dxa"/>
          </w:tcPr>
          <w:p w14:paraId="640C1B0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6.35%</w:t>
            </w:r>
          </w:p>
        </w:tc>
      </w:tr>
      <w:tr w:rsidR="00E0560F" w:rsidRPr="00B802EB" w14:paraId="40715322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2CBA63A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Tang et al. (2007)</w:t>
            </w:r>
          </w:p>
        </w:tc>
        <w:tc>
          <w:tcPr>
            <w:tcW w:w="658" w:type="dxa"/>
            <w:noWrap/>
            <w:hideMark/>
          </w:tcPr>
          <w:p w14:paraId="058E43C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2004-2005</w:t>
            </w:r>
          </w:p>
        </w:tc>
        <w:tc>
          <w:tcPr>
            <w:tcW w:w="1336" w:type="dxa"/>
            <w:noWrap/>
            <w:hideMark/>
          </w:tcPr>
          <w:p w14:paraId="3DCB0D06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Guangxi</w:t>
            </w:r>
          </w:p>
        </w:tc>
        <w:tc>
          <w:tcPr>
            <w:tcW w:w="1850" w:type="dxa"/>
          </w:tcPr>
          <w:p w14:paraId="31BF6FF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South China</w:t>
            </w:r>
          </w:p>
        </w:tc>
        <w:tc>
          <w:tcPr>
            <w:tcW w:w="766" w:type="dxa"/>
            <w:noWrap/>
            <w:hideMark/>
          </w:tcPr>
          <w:p w14:paraId="1836B62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50</w:t>
            </w:r>
          </w:p>
        </w:tc>
        <w:tc>
          <w:tcPr>
            <w:tcW w:w="816" w:type="dxa"/>
            <w:noWrap/>
            <w:hideMark/>
          </w:tcPr>
          <w:p w14:paraId="05F63609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319</w:t>
            </w:r>
          </w:p>
        </w:tc>
        <w:tc>
          <w:tcPr>
            <w:tcW w:w="1094" w:type="dxa"/>
          </w:tcPr>
          <w:p w14:paraId="5183982A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15.67%</w:t>
            </w:r>
          </w:p>
        </w:tc>
      </w:tr>
      <w:tr w:rsidR="00E0560F" w:rsidRPr="00B802EB" w14:paraId="46976FED" w14:textId="77777777" w:rsidTr="00BE28BE">
        <w:trPr>
          <w:trHeight w:val="270"/>
        </w:trPr>
        <w:tc>
          <w:tcPr>
            <w:tcW w:w="1809" w:type="dxa"/>
            <w:noWrap/>
            <w:hideMark/>
          </w:tcPr>
          <w:p w14:paraId="568F0AF4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Sun et al. (2006)</w:t>
            </w:r>
          </w:p>
        </w:tc>
        <w:tc>
          <w:tcPr>
            <w:tcW w:w="658" w:type="dxa"/>
            <w:noWrap/>
            <w:hideMark/>
          </w:tcPr>
          <w:p w14:paraId="48A4170B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1994-2004</w:t>
            </w:r>
          </w:p>
        </w:tc>
        <w:tc>
          <w:tcPr>
            <w:tcW w:w="1336" w:type="dxa"/>
            <w:noWrap/>
            <w:hideMark/>
          </w:tcPr>
          <w:p w14:paraId="5A14EA1F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Taiwan</w:t>
            </w:r>
          </w:p>
        </w:tc>
        <w:tc>
          <w:tcPr>
            <w:tcW w:w="1850" w:type="dxa"/>
          </w:tcPr>
          <w:p w14:paraId="6F667B07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East China</w:t>
            </w:r>
          </w:p>
        </w:tc>
        <w:tc>
          <w:tcPr>
            <w:tcW w:w="766" w:type="dxa"/>
            <w:noWrap/>
            <w:hideMark/>
          </w:tcPr>
          <w:p w14:paraId="498ABE9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25</w:t>
            </w:r>
          </w:p>
        </w:tc>
        <w:tc>
          <w:tcPr>
            <w:tcW w:w="816" w:type="dxa"/>
            <w:noWrap/>
            <w:hideMark/>
          </w:tcPr>
          <w:p w14:paraId="6ABE9B38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1047</w:t>
            </w:r>
          </w:p>
        </w:tc>
        <w:tc>
          <w:tcPr>
            <w:tcW w:w="1094" w:type="dxa"/>
          </w:tcPr>
          <w:p w14:paraId="2D55908E" w14:textId="77777777" w:rsidR="00E0560F" w:rsidRPr="00B802EB" w:rsidRDefault="00E0560F" w:rsidP="00BE28BE">
            <w:pPr>
              <w:rPr>
                <w:rFonts w:eastAsia="等线"/>
              </w:rPr>
            </w:pPr>
            <w:r w:rsidRPr="00B802EB">
              <w:rPr>
                <w:rFonts w:eastAsia="等线"/>
              </w:rPr>
              <w:t>2.39%</w:t>
            </w:r>
          </w:p>
        </w:tc>
      </w:tr>
    </w:tbl>
    <w:p w14:paraId="3AADB6DB" w14:textId="77777777" w:rsidR="00E1482C" w:rsidRDefault="00E1482C"/>
    <w:sectPr w:rsidR="00E14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BA993" w14:textId="77777777" w:rsidR="00290BF4" w:rsidRDefault="00290BF4" w:rsidP="00290BF4">
      <w:r>
        <w:separator/>
      </w:r>
    </w:p>
  </w:endnote>
  <w:endnote w:type="continuationSeparator" w:id="0">
    <w:p w14:paraId="3D9990BF" w14:textId="77777777" w:rsidR="00290BF4" w:rsidRDefault="00290BF4" w:rsidP="0029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0536C" w14:textId="77777777" w:rsidR="00290BF4" w:rsidRDefault="00290BF4" w:rsidP="00290BF4">
      <w:r>
        <w:separator/>
      </w:r>
    </w:p>
  </w:footnote>
  <w:footnote w:type="continuationSeparator" w:id="0">
    <w:p w14:paraId="4D90058E" w14:textId="77777777" w:rsidR="00290BF4" w:rsidRDefault="00290BF4" w:rsidP="00290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0F"/>
    <w:rsid w:val="00290BF4"/>
    <w:rsid w:val="003616DB"/>
    <w:rsid w:val="00640B42"/>
    <w:rsid w:val="00652A03"/>
    <w:rsid w:val="00691828"/>
    <w:rsid w:val="008D3749"/>
    <w:rsid w:val="00E0560F"/>
    <w:rsid w:val="00E1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840D30"/>
  <w15:chartTrackingRefBased/>
  <w15:docId w15:val="{6E6B32F9-98F0-4452-BE12-81EA9CC5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6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0B42"/>
    <w:rPr>
      <w:rFonts w:ascii="等线" w:eastAsia="等线" w:hAnsi="等线"/>
      <w:kern w:val="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90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0BF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0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0B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QOO</dc:creator>
  <cp:keywords/>
  <dc:description/>
  <cp:lastModifiedBy>圆圆 秦</cp:lastModifiedBy>
  <cp:revision>3</cp:revision>
  <dcterms:created xsi:type="dcterms:W3CDTF">2019-08-11T17:21:00Z</dcterms:created>
  <dcterms:modified xsi:type="dcterms:W3CDTF">2020-07-14T11:02:00Z</dcterms:modified>
</cp:coreProperties>
</file>