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503" w:rsidRPr="00E43EC7" w:rsidRDefault="00874503" w:rsidP="00874503">
      <w:pPr>
        <w:spacing w:line="360" w:lineRule="auto"/>
        <w:rPr>
          <w:rFonts w:cstheme="minorHAnsi"/>
          <w:sz w:val="22"/>
          <w:szCs w:val="22"/>
          <w:lang w:val="en-US"/>
        </w:rPr>
      </w:pPr>
      <w:r w:rsidRPr="00E43EC7">
        <w:rPr>
          <w:rFonts w:asciiTheme="minorHAnsi" w:hAnsiTheme="minorHAnsi" w:cstheme="minorHAnsi"/>
          <w:b/>
          <w:sz w:val="22"/>
          <w:szCs w:val="22"/>
          <w:lang w:val="en-US"/>
        </w:rPr>
        <w:t xml:space="preserve">Table A4. Study population QFT conversion analysis using conversion definition 2 (&lt;0.2, </w:t>
      </w:r>
      <w:r w:rsidRPr="00E43EC7">
        <w:rPr>
          <w:rFonts w:asciiTheme="minorHAnsi" w:hAnsiTheme="minorHAnsi" w:cstheme="minorHAnsi"/>
          <w:b/>
          <w:color w:val="000000"/>
          <w:sz w:val="22"/>
          <w:szCs w:val="22"/>
          <w:lang w:val="en-US"/>
        </w:rPr>
        <w:t>≥0.7</w:t>
      </w:r>
      <w:r w:rsidRPr="00E43EC7">
        <w:rPr>
          <w:rFonts w:asciiTheme="minorHAnsi" w:hAnsiTheme="minorHAnsi" w:cstheme="minorHAnsi"/>
          <w:b/>
          <w:sz w:val="22"/>
          <w:szCs w:val="22"/>
          <w:lang w:val="en-US"/>
        </w:rPr>
        <w:t>)</w:t>
      </w:r>
    </w:p>
    <w:tbl>
      <w:tblPr>
        <w:tblW w:w="5000" w:type="pct"/>
        <w:tblLook w:val="0600" w:firstRow="0" w:lastRow="0" w:firstColumn="0" w:lastColumn="0" w:noHBand="1" w:noVBand="1"/>
      </w:tblPr>
      <w:tblGrid>
        <w:gridCol w:w="884"/>
        <w:gridCol w:w="1309"/>
        <w:gridCol w:w="1309"/>
        <w:gridCol w:w="1309"/>
        <w:gridCol w:w="1507"/>
        <w:gridCol w:w="3258"/>
      </w:tblGrid>
      <w:tr w:rsidR="00874503" w:rsidRPr="00E43EC7" w:rsidTr="00A409DF">
        <w:tc>
          <w:tcPr>
            <w:tcW w:w="464" w:type="pct"/>
            <w:shd w:val="clear" w:color="auto" w:fill="auto"/>
            <w:noWrap/>
            <w:hideMark/>
          </w:tcPr>
          <w:p w:rsidR="00874503" w:rsidRPr="00E43EC7" w:rsidRDefault="00874503" w:rsidP="00A409DF">
            <w:pPr>
              <w:spacing w:line="360" w:lineRule="auto"/>
              <w:jc w:val="right"/>
              <w:rPr>
                <w:rFonts w:asciiTheme="minorHAnsi" w:hAnsiTheme="minorHAnsi" w:cstheme="minorHAnsi"/>
                <w:b/>
                <w:bCs/>
                <w:color w:val="000000"/>
                <w:sz w:val="20"/>
                <w:szCs w:val="20"/>
                <w:lang w:val="en-US"/>
              </w:rPr>
            </w:pPr>
            <w:r w:rsidRPr="00E43EC7">
              <w:rPr>
                <w:rFonts w:asciiTheme="minorHAnsi" w:hAnsiTheme="minorHAnsi" w:cstheme="minorHAnsi"/>
                <w:b/>
                <w:bCs/>
                <w:color w:val="000000"/>
                <w:sz w:val="20"/>
                <w:szCs w:val="20"/>
                <w:lang w:val="en-US"/>
              </w:rPr>
              <w:t>Country</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b/>
                <w:bCs/>
                <w:color w:val="000000"/>
                <w:sz w:val="20"/>
                <w:szCs w:val="20"/>
                <w:lang w:val="en-US"/>
              </w:rPr>
            </w:pPr>
            <w:r w:rsidRPr="00E43EC7">
              <w:rPr>
                <w:rFonts w:asciiTheme="minorHAnsi" w:hAnsiTheme="minorHAnsi" w:cstheme="minorHAnsi"/>
                <w:b/>
                <w:bCs/>
                <w:color w:val="000000"/>
                <w:sz w:val="20"/>
                <w:szCs w:val="20"/>
                <w:lang w:val="en-US"/>
              </w:rPr>
              <w:t>QFT status at visit 1</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b/>
                <w:bCs/>
                <w:color w:val="000000"/>
                <w:sz w:val="20"/>
                <w:szCs w:val="20"/>
                <w:lang w:val="en-US"/>
              </w:rPr>
            </w:pPr>
            <w:r w:rsidRPr="00E43EC7">
              <w:rPr>
                <w:rFonts w:asciiTheme="minorHAnsi" w:hAnsiTheme="minorHAnsi" w:cstheme="minorHAnsi"/>
                <w:b/>
                <w:bCs/>
                <w:color w:val="000000"/>
                <w:sz w:val="20"/>
                <w:szCs w:val="20"/>
                <w:lang w:val="en-US"/>
              </w:rPr>
              <w:t>QFT status at visit 2</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b/>
                <w:bCs/>
                <w:color w:val="000000"/>
                <w:sz w:val="20"/>
                <w:szCs w:val="20"/>
                <w:lang w:val="en-US"/>
              </w:rPr>
            </w:pPr>
            <w:r w:rsidRPr="00E43EC7">
              <w:rPr>
                <w:rFonts w:asciiTheme="minorHAnsi" w:hAnsiTheme="minorHAnsi" w:cstheme="minorHAnsi"/>
                <w:b/>
                <w:bCs/>
                <w:color w:val="000000"/>
                <w:sz w:val="20"/>
                <w:szCs w:val="20"/>
                <w:lang w:val="en-US"/>
              </w:rPr>
              <w:t>QFT status at visit 3</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b/>
                <w:bCs/>
                <w:color w:val="000000"/>
                <w:sz w:val="20"/>
                <w:szCs w:val="20"/>
                <w:lang w:val="en-US"/>
              </w:rPr>
            </w:pPr>
            <w:r w:rsidRPr="00E43EC7">
              <w:rPr>
                <w:rFonts w:asciiTheme="minorHAnsi" w:hAnsiTheme="minorHAnsi" w:cstheme="minorHAnsi"/>
                <w:b/>
                <w:bCs/>
                <w:color w:val="000000"/>
                <w:sz w:val="20"/>
                <w:szCs w:val="20"/>
                <w:lang w:val="en-US"/>
              </w:rPr>
              <w:t>Conversion status</w:t>
            </w:r>
          </w:p>
        </w:tc>
        <w:tc>
          <w:tcPr>
            <w:tcW w:w="1696" w:type="pct"/>
            <w:shd w:val="clear" w:color="auto" w:fill="auto"/>
            <w:noWrap/>
            <w:hideMark/>
          </w:tcPr>
          <w:p w:rsidR="00874503" w:rsidRPr="00E43EC7" w:rsidRDefault="00874503" w:rsidP="00A409DF">
            <w:pPr>
              <w:spacing w:line="360" w:lineRule="auto"/>
              <w:jc w:val="center"/>
              <w:rPr>
                <w:rFonts w:asciiTheme="minorHAnsi" w:hAnsiTheme="minorHAnsi" w:cstheme="minorHAnsi"/>
                <w:b/>
                <w:bCs/>
                <w:color w:val="000000"/>
                <w:sz w:val="20"/>
                <w:szCs w:val="20"/>
                <w:lang w:val="en-US"/>
              </w:rPr>
            </w:pPr>
            <w:r w:rsidRPr="00E43EC7">
              <w:rPr>
                <w:rFonts w:asciiTheme="minorHAnsi" w:hAnsiTheme="minorHAnsi" w:cstheme="minorHAnsi"/>
                <w:b/>
                <w:bCs/>
                <w:color w:val="000000"/>
                <w:sz w:val="20"/>
                <w:szCs w:val="20"/>
                <w:lang w:val="en-US"/>
              </w:rPr>
              <w:t>End point follow-</w:t>
            </w:r>
            <w:proofErr w:type="spellStart"/>
            <w:r w:rsidRPr="00E43EC7">
              <w:rPr>
                <w:rFonts w:asciiTheme="minorHAnsi" w:hAnsiTheme="minorHAnsi" w:cstheme="minorHAnsi"/>
                <w:b/>
                <w:bCs/>
                <w:color w:val="000000"/>
                <w:sz w:val="20"/>
                <w:szCs w:val="20"/>
                <w:lang w:val="en-US"/>
              </w:rPr>
              <w:t>up</w:t>
            </w:r>
            <w:r w:rsidRPr="00E43EC7">
              <w:rPr>
                <w:rFonts w:asciiTheme="minorHAnsi" w:hAnsiTheme="minorHAnsi" w:cstheme="minorHAnsi"/>
                <w:b/>
                <w:bCs/>
                <w:color w:val="000000"/>
                <w:sz w:val="20"/>
                <w:szCs w:val="20"/>
                <w:vertAlign w:val="superscript"/>
                <w:lang w:val="en-US"/>
              </w:rPr>
              <w:t>a</w:t>
            </w:r>
            <w:proofErr w:type="spellEnd"/>
          </w:p>
        </w:tc>
      </w:tr>
      <w:tr w:rsidR="00874503" w:rsidRPr="00E43EC7" w:rsidTr="00A409DF">
        <w:tc>
          <w:tcPr>
            <w:tcW w:w="464" w:type="pct"/>
            <w:shd w:val="clear" w:color="auto" w:fill="auto"/>
            <w:noWrap/>
            <w:hideMark/>
          </w:tcPr>
          <w:p w:rsidR="00874503" w:rsidRPr="00E43EC7" w:rsidRDefault="00874503" w:rsidP="00A409DF">
            <w:pPr>
              <w:spacing w:line="360" w:lineRule="auto"/>
              <w:jc w:val="center"/>
              <w:rPr>
                <w:rFonts w:asciiTheme="minorHAnsi" w:hAnsiTheme="minorHAnsi" w:cstheme="minorHAnsi"/>
                <w:b/>
                <w:bCs/>
                <w:color w:val="000000"/>
                <w:sz w:val="20"/>
                <w:szCs w:val="20"/>
                <w:lang w:val="en-US"/>
              </w:rPr>
            </w:pP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Negative</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Positive</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Positive</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Converter at visit 2</w:t>
            </w:r>
          </w:p>
        </w:tc>
        <w:tc>
          <w:tcPr>
            <w:tcW w:w="1696"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Halfway visit 1- visit 2</w:t>
            </w:r>
          </w:p>
        </w:tc>
      </w:tr>
      <w:tr w:rsidR="00874503" w:rsidRPr="00E43EC7" w:rsidTr="00A409DF">
        <w:tc>
          <w:tcPr>
            <w:tcW w:w="464" w:type="pct"/>
            <w:shd w:val="clear" w:color="auto" w:fill="auto"/>
            <w:noWrap/>
            <w:hideMark/>
          </w:tcPr>
          <w:p w:rsidR="00874503" w:rsidRPr="00E43EC7" w:rsidRDefault="00874503" w:rsidP="00A409DF">
            <w:pPr>
              <w:spacing w:line="360" w:lineRule="auto"/>
              <w:jc w:val="right"/>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Zambia</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445</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15</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15</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p>
        </w:tc>
        <w:tc>
          <w:tcPr>
            <w:tcW w:w="1696"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r>
      <w:tr w:rsidR="00874503" w:rsidRPr="00E43EC7" w:rsidTr="00A409DF">
        <w:tc>
          <w:tcPr>
            <w:tcW w:w="464" w:type="pct"/>
            <w:shd w:val="clear" w:color="auto" w:fill="auto"/>
            <w:noWrap/>
            <w:hideMark/>
          </w:tcPr>
          <w:p w:rsidR="00874503" w:rsidRPr="00E43EC7" w:rsidRDefault="00874503" w:rsidP="00A409DF">
            <w:pPr>
              <w:spacing w:line="360" w:lineRule="auto"/>
              <w:jc w:val="right"/>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South Africa</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182</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4</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4</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p>
        </w:tc>
        <w:tc>
          <w:tcPr>
            <w:tcW w:w="1696"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r>
      <w:tr w:rsidR="00874503" w:rsidRPr="00E43EC7" w:rsidTr="00A409DF">
        <w:tc>
          <w:tcPr>
            <w:tcW w:w="464"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Negative</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Positive</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Negative</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Converter at visit 2</w:t>
            </w:r>
          </w:p>
        </w:tc>
        <w:tc>
          <w:tcPr>
            <w:tcW w:w="1696"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Halfway visit 1- visit 2</w:t>
            </w:r>
          </w:p>
        </w:tc>
      </w:tr>
      <w:tr w:rsidR="00874503" w:rsidRPr="00E43EC7" w:rsidTr="00A409DF">
        <w:tc>
          <w:tcPr>
            <w:tcW w:w="464" w:type="pct"/>
            <w:shd w:val="clear" w:color="auto" w:fill="auto"/>
            <w:noWrap/>
            <w:hideMark/>
          </w:tcPr>
          <w:p w:rsidR="00874503" w:rsidRPr="00E43EC7" w:rsidRDefault="00874503" w:rsidP="00A409DF">
            <w:pPr>
              <w:spacing w:line="360" w:lineRule="auto"/>
              <w:jc w:val="right"/>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Zambia</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445</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5</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5</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p>
        </w:tc>
        <w:tc>
          <w:tcPr>
            <w:tcW w:w="1696"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r>
      <w:tr w:rsidR="00874503" w:rsidRPr="00E43EC7" w:rsidTr="00A409DF">
        <w:tc>
          <w:tcPr>
            <w:tcW w:w="464" w:type="pct"/>
            <w:shd w:val="clear" w:color="auto" w:fill="auto"/>
            <w:noWrap/>
            <w:hideMark/>
          </w:tcPr>
          <w:p w:rsidR="00874503" w:rsidRPr="00E43EC7" w:rsidRDefault="00874503" w:rsidP="00A409DF">
            <w:pPr>
              <w:spacing w:line="360" w:lineRule="auto"/>
              <w:jc w:val="right"/>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South Africa</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182</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3</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3</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p>
        </w:tc>
        <w:tc>
          <w:tcPr>
            <w:tcW w:w="1696"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r>
      <w:tr w:rsidR="00874503" w:rsidRPr="00E43EC7" w:rsidTr="00A409DF">
        <w:tc>
          <w:tcPr>
            <w:tcW w:w="464"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Negative</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Positive</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Unknown</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Converter at visit 2</w:t>
            </w:r>
          </w:p>
        </w:tc>
        <w:tc>
          <w:tcPr>
            <w:tcW w:w="1696"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Halfway visit 1- visit 2</w:t>
            </w:r>
          </w:p>
        </w:tc>
      </w:tr>
      <w:tr w:rsidR="00874503" w:rsidRPr="00E43EC7" w:rsidTr="00A409DF">
        <w:tc>
          <w:tcPr>
            <w:tcW w:w="464" w:type="pct"/>
            <w:shd w:val="clear" w:color="auto" w:fill="auto"/>
            <w:noWrap/>
            <w:hideMark/>
          </w:tcPr>
          <w:p w:rsidR="00874503" w:rsidRPr="00E43EC7" w:rsidRDefault="00874503" w:rsidP="00A409DF">
            <w:pPr>
              <w:spacing w:line="360" w:lineRule="auto"/>
              <w:jc w:val="right"/>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Zambia</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445</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21</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21</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p>
        </w:tc>
        <w:tc>
          <w:tcPr>
            <w:tcW w:w="1696"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r>
      <w:tr w:rsidR="00874503" w:rsidRPr="00E43EC7" w:rsidTr="00A409DF">
        <w:tc>
          <w:tcPr>
            <w:tcW w:w="464" w:type="pct"/>
            <w:shd w:val="clear" w:color="auto" w:fill="auto"/>
            <w:noWrap/>
            <w:hideMark/>
          </w:tcPr>
          <w:p w:rsidR="00874503" w:rsidRPr="00E43EC7" w:rsidRDefault="00874503" w:rsidP="00A409DF">
            <w:pPr>
              <w:spacing w:line="360" w:lineRule="auto"/>
              <w:jc w:val="right"/>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South Africa</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182</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13</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13</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p>
        </w:tc>
        <w:tc>
          <w:tcPr>
            <w:tcW w:w="1696"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r>
      <w:tr w:rsidR="00874503" w:rsidRPr="00E43EC7" w:rsidTr="00A409DF">
        <w:tc>
          <w:tcPr>
            <w:tcW w:w="464"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Negative</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Negative</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Positive</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Converter at visit 3</w:t>
            </w:r>
          </w:p>
        </w:tc>
        <w:tc>
          <w:tcPr>
            <w:tcW w:w="1696"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Halfway visit 2- visit 3</w:t>
            </w:r>
          </w:p>
        </w:tc>
      </w:tr>
      <w:tr w:rsidR="00874503" w:rsidRPr="00E43EC7" w:rsidTr="00A409DF">
        <w:tc>
          <w:tcPr>
            <w:tcW w:w="464" w:type="pct"/>
            <w:shd w:val="clear" w:color="auto" w:fill="auto"/>
            <w:noWrap/>
            <w:hideMark/>
          </w:tcPr>
          <w:p w:rsidR="00874503" w:rsidRPr="00E43EC7" w:rsidRDefault="00874503" w:rsidP="00A409DF">
            <w:pPr>
              <w:spacing w:line="360" w:lineRule="auto"/>
              <w:jc w:val="right"/>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Zambia</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445</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24</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24</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p>
        </w:tc>
        <w:tc>
          <w:tcPr>
            <w:tcW w:w="1696"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r>
      <w:tr w:rsidR="00874503" w:rsidRPr="00E43EC7" w:rsidTr="00A409DF">
        <w:tc>
          <w:tcPr>
            <w:tcW w:w="464" w:type="pct"/>
            <w:shd w:val="clear" w:color="auto" w:fill="auto"/>
            <w:noWrap/>
            <w:hideMark/>
          </w:tcPr>
          <w:p w:rsidR="00874503" w:rsidRPr="00E43EC7" w:rsidRDefault="00874503" w:rsidP="00A409DF">
            <w:pPr>
              <w:spacing w:line="360" w:lineRule="auto"/>
              <w:jc w:val="right"/>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South Africa</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182</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2</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2</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p>
        </w:tc>
        <w:tc>
          <w:tcPr>
            <w:tcW w:w="1696"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r>
      <w:tr w:rsidR="00874503" w:rsidRPr="00E43EC7" w:rsidTr="00A409DF">
        <w:tc>
          <w:tcPr>
            <w:tcW w:w="464"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Negative</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Negative</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Negative</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Non-converter at visit 3</w:t>
            </w:r>
          </w:p>
        </w:tc>
        <w:tc>
          <w:tcPr>
            <w:tcW w:w="1696"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Exit at visit 3</w:t>
            </w:r>
          </w:p>
        </w:tc>
      </w:tr>
      <w:tr w:rsidR="00874503" w:rsidRPr="00E43EC7" w:rsidTr="00A409DF">
        <w:tc>
          <w:tcPr>
            <w:tcW w:w="464" w:type="pct"/>
            <w:shd w:val="clear" w:color="auto" w:fill="auto"/>
            <w:noWrap/>
            <w:hideMark/>
          </w:tcPr>
          <w:p w:rsidR="00874503" w:rsidRPr="00E43EC7" w:rsidRDefault="00874503" w:rsidP="00A409DF">
            <w:pPr>
              <w:spacing w:line="360" w:lineRule="auto"/>
              <w:jc w:val="right"/>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Zambia</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445</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88</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88</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p>
        </w:tc>
        <w:tc>
          <w:tcPr>
            <w:tcW w:w="1696"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r>
      <w:tr w:rsidR="00874503" w:rsidRPr="00E43EC7" w:rsidTr="00A409DF">
        <w:tc>
          <w:tcPr>
            <w:tcW w:w="464" w:type="pct"/>
            <w:shd w:val="clear" w:color="auto" w:fill="auto"/>
            <w:noWrap/>
            <w:hideMark/>
          </w:tcPr>
          <w:p w:rsidR="00874503" w:rsidRPr="00E43EC7" w:rsidRDefault="00874503" w:rsidP="00A409DF">
            <w:pPr>
              <w:spacing w:line="360" w:lineRule="auto"/>
              <w:jc w:val="right"/>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South Africa</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182</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22</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22</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p>
        </w:tc>
        <w:tc>
          <w:tcPr>
            <w:tcW w:w="1696"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r>
      <w:tr w:rsidR="00874503" w:rsidRPr="00E43EC7" w:rsidTr="00A409DF">
        <w:tc>
          <w:tcPr>
            <w:tcW w:w="464"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Negative</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Negative</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Unknown</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Non-converter at visit 2</w:t>
            </w:r>
          </w:p>
        </w:tc>
        <w:tc>
          <w:tcPr>
            <w:tcW w:w="1696"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Exit at visit 2</w:t>
            </w:r>
          </w:p>
        </w:tc>
      </w:tr>
      <w:tr w:rsidR="00874503" w:rsidRPr="00E43EC7" w:rsidTr="00A409DF">
        <w:tc>
          <w:tcPr>
            <w:tcW w:w="464" w:type="pct"/>
            <w:shd w:val="clear" w:color="auto" w:fill="auto"/>
            <w:noWrap/>
            <w:hideMark/>
          </w:tcPr>
          <w:p w:rsidR="00874503" w:rsidRPr="00E43EC7" w:rsidRDefault="00874503" w:rsidP="00A409DF">
            <w:pPr>
              <w:spacing w:line="360" w:lineRule="auto"/>
              <w:jc w:val="right"/>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Zambia</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445</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80</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80</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p>
        </w:tc>
        <w:tc>
          <w:tcPr>
            <w:tcW w:w="1696"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r>
      <w:tr w:rsidR="00874503" w:rsidRPr="00E43EC7" w:rsidTr="00A409DF">
        <w:tc>
          <w:tcPr>
            <w:tcW w:w="464" w:type="pct"/>
            <w:shd w:val="clear" w:color="auto" w:fill="auto"/>
            <w:noWrap/>
            <w:hideMark/>
          </w:tcPr>
          <w:p w:rsidR="00874503" w:rsidRPr="00E43EC7" w:rsidRDefault="00874503" w:rsidP="00A409DF">
            <w:pPr>
              <w:spacing w:line="360" w:lineRule="auto"/>
              <w:jc w:val="right"/>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South Africa</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182</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22</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22</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p>
        </w:tc>
        <w:tc>
          <w:tcPr>
            <w:tcW w:w="1696"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r>
      <w:tr w:rsidR="00874503" w:rsidRPr="00E43EC7" w:rsidTr="00A409DF">
        <w:tc>
          <w:tcPr>
            <w:tcW w:w="464"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c>
          <w:tcPr>
            <w:tcW w:w="684" w:type="pct"/>
            <w:shd w:val="clear" w:color="auto" w:fill="auto"/>
            <w:noWrap/>
            <w:hideMark/>
          </w:tcPr>
          <w:p w:rsidR="00874503" w:rsidRPr="00E43EC7" w:rsidRDefault="00874503" w:rsidP="00A409DF">
            <w:pPr>
              <w:spacing w:line="360" w:lineRule="auto"/>
              <w:jc w:val="center"/>
              <w:rPr>
                <w:color w:val="000000"/>
                <w:sz w:val="20"/>
                <w:szCs w:val="20"/>
                <w:lang w:val="en-US"/>
              </w:rPr>
            </w:pPr>
          </w:p>
          <w:p w:rsidR="00874503" w:rsidRPr="00E43EC7" w:rsidRDefault="00874503" w:rsidP="00A409DF">
            <w:pPr>
              <w:spacing w:line="360" w:lineRule="auto"/>
              <w:jc w:val="center"/>
              <w:rPr>
                <w:color w:val="000000"/>
                <w:sz w:val="20"/>
                <w:szCs w:val="20"/>
                <w:lang w:val="en-US"/>
              </w:rPr>
            </w:pPr>
          </w:p>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lastRenderedPageBreak/>
              <w:t>Negative</w:t>
            </w:r>
          </w:p>
        </w:tc>
        <w:tc>
          <w:tcPr>
            <w:tcW w:w="684" w:type="pct"/>
            <w:shd w:val="clear" w:color="auto" w:fill="auto"/>
            <w:noWrap/>
            <w:hideMark/>
          </w:tcPr>
          <w:p w:rsidR="00874503" w:rsidRPr="00E43EC7" w:rsidRDefault="00874503" w:rsidP="00A409DF">
            <w:pPr>
              <w:spacing w:line="360" w:lineRule="auto"/>
              <w:jc w:val="center"/>
              <w:rPr>
                <w:color w:val="000000"/>
                <w:sz w:val="20"/>
                <w:szCs w:val="20"/>
                <w:lang w:val="en-US"/>
              </w:rPr>
            </w:pPr>
          </w:p>
          <w:p w:rsidR="00874503" w:rsidRPr="00E43EC7" w:rsidRDefault="00874503" w:rsidP="00A409DF">
            <w:pPr>
              <w:spacing w:line="360" w:lineRule="auto"/>
              <w:jc w:val="center"/>
              <w:rPr>
                <w:color w:val="000000"/>
                <w:sz w:val="20"/>
                <w:szCs w:val="20"/>
                <w:lang w:val="en-US"/>
              </w:rPr>
            </w:pPr>
          </w:p>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lastRenderedPageBreak/>
              <w:t>Unknown</w:t>
            </w:r>
          </w:p>
        </w:tc>
        <w:tc>
          <w:tcPr>
            <w:tcW w:w="684" w:type="pct"/>
            <w:shd w:val="clear" w:color="auto" w:fill="auto"/>
            <w:noWrap/>
            <w:hideMark/>
          </w:tcPr>
          <w:p w:rsidR="00874503" w:rsidRPr="00E43EC7" w:rsidRDefault="00874503" w:rsidP="00A409DF">
            <w:pPr>
              <w:spacing w:line="360" w:lineRule="auto"/>
              <w:jc w:val="center"/>
              <w:rPr>
                <w:color w:val="000000"/>
                <w:sz w:val="20"/>
                <w:szCs w:val="20"/>
                <w:lang w:val="en-US"/>
              </w:rPr>
            </w:pPr>
          </w:p>
          <w:p w:rsidR="00874503" w:rsidRPr="00E43EC7" w:rsidRDefault="00874503" w:rsidP="00A409DF">
            <w:pPr>
              <w:spacing w:line="360" w:lineRule="auto"/>
              <w:jc w:val="center"/>
              <w:rPr>
                <w:color w:val="000000"/>
                <w:sz w:val="20"/>
                <w:szCs w:val="20"/>
                <w:lang w:val="en-US"/>
              </w:rPr>
            </w:pPr>
          </w:p>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lastRenderedPageBreak/>
              <w:t>Positive</w:t>
            </w:r>
          </w:p>
        </w:tc>
        <w:tc>
          <w:tcPr>
            <w:tcW w:w="787" w:type="pct"/>
            <w:shd w:val="clear" w:color="auto" w:fill="auto"/>
            <w:noWrap/>
            <w:hideMark/>
          </w:tcPr>
          <w:p w:rsidR="00874503" w:rsidRPr="00E43EC7" w:rsidRDefault="00874503" w:rsidP="00A409DF">
            <w:pPr>
              <w:spacing w:line="360" w:lineRule="auto"/>
              <w:jc w:val="center"/>
              <w:rPr>
                <w:color w:val="000000"/>
                <w:sz w:val="20"/>
                <w:szCs w:val="20"/>
                <w:lang w:val="en-US"/>
              </w:rPr>
            </w:pPr>
          </w:p>
          <w:p w:rsidR="00874503" w:rsidRPr="00E43EC7" w:rsidRDefault="00874503" w:rsidP="00A409DF">
            <w:pPr>
              <w:spacing w:line="360" w:lineRule="auto"/>
              <w:jc w:val="center"/>
              <w:rPr>
                <w:color w:val="000000"/>
                <w:sz w:val="20"/>
                <w:szCs w:val="20"/>
                <w:lang w:val="en-US"/>
              </w:rPr>
            </w:pPr>
          </w:p>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lastRenderedPageBreak/>
              <w:t>Converter at visit 3</w:t>
            </w:r>
          </w:p>
        </w:tc>
        <w:tc>
          <w:tcPr>
            <w:tcW w:w="1696"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lastRenderedPageBreak/>
              <w:t>Random allocation halfway visit 1- visit 2, visit 2- visit 3</w:t>
            </w:r>
            <w:r w:rsidRPr="00E43EC7">
              <w:rPr>
                <w:rFonts w:asciiTheme="minorHAnsi" w:hAnsiTheme="minorHAnsi" w:cstheme="minorHAnsi"/>
                <w:color w:val="000000"/>
                <w:sz w:val="20"/>
                <w:szCs w:val="20"/>
                <w:vertAlign w:val="superscript"/>
                <w:lang w:val="en-US"/>
              </w:rPr>
              <w:t>b</w:t>
            </w:r>
          </w:p>
        </w:tc>
      </w:tr>
      <w:tr w:rsidR="00874503" w:rsidRPr="00E43EC7" w:rsidTr="00A409DF">
        <w:tc>
          <w:tcPr>
            <w:tcW w:w="464" w:type="pct"/>
            <w:shd w:val="clear" w:color="auto" w:fill="auto"/>
            <w:noWrap/>
            <w:hideMark/>
          </w:tcPr>
          <w:p w:rsidR="00874503" w:rsidRPr="00E43EC7" w:rsidRDefault="00874503" w:rsidP="00A409DF">
            <w:pPr>
              <w:spacing w:line="360" w:lineRule="auto"/>
              <w:jc w:val="right"/>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lastRenderedPageBreak/>
              <w:t>Zambia</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445</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22</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22</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p>
        </w:tc>
        <w:tc>
          <w:tcPr>
            <w:tcW w:w="1696" w:type="pct"/>
            <w:shd w:val="clear" w:color="auto" w:fill="auto"/>
            <w:noWrap/>
            <w:hideMark/>
          </w:tcPr>
          <w:p w:rsidR="00874503" w:rsidRPr="00E43EC7" w:rsidRDefault="00874503" w:rsidP="00A409DF">
            <w:pPr>
              <w:spacing w:line="360" w:lineRule="auto"/>
              <w:jc w:val="center"/>
              <w:rPr>
                <w:rFonts w:asciiTheme="minorHAnsi" w:hAnsiTheme="minorHAnsi" w:cstheme="minorHAnsi"/>
                <w:sz w:val="20"/>
                <w:szCs w:val="20"/>
                <w:lang w:val="en-US"/>
              </w:rPr>
            </w:pPr>
          </w:p>
        </w:tc>
      </w:tr>
      <w:tr w:rsidR="00874503" w:rsidRPr="00E43EC7" w:rsidTr="00A409DF">
        <w:tc>
          <w:tcPr>
            <w:tcW w:w="464" w:type="pct"/>
            <w:shd w:val="clear" w:color="auto" w:fill="auto"/>
            <w:noWrap/>
            <w:hideMark/>
          </w:tcPr>
          <w:p w:rsidR="00874503" w:rsidRPr="00E43EC7" w:rsidRDefault="00874503" w:rsidP="00A409DF">
            <w:pPr>
              <w:spacing w:line="360" w:lineRule="auto"/>
              <w:jc w:val="right"/>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South Africa</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182</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5</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5</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p>
        </w:tc>
        <w:tc>
          <w:tcPr>
            <w:tcW w:w="1696"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r>
      <w:tr w:rsidR="00874503" w:rsidRPr="00E43EC7" w:rsidTr="00A409DF">
        <w:tc>
          <w:tcPr>
            <w:tcW w:w="464"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Negative</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Unknown</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Negative</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Non-converter at visit 3</w:t>
            </w:r>
          </w:p>
        </w:tc>
        <w:tc>
          <w:tcPr>
            <w:tcW w:w="1696"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Exit at visit 3</w:t>
            </w:r>
          </w:p>
        </w:tc>
      </w:tr>
      <w:tr w:rsidR="00874503" w:rsidRPr="00E43EC7" w:rsidTr="00A409DF">
        <w:tc>
          <w:tcPr>
            <w:tcW w:w="464" w:type="pct"/>
            <w:shd w:val="clear" w:color="auto" w:fill="auto"/>
            <w:noWrap/>
            <w:hideMark/>
          </w:tcPr>
          <w:p w:rsidR="00874503" w:rsidRPr="00E43EC7" w:rsidRDefault="00874503" w:rsidP="00A409DF">
            <w:pPr>
              <w:spacing w:line="360" w:lineRule="auto"/>
              <w:jc w:val="right"/>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Zambia</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445</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27</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27</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p>
        </w:tc>
        <w:tc>
          <w:tcPr>
            <w:tcW w:w="1696"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r>
      <w:tr w:rsidR="00874503" w:rsidRPr="00E43EC7" w:rsidTr="00A409DF">
        <w:tc>
          <w:tcPr>
            <w:tcW w:w="464" w:type="pct"/>
            <w:shd w:val="clear" w:color="auto" w:fill="auto"/>
            <w:noWrap/>
            <w:hideMark/>
          </w:tcPr>
          <w:p w:rsidR="00874503" w:rsidRPr="00E43EC7" w:rsidRDefault="00874503" w:rsidP="00A409DF">
            <w:pPr>
              <w:spacing w:line="360" w:lineRule="auto"/>
              <w:jc w:val="right"/>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South Africa</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182</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21</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21</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p>
        </w:tc>
        <w:tc>
          <w:tcPr>
            <w:tcW w:w="1696"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r>
      <w:tr w:rsidR="00874503" w:rsidRPr="00E43EC7" w:rsidTr="00A409DF">
        <w:tc>
          <w:tcPr>
            <w:tcW w:w="464"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Negative</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Unknown</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Unknown</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Excluded from analysis</w:t>
            </w:r>
          </w:p>
        </w:tc>
        <w:tc>
          <w:tcPr>
            <w:tcW w:w="1696"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p>
        </w:tc>
      </w:tr>
      <w:tr w:rsidR="00874503" w:rsidRPr="00E43EC7" w:rsidTr="00A409DF">
        <w:tc>
          <w:tcPr>
            <w:tcW w:w="464" w:type="pct"/>
            <w:shd w:val="clear" w:color="auto" w:fill="auto"/>
            <w:noWrap/>
            <w:hideMark/>
          </w:tcPr>
          <w:p w:rsidR="00874503" w:rsidRPr="00E43EC7" w:rsidRDefault="00874503" w:rsidP="00A409DF">
            <w:pPr>
              <w:spacing w:line="360" w:lineRule="auto"/>
              <w:jc w:val="right"/>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Zambia</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445</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163</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163</w:t>
            </w:r>
          </w:p>
        </w:tc>
        <w:tc>
          <w:tcPr>
            <w:tcW w:w="787"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p>
        </w:tc>
        <w:tc>
          <w:tcPr>
            <w:tcW w:w="1696" w:type="pct"/>
            <w:shd w:val="clear" w:color="auto" w:fill="auto"/>
            <w:noWrap/>
            <w:hideMark/>
          </w:tcPr>
          <w:p w:rsidR="00874503" w:rsidRPr="00E43EC7" w:rsidRDefault="00874503" w:rsidP="00A409DF">
            <w:pPr>
              <w:spacing w:line="360" w:lineRule="auto"/>
              <w:rPr>
                <w:rFonts w:asciiTheme="minorHAnsi" w:hAnsiTheme="minorHAnsi" w:cstheme="minorHAnsi"/>
                <w:sz w:val="20"/>
                <w:szCs w:val="20"/>
                <w:lang w:val="en-US"/>
              </w:rPr>
            </w:pPr>
          </w:p>
        </w:tc>
      </w:tr>
      <w:tr w:rsidR="00874503" w:rsidRPr="00E43EC7" w:rsidTr="00A409DF">
        <w:tc>
          <w:tcPr>
            <w:tcW w:w="464" w:type="pct"/>
            <w:shd w:val="clear" w:color="auto" w:fill="auto"/>
            <w:noWrap/>
            <w:hideMark/>
          </w:tcPr>
          <w:p w:rsidR="00874503" w:rsidRPr="00E43EC7" w:rsidRDefault="00874503" w:rsidP="00A409DF">
            <w:pPr>
              <w:spacing w:line="360" w:lineRule="auto"/>
              <w:jc w:val="right"/>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South Africa</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182</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90</w:t>
            </w:r>
          </w:p>
        </w:tc>
        <w:tc>
          <w:tcPr>
            <w:tcW w:w="684" w:type="pct"/>
            <w:shd w:val="clear" w:color="auto" w:fill="auto"/>
            <w:noWrap/>
            <w:hideMark/>
          </w:tcPr>
          <w:p w:rsidR="00874503" w:rsidRPr="00E43EC7" w:rsidRDefault="00874503" w:rsidP="00A409DF">
            <w:pPr>
              <w:spacing w:line="360" w:lineRule="auto"/>
              <w:jc w:val="center"/>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90</w:t>
            </w:r>
          </w:p>
        </w:tc>
        <w:tc>
          <w:tcPr>
            <w:tcW w:w="787" w:type="pct"/>
            <w:shd w:val="clear" w:color="auto" w:fill="auto"/>
            <w:noWrap/>
            <w:hideMark/>
          </w:tcPr>
          <w:p w:rsidR="00874503" w:rsidRPr="00E43EC7" w:rsidRDefault="00874503" w:rsidP="00A409DF">
            <w:pPr>
              <w:spacing w:line="360" w:lineRule="auto"/>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 xml:space="preserve"> </w:t>
            </w:r>
          </w:p>
        </w:tc>
        <w:tc>
          <w:tcPr>
            <w:tcW w:w="1696" w:type="pct"/>
            <w:shd w:val="clear" w:color="auto" w:fill="auto"/>
            <w:noWrap/>
            <w:hideMark/>
          </w:tcPr>
          <w:p w:rsidR="00874503" w:rsidRPr="00E43EC7" w:rsidRDefault="00874503" w:rsidP="00A409DF">
            <w:pPr>
              <w:spacing w:line="360" w:lineRule="auto"/>
              <w:rPr>
                <w:rFonts w:asciiTheme="minorHAnsi" w:hAnsiTheme="minorHAnsi" w:cstheme="minorHAnsi"/>
                <w:color w:val="000000"/>
                <w:sz w:val="20"/>
                <w:szCs w:val="20"/>
                <w:lang w:val="en-US"/>
              </w:rPr>
            </w:pPr>
            <w:r w:rsidRPr="00E43EC7">
              <w:rPr>
                <w:rFonts w:asciiTheme="minorHAnsi" w:hAnsiTheme="minorHAnsi" w:cstheme="minorHAnsi"/>
                <w:color w:val="000000"/>
                <w:sz w:val="20"/>
                <w:szCs w:val="20"/>
                <w:lang w:val="en-US"/>
              </w:rPr>
              <w:t xml:space="preserve"> </w:t>
            </w:r>
          </w:p>
        </w:tc>
      </w:tr>
    </w:tbl>
    <w:p w:rsidR="00874503" w:rsidRPr="00E43EC7" w:rsidRDefault="00874503" w:rsidP="00874503">
      <w:pPr>
        <w:spacing w:line="360" w:lineRule="auto"/>
        <w:rPr>
          <w:rFonts w:asciiTheme="minorHAnsi" w:hAnsiTheme="minorHAnsi" w:cstheme="minorHAnsi"/>
          <w:sz w:val="20"/>
          <w:szCs w:val="20"/>
          <w:lang w:val="en-US"/>
        </w:rPr>
      </w:pPr>
      <w:proofErr w:type="spellStart"/>
      <w:proofErr w:type="gramStart"/>
      <w:r w:rsidRPr="00E43EC7">
        <w:rPr>
          <w:rFonts w:asciiTheme="minorHAnsi" w:hAnsiTheme="minorHAnsi" w:cstheme="minorHAnsi"/>
          <w:b/>
          <w:bCs/>
          <w:sz w:val="20"/>
          <w:szCs w:val="20"/>
          <w:vertAlign w:val="superscript"/>
          <w:lang w:val="en-US"/>
        </w:rPr>
        <w:t>a</w:t>
      </w:r>
      <w:proofErr w:type="spellEnd"/>
      <w:proofErr w:type="gramEnd"/>
      <w:r w:rsidRPr="00E43EC7">
        <w:rPr>
          <w:rFonts w:asciiTheme="minorHAnsi" w:hAnsiTheme="minorHAnsi" w:cstheme="minorHAnsi"/>
          <w:sz w:val="20"/>
          <w:szCs w:val="20"/>
          <w:lang w:val="en-US"/>
        </w:rPr>
        <w:t xml:space="preserve"> End point follow-up was placed halfway visits for contacts who converted, and was the date of the last negative QFT measurement for contacts who did not convert. To account for uncertainty between the follow-up QFT measurements, analysis time was split into visit 1-visit 2 and visit 2-visit 3.</w:t>
      </w:r>
    </w:p>
    <w:p w:rsidR="00874503" w:rsidRPr="00E43EC7" w:rsidRDefault="00874503" w:rsidP="00874503">
      <w:pPr>
        <w:spacing w:line="360" w:lineRule="auto"/>
        <w:rPr>
          <w:rFonts w:asciiTheme="minorHAnsi" w:hAnsiTheme="minorHAnsi" w:cstheme="minorHAnsi"/>
          <w:sz w:val="20"/>
          <w:szCs w:val="20"/>
          <w:lang w:val="en-US"/>
        </w:rPr>
      </w:pPr>
      <w:r w:rsidRPr="00E43EC7">
        <w:rPr>
          <w:rFonts w:asciiTheme="minorHAnsi" w:hAnsiTheme="minorHAnsi" w:cstheme="minorHAnsi"/>
          <w:b/>
          <w:bCs/>
          <w:sz w:val="20"/>
          <w:szCs w:val="20"/>
          <w:vertAlign w:val="superscript"/>
          <w:lang w:val="en-US"/>
        </w:rPr>
        <w:t>b</w:t>
      </w:r>
      <w:r w:rsidRPr="00E43EC7">
        <w:rPr>
          <w:rFonts w:asciiTheme="minorHAnsi" w:hAnsiTheme="minorHAnsi" w:cstheme="minorHAnsi"/>
          <w:sz w:val="20"/>
          <w:szCs w:val="20"/>
          <w:lang w:val="en-US"/>
        </w:rPr>
        <w:t xml:space="preserve"> A random variable allocated approximately 50% of contacts with unknown visit 2 status and conversion at visit 3, to have end point follow-up halfway visit 1-visit 2 and ~50% half-way visit 2-visit 3. </w:t>
      </w:r>
      <w:r w:rsidRPr="00E43EC7">
        <w:rPr>
          <w:rFonts w:asciiTheme="minorHAnsi" w:eastAsiaTheme="minorHAnsi" w:hAnsiTheme="minorHAnsi" w:cstheme="minorHAnsi"/>
          <w:sz w:val="20"/>
          <w:szCs w:val="20"/>
          <w:lang w:val="en-US" w:eastAsia="en-US"/>
        </w:rPr>
        <w:t>This was informed by the distribution of QFT conversion between visit 1-2 and visit 2-3 among contacts with an available QFT measurement at visit 1, 2, and 3.</w:t>
      </w:r>
    </w:p>
    <w:p w:rsidR="00C26C68" w:rsidRDefault="00C26C68">
      <w:bookmarkStart w:id="0" w:name="_GoBack"/>
      <w:bookmarkEnd w:id="0"/>
    </w:p>
    <w:sectPr w:rsidR="00C26C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503"/>
    <w:rsid w:val="007E5B75"/>
    <w:rsid w:val="00874503"/>
    <w:rsid w:val="00C26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503"/>
    <w:pPr>
      <w:spacing w:after="0" w:line="240" w:lineRule="auto"/>
    </w:pPr>
    <w:rPr>
      <w:rFonts w:ascii="Times New Roman" w:eastAsia="Times New Roman" w:hAnsi="Times New Roman" w:cs="Times New Roman"/>
      <w:sz w:val="24"/>
      <w:szCs w:val="24"/>
      <w:lang w:val="en-ZA"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503"/>
    <w:pPr>
      <w:spacing w:after="0" w:line="240" w:lineRule="auto"/>
    </w:pPr>
    <w:rPr>
      <w:rFonts w:ascii="Times New Roman" w:eastAsia="Times New Roman" w:hAnsi="Times New Roman" w:cs="Times New Roman"/>
      <w:sz w:val="24"/>
      <w:szCs w:val="24"/>
      <w:lang w:val="en-ZA"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1643</Characters>
  <Application>Microsoft Office Word</Application>
  <DocSecurity>0</DocSecurity>
  <Lines>91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OF45</dc:creator>
  <cp:lastModifiedBy>OF45</cp:lastModifiedBy>
  <cp:revision>1</cp:revision>
  <dcterms:created xsi:type="dcterms:W3CDTF">2020-10-07T02:38:00Z</dcterms:created>
  <dcterms:modified xsi:type="dcterms:W3CDTF">2020-10-07T02:39:00Z</dcterms:modified>
</cp:coreProperties>
</file>