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322" w:rsidRPr="00E816D5" w:rsidRDefault="00775322" w:rsidP="00775322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16D5">
        <w:rPr>
          <w:rFonts w:ascii="Times New Roman" w:eastAsia="Calibri" w:hAnsi="Times New Roman" w:cs="Times New Roman"/>
          <w:b/>
          <w:bCs/>
          <w:sz w:val="24"/>
          <w:szCs w:val="24"/>
        </w:rPr>
        <w:t>Additional file 2. Behavioral/life style determinants in study participants (n=400)</w:t>
      </w:r>
    </w:p>
    <w:tbl>
      <w:tblPr>
        <w:tblStyle w:val="PlainTable22"/>
        <w:tblW w:w="0" w:type="auto"/>
        <w:tblLook w:val="04A0" w:firstRow="1" w:lastRow="0" w:firstColumn="1" w:lastColumn="0" w:noHBand="0" w:noVBand="1"/>
      </w:tblPr>
      <w:tblGrid>
        <w:gridCol w:w="1725"/>
        <w:gridCol w:w="576"/>
        <w:gridCol w:w="2256"/>
        <w:gridCol w:w="1838"/>
        <w:gridCol w:w="2288"/>
      </w:tblGrid>
      <w:tr w:rsidR="00775322" w:rsidRPr="00E816D5" w:rsidTr="00F634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Category</w:t>
            </w: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Sub-category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gramStart"/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n</w:t>
            </w:r>
            <w:proofErr w:type="gramEnd"/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 xml:space="preserve"> (%)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95% CI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Years in occupation</w:t>
            </w: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&lt;5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70 (17.5)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56, 86</w:t>
            </w:r>
          </w:p>
        </w:tc>
      </w:tr>
      <w:tr w:rsidR="00775322" w:rsidRPr="00E816D5" w:rsidTr="00F63495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≥5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330 (82.5)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314, 344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Hours at work per day</w:t>
            </w: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&lt;10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121 (30.2)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104, 140</w:t>
            </w:r>
          </w:p>
        </w:tc>
      </w:tr>
      <w:tr w:rsidR="00775322" w:rsidRPr="00E816D5" w:rsidTr="00F6349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≥10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279 (69.8)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260, 296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Alcohol intake</w:t>
            </w: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 (3.0)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7, 20</w:t>
            </w:r>
          </w:p>
        </w:tc>
      </w:tr>
      <w:tr w:rsidR="00775322" w:rsidRPr="00E816D5" w:rsidTr="00F6349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388 (97.0)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380, 393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Smoking</w:t>
            </w:r>
          </w:p>
        </w:tc>
        <w:tc>
          <w:tcPr>
            <w:tcW w:w="576" w:type="dxa"/>
            <w:vMerge w:val="restart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23 (5.8)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15, 33</w:t>
            </w:r>
          </w:p>
        </w:tc>
      </w:tr>
      <w:tr w:rsidR="00775322" w:rsidRPr="00E816D5" w:rsidTr="00F63495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6" w:type="dxa"/>
            <w:vMerge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377 (94.3)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367, 385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Self-medication</w:t>
            </w:r>
          </w:p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202 (50.5)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182, 222</w:t>
            </w:r>
          </w:p>
        </w:tc>
      </w:tr>
      <w:tr w:rsidR="00775322" w:rsidRPr="00E816D5" w:rsidTr="00F63495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198 (49.5)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178, 218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Anemia</w:t>
            </w:r>
            <w:proofErr w:type="spellEnd"/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178 (44.5)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159, 198</w:t>
            </w:r>
          </w:p>
        </w:tc>
      </w:tr>
      <w:tr w:rsidR="00775322" w:rsidRPr="00E816D5" w:rsidTr="00F63495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222 (55.5)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202, 241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 w:val="restart"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 w:val="0"/>
                <w:lang w:val="en-GB"/>
              </w:rPr>
              <w:t>Blood pressure</w:t>
            </w: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Normal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129 (32.3)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111, 148</w:t>
            </w:r>
          </w:p>
        </w:tc>
      </w:tr>
      <w:tr w:rsidR="00775322" w:rsidRPr="00E816D5" w:rsidTr="00F63495">
        <w:trPr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lang w:val="en-GB"/>
              </w:rPr>
              <w:t>Elevated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56 (14.0)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43, 71</w:t>
            </w:r>
          </w:p>
        </w:tc>
      </w:tr>
      <w:tr w:rsidR="00775322" w:rsidRPr="00E816D5" w:rsidTr="00F634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E816D5">
              <w:rPr>
                <w:rFonts w:ascii="Times New Roman" w:hAnsi="Times New Roman" w:cs="Times New Roman"/>
                <w:bCs/>
              </w:rPr>
              <w:t>hypertension</w:t>
            </w:r>
            <w:r w:rsidRPr="00E816D5">
              <w:rPr>
                <w:rFonts w:ascii="Times New Roman" w:hAnsi="Times New Roman" w:cs="Times New Roman"/>
              </w:rPr>
              <w:t> stage 1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123 (30.8)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106, 142</w:t>
            </w:r>
          </w:p>
        </w:tc>
      </w:tr>
      <w:tr w:rsidR="00775322" w:rsidRPr="00E816D5" w:rsidTr="00F63495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1" w:type="dxa"/>
            <w:gridSpan w:val="2"/>
            <w:vMerge/>
          </w:tcPr>
          <w:p w:rsidR="00775322" w:rsidRPr="00E816D5" w:rsidRDefault="00775322" w:rsidP="00F634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56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E816D5">
              <w:rPr>
                <w:rFonts w:ascii="Times New Roman" w:hAnsi="Times New Roman" w:cs="Times New Roman"/>
                <w:bCs/>
              </w:rPr>
              <w:t>hypertension</w:t>
            </w:r>
            <w:r w:rsidRPr="00E816D5">
              <w:rPr>
                <w:rFonts w:ascii="Times New Roman" w:hAnsi="Times New Roman" w:cs="Times New Roman"/>
              </w:rPr>
              <w:t> stage 2</w:t>
            </w:r>
          </w:p>
        </w:tc>
        <w:tc>
          <w:tcPr>
            <w:tcW w:w="1838" w:type="dxa"/>
          </w:tcPr>
          <w:p w:rsidR="00775322" w:rsidRPr="00E816D5" w:rsidRDefault="00775322" w:rsidP="00F634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816D5">
              <w:rPr>
                <w:rFonts w:ascii="Times New Roman" w:hAnsi="Times New Roman" w:cs="Times New Roman"/>
              </w:rPr>
              <w:t>92 (23.0)</w:t>
            </w:r>
          </w:p>
        </w:tc>
        <w:tc>
          <w:tcPr>
            <w:tcW w:w="2288" w:type="dxa"/>
          </w:tcPr>
          <w:p w:rsidR="00775322" w:rsidRPr="00E816D5" w:rsidRDefault="00775322" w:rsidP="00F63495">
            <w:pPr>
              <w:spacing w:line="320" w:lineRule="atLeast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10205"/>
              </w:rPr>
            </w:pPr>
            <w:r w:rsidRPr="00E816D5">
              <w:rPr>
                <w:rFonts w:ascii="Times New Roman" w:hAnsi="Times New Roman" w:cs="Times New Roman"/>
                <w:color w:val="010205"/>
              </w:rPr>
              <w:t>76, 109</w:t>
            </w:r>
          </w:p>
        </w:tc>
      </w:tr>
    </w:tbl>
    <w:p w:rsidR="00775322" w:rsidRPr="00E816D5" w:rsidRDefault="00775322" w:rsidP="007753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gramStart"/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>n</w:t>
      </w:r>
      <w:proofErr w:type="gramEnd"/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(%): counts and proportions </w:t>
      </w:r>
    </w:p>
    <w:p w:rsidR="00775322" w:rsidRPr="00E816D5" w:rsidRDefault="00775322" w:rsidP="00775322">
      <w:pPr>
        <w:pStyle w:val="EndNoteBibliography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E816D5">
        <w:rPr>
          <w:rFonts w:ascii="Times New Roman" w:eastAsia="Calibri" w:hAnsi="Times New Roman" w:cs="Times New Roman"/>
          <w:sz w:val="24"/>
          <w:szCs w:val="24"/>
          <w:lang w:val="en-GB"/>
        </w:rPr>
        <w:t>(95% CI): 95% confidence intervals of counts</w:t>
      </w:r>
    </w:p>
    <w:p w:rsidR="00FF4409" w:rsidRDefault="00775322">
      <w:bookmarkStart w:id="0" w:name="_GoBack"/>
      <w:bookmarkEnd w:id="0"/>
    </w:p>
    <w:sectPr w:rsidR="00FF4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322"/>
    <w:rsid w:val="00010D9A"/>
    <w:rsid w:val="00775322"/>
    <w:rsid w:val="008E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4788D-59B3-4367-8D0E-A6A7C4B0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3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7532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5322"/>
    <w:rPr>
      <w:rFonts w:ascii="Calibri" w:hAnsi="Calibri" w:cs="Calibri"/>
      <w:noProof/>
    </w:rPr>
  </w:style>
  <w:style w:type="table" w:customStyle="1" w:styleId="PlainTable22">
    <w:name w:val="Plain Table 22"/>
    <w:basedOn w:val="TableNormal"/>
    <w:uiPriority w:val="42"/>
    <w:rsid w:val="00775322"/>
    <w:pPr>
      <w:spacing w:after="0" w:line="240" w:lineRule="auto"/>
    </w:pPr>
    <w:rPr>
      <w:rFonts w:eastAsia="MS Mincho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Helegbe</dc:creator>
  <cp:keywords/>
  <dc:description/>
  <cp:lastModifiedBy>Dr. Helegbe</cp:lastModifiedBy>
  <cp:revision>1</cp:revision>
  <dcterms:created xsi:type="dcterms:W3CDTF">2020-11-29T22:18:00Z</dcterms:created>
  <dcterms:modified xsi:type="dcterms:W3CDTF">2020-11-29T22:21:00Z</dcterms:modified>
</cp:coreProperties>
</file>