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540940" w14:textId="64838B05" w:rsidR="008E75B1" w:rsidRPr="000E296B" w:rsidRDefault="00872766" w:rsidP="008E75B1">
      <w:pPr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sz w:val="20"/>
          <w:szCs w:val="20"/>
        </w:rPr>
        <w:t>S</w:t>
      </w:r>
      <w:r>
        <w:rPr>
          <w:rFonts w:ascii="Times New Roman" w:eastAsia="等线" w:hAnsi="Times New Roman" w:cs="Times New Roman" w:hint="eastAsia"/>
          <w:b/>
          <w:bCs/>
          <w:sz w:val="20"/>
          <w:szCs w:val="20"/>
        </w:rPr>
        <w:t>upplementary</w:t>
      </w:r>
      <w:r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T</w:t>
      </w:r>
      <w:r w:rsidR="008E75B1" w:rsidRPr="00551C40">
        <w:rPr>
          <w:rFonts w:ascii="Times New Roman" w:eastAsia="等线" w:hAnsi="Times New Roman" w:cs="Times New Roman"/>
          <w:b/>
          <w:bCs/>
          <w:sz w:val="20"/>
          <w:szCs w:val="20"/>
        </w:rPr>
        <w:t>able 1</w:t>
      </w:r>
      <w:r w:rsidR="008E75B1">
        <w:rPr>
          <w:rFonts w:ascii="Times New Roman" w:eastAsia="等线" w:hAnsi="Times New Roman" w:cs="Times New Roman"/>
          <w:b/>
          <w:bCs/>
          <w:sz w:val="20"/>
          <w:szCs w:val="20"/>
        </w:rPr>
        <w:t>:</w:t>
      </w:r>
      <w:r w:rsidR="008E75B1">
        <w:rPr>
          <w:rFonts w:ascii="Times New Roman" w:eastAsia="等线" w:hAnsi="Times New Roman" w:cs="Times New Roman" w:hint="eastAsia"/>
          <w:b/>
          <w:bCs/>
          <w:sz w:val="20"/>
          <w:szCs w:val="20"/>
        </w:rPr>
        <w:t xml:space="preserve"> </w:t>
      </w:r>
      <w:r w:rsidR="008E75B1" w:rsidRPr="00D20F0E">
        <w:rPr>
          <w:rFonts w:ascii="Times New Roman" w:eastAsia="等线" w:hAnsi="Times New Roman" w:cs="Times New Roman"/>
          <w:b/>
          <w:bCs/>
          <w:sz w:val="20"/>
          <w:szCs w:val="20"/>
        </w:rPr>
        <w:t>Baseline characteristics of</w:t>
      </w:r>
      <w:r w:rsidR="008E75B1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="008E75B1">
        <w:rPr>
          <w:rFonts w:ascii="Times New Roman" w:eastAsia="等线" w:hAnsi="Times New Roman" w:cs="Times New Roman" w:hint="eastAsia"/>
          <w:b/>
          <w:bCs/>
          <w:sz w:val="20"/>
          <w:szCs w:val="20"/>
        </w:rPr>
        <w:t>child</w:t>
      </w:r>
      <w:r w:rsidR="008E75B1" w:rsidRPr="00D20F0E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patients with COVID-19</w:t>
      </w:r>
    </w:p>
    <w:tbl>
      <w:tblPr>
        <w:tblStyle w:val="1"/>
        <w:tblW w:w="8505" w:type="dxa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1373"/>
        <w:gridCol w:w="1454"/>
        <w:gridCol w:w="1582"/>
        <w:gridCol w:w="2074"/>
      </w:tblGrid>
      <w:tr w:rsidR="008E75B1" w:rsidRPr="00551C40" w14:paraId="3EE8979F" w14:textId="77777777" w:rsidTr="008C5E3C">
        <w:trPr>
          <w:trHeight w:val="351"/>
        </w:trPr>
        <w:tc>
          <w:tcPr>
            <w:tcW w:w="0" w:type="auto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32F387A2" w14:textId="77777777" w:rsidR="008E75B1" w:rsidRPr="00C33E1F" w:rsidRDefault="008E75B1" w:rsidP="00065E86">
            <w:pPr>
              <w:jc w:val="left"/>
            </w:pPr>
            <w:r w:rsidRPr="00C33E1F">
              <w:t>Characteristics</w:t>
            </w:r>
          </w:p>
        </w:tc>
        <w:tc>
          <w:tcPr>
            <w:tcW w:w="0" w:type="auto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43A73236" w14:textId="77777777" w:rsidR="008E75B1" w:rsidRPr="00C33E1F" w:rsidRDefault="008E75B1" w:rsidP="00065E86">
            <w:pPr>
              <w:widowControl/>
              <w:jc w:val="left"/>
              <w:textAlignment w:val="center"/>
              <w:rPr>
                <w:color w:val="000000"/>
                <w:lang w:bidi="ar"/>
              </w:rPr>
            </w:pPr>
            <w:r w:rsidRPr="00C33E1F">
              <w:rPr>
                <w:color w:val="000000"/>
                <w:lang w:bidi="ar"/>
              </w:rPr>
              <w:t>Overall</w:t>
            </w:r>
          </w:p>
        </w:tc>
        <w:tc>
          <w:tcPr>
            <w:tcW w:w="0" w:type="auto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003E1A1D" w14:textId="77777777" w:rsidR="008E75B1" w:rsidRPr="00C33E1F" w:rsidRDefault="008E75B1" w:rsidP="00065E86">
            <w:pPr>
              <w:widowControl/>
              <w:jc w:val="left"/>
              <w:textAlignment w:val="center"/>
              <w:rPr>
                <w:color w:val="000000"/>
              </w:rPr>
            </w:pPr>
            <w:bookmarkStart w:id="0" w:name="_Hlk33870358"/>
            <w:r>
              <w:rPr>
                <w:color w:val="000000"/>
                <w:lang w:bidi="ar"/>
              </w:rPr>
              <w:t>A</w:t>
            </w:r>
            <w:r w:rsidRPr="0082732F">
              <w:rPr>
                <w:color w:val="000000"/>
                <w:lang w:bidi="ar"/>
              </w:rPr>
              <w:t>symptomatic</w:t>
            </w:r>
            <w:bookmarkEnd w:id="0"/>
          </w:p>
        </w:tc>
        <w:tc>
          <w:tcPr>
            <w:tcW w:w="0" w:type="auto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697C6B80" w14:textId="77777777" w:rsidR="008E75B1" w:rsidRPr="00C33E1F" w:rsidRDefault="008E75B1" w:rsidP="00065E86">
            <w:pPr>
              <w:widowControl/>
              <w:jc w:val="left"/>
              <w:textAlignment w:val="center"/>
              <w:rPr>
                <w:color w:val="000000"/>
              </w:rPr>
            </w:pPr>
            <w:r w:rsidRPr="00C33E1F">
              <w:rPr>
                <w:color w:val="000000"/>
                <w:lang w:bidi="ar"/>
              </w:rPr>
              <w:t>Mild</w:t>
            </w:r>
          </w:p>
        </w:tc>
        <w:tc>
          <w:tcPr>
            <w:tcW w:w="1988" w:type="dxa"/>
            <w:tcBorders>
              <w:bottom w:val="single" w:sz="8" w:space="0" w:color="000000"/>
              <w:tl2br w:val="nil"/>
              <w:tr2bl w:val="nil"/>
            </w:tcBorders>
            <w:vAlign w:val="center"/>
          </w:tcPr>
          <w:p w14:paraId="65350AB4" w14:textId="77777777" w:rsidR="008E75B1" w:rsidRPr="00C33E1F" w:rsidRDefault="008E75B1" w:rsidP="00065E86">
            <w:pPr>
              <w:jc w:val="left"/>
            </w:pPr>
            <w:r w:rsidRPr="0082732F">
              <w:rPr>
                <w:color w:val="000000"/>
                <w:lang w:bidi="ar"/>
              </w:rPr>
              <w:t>Severe</w:t>
            </w:r>
          </w:p>
        </w:tc>
      </w:tr>
      <w:tr w:rsidR="008E75B1" w:rsidRPr="00551C40" w14:paraId="49A7B1A5" w14:textId="77777777" w:rsidTr="008C5E3C">
        <w:trPr>
          <w:trHeight w:val="175"/>
        </w:trPr>
        <w:tc>
          <w:tcPr>
            <w:tcW w:w="0" w:type="auto"/>
            <w:tcBorders>
              <w:top w:val="single" w:sz="8" w:space="0" w:color="000000"/>
              <w:tl2br w:val="nil"/>
              <w:tr2bl w:val="nil"/>
            </w:tcBorders>
          </w:tcPr>
          <w:p w14:paraId="7C0D8EBE" w14:textId="77777777" w:rsidR="008E75B1" w:rsidRPr="00C33E1F" w:rsidRDefault="008E75B1" w:rsidP="00065E86">
            <w:pPr>
              <w:jc w:val="left"/>
            </w:pPr>
            <w:bookmarkStart w:id="1" w:name="_Hlk54612879"/>
            <w:r w:rsidRPr="00C33E1F">
              <w:t>Age, mean (IQR), y</w:t>
            </w:r>
          </w:p>
        </w:tc>
        <w:tc>
          <w:tcPr>
            <w:tcW w:w="0" w:type="auto"/>
            <w:tcBorders>
              <w:top w:val="single" w:sz="8" w:space="0" w:color="000000"/>
              <w:tl2br w:val="nil"/>
              <w:tr2bl w:val="nil"/>
            </w:tcBorders>
          </w:tcPr>
          <w:p w14:paraId="2F2A0304" w14:textId="77777777" w:rsidR="008E75B1" w:rsidRPr="00C33E1F" w:rsidRDefault="008E75B1" w:rsidP="00065E86">
            <w:pPr>
              <w:jc w:val="left"/>
            </w:pPr>
            <w:r>
              <w:t>9</w:t>
            </w:r>
            <w:r w:rsidRPr="00C33E1F">
              <w:t>.</w:t>
            </w:r>
            <w:r>
              <w:t>3</w:t>
            </w:r>
            <w:r w:rsidRPr="00C33E1F">
              <w:t xml:space="preserve"> (</w:t>
            </w:r>
            <w:r>
              <w:t>5</w:t>
            </w:r>
            <w:r w:rsidRPr="00C33E1F">
              <w:t>.0-</w:t>
            </w:r>
            <w:r>
              <w:t>13</w:t>
            </w:r>
            <w:r w:rsidRPr="00C33E1F">
              <w:t>.0)</w:t>
            </w:r>
          </w:p>
        </w:tc>
        <w:tc>
          <w:tcPr>
            <w:tcW w:w="0" w:type="auto"/>
            <w:tcBorders>
              <w:top w:val="single" w:sz="8" w:space="0" w:color="000000"/>
              <w:tl2br w:val="nil"/>
              <w:tr2bl w:val="nil"/>
            </w:tcBorders>
          </w:tcPr>
          <w:p w14:paraId="79C26AD2" w14:textId="77777777" w:rsidR="008E75B1" w:rsidRPr="00C33E1F" w:rsidRDefault="008E75B1" w:rsidP="00065E86">
            <w:pPr>
              <w:jc w:val="left"/>
            </w:pPr>
            <w:r>
              <w:t>8.7</w:t>
            </w:r>
            <w:r w:rsidRPr="00C33E1F">
              <w:t xml:space="preserve"> (</w:t>
            </w:r>
            <w:r>
              <w:t>4</w:t>
            </w:r>
            <w:r w:rsidRPr="00C33E1F">
              <w:t>.0-</w:t>
            </w:r>
            <w:r>
              <w:t>13.5</w:t>
            </w:r>
            <w:r w:rsidRPr="00C33E1F">
              <w:t>)</w:t>
            </w:r>
          </w:p>
        </w:tc>
        <w:tc>
          <w:tcPr>
            <w:tcW w:w="0" w:type="auto"/>
            <w:tcBorders>
              <w:top w:val="single" w:sz="8" w:space="0" w:color="000000"/>
              <w:tl2br w:val="nil"/>
              <w:tr2bl w:val="nil"/>
            </w:tcBorders>
          </w:tcPr>
          <w:p w14:paraId="3288E73C" w14:textId="77777777" w:rsidR="008E75B1" w:rsidRPr="00C33E1F" w:rsidRDefault="008E75B1" w:rsidP="00065E86">
            <w:pPr>
              <w:jc w:val="left"/>
            </w:pPr>
            <w:r>
              <w:t>11.1</w:t>
            </w:r>
            <w:r w:rsidRPr="00C33E1F">
              <w:t xml:space="preserve"> (</w:t>
            </w:r>
            <w:r>
              <w:t>10.0</w:t>
            </w:r>
            <w:r w:rsidRPr="00C33E1F">
              <w:t>-</w:t>
            </w:r>
            <w:r>
              <w:t>13.0</w:t>
            </w:r>
            <w:r w:rsidRPr="00C33E1F">
              <w:t>)</w:t>
            </w:r>
          </w:p>
        </w:tc>
        <w:tc>
          <w:tcPr>
            <w:tcW w:w="1988" w:type="dxa"/>
            <w:tcBorders>
              <w:top w:val="single" w:sz="8" w:space="0" w:color="000000"/>
              <w:tl2br w:val="nil"/>
              <w:tr2bl w:val="nil"/>
            </w:tcBorders>
          </w:tcPr>
          <w:p w14:paraId="491BC6D5" w14:textId="77777777" w:rsidR="008E75B1" w:rsidRPr="00C33E1F" w:rsidRDefault="008E75B1" w:rsidP="00065E86">
            <w:pPr>
              <w:jc w:val="left"/>
            </w:pPr>
            <w:r>
              <w:t>7.5</w:t>
            </w:r>
            <w:r w:rsidRPr="00C33E1F">
              <w:t xml:space="preserve"> (</w:t>
            </w:r>
            <w:r>
              <w:t>6.3</w:t>
            </w:r>
            <w:r w:rsidRPr="00C33E1F">
              <w:t>-</w:t>
            </w:r>
            <w:r>
              <w:t>8.8</w:t>
            </w:r>
            <w:r w:rsidRPr="00C33E1F">
              <w:t>)</w:t>
            </w:r>
          </w:p>
        </w:tc>
      </w:tr>
      <w:bookmarkEnd w:id="1"/>
      <w:tr w:rsidR="008E75B1" w:rsidRPr="00551C40" w14:paraId="3CD1EC24" w14:textId="77777777" w:rsidTr="00065E86">
        <w:trPr>
          <w:trHeight w:val="254"/>
        </w:trPr>
        <w:tc>
          <w:tcPr>
            <w:tcW w:w="8505" w:type="dxa"/>
            <w:gridSpan w:val="5"/>
            <w:tcBorders>
              <w:tl2br w:val="nil"/>
              <w:tr2bl w:val="nil"/>
            </w:tcBorders>
          </w:tcPr>
          <w:p w14:paraId="4156DFBB" w14:textId="77777777" w:rsidR="008E75B1" w:rsidRPr="00C33E1F" w:rsidRDefault="008E75B1" w:rsidP="00065E86">
            <w:pPr>
              <w:jc w:val="left"/>
            </w:pPr>
            <w:r w:rsidRPr="00C33E1F">
              <w:t>Sex</w:t>
            </w:r>
          </w:p>
        </w:tc>
      </w:tr>
      <w:tr w:rsidR="008E75B1" w:rsidRPr="00551C40" w14:paraId="44D94AC8" w14:textId="77777777" w:rsidTr="008C5E3C">
        <w:trPr>
          <w:trHeight w:val="327"/>
        </w:trPr>
        <w:tc>
          <w:tcPr>
            <w:tcW w:w="0" w:type="auto"/>
            <w:tcBorders>
              <w:tl2br w:val="nil"/>
              <w:tr2bl w:val="nil"/>
            </w:tcBorders>
          </w:tcPr>
          <w:p w14:paraId="5C5CE76F" w14:textId="77777777" w:rsidR="008E75B1" w:rsidRPr="00C33E1F" w:rsidRDefault="008E75B1" w:rsidP="00065E86">
            <w:pPr>
              <w:ind w:firstLineChars="50" w:firstLine="100"/>
              <w:jc w:val="left"/>
            </w:pPr>
            <w:r w:rsidRPr="00C33E1F">
              <w:t xml:space="preserve">Female, </w:t>
            </w:r>
            <w:r>
              <w:t>N</w:t>
            </w:r>
            <w:r w:rsidRPr="00C33E1F">
              <w:t xml:space="preserve"> (%)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73277CAA" w14:textId="77777777" w:rsidR="008E75B1" w:rsidRPr="00C33E1F" w:rsidRDefault="008E75B1" w:rsidP="00065E86">
            <w:pPr>
              <w:jc w:val="left"/>
            </w:pPr>
            <w:r>
              <w:t>12</w:t>
            </w:r>
            <w:r w:rsidRPr="00C33E1F">
              <w:t xml:space="preserve"> (</w:t>
            </w:r>
            <w:r>
              <w:t>48</w:t>
            </w:r>
            <w:r w:rsidRPr="00C33E1F">
              <w:t>.</w:t>
            </w:r>
            <w:r>
              <w:t>0</w:t>
            </w:r>
            <w:r w:rsidRPr="00C33E1F"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4CE682D0" w14:textId="77777777" w:rsidR="008E75B1" w:rsidRPr="00C33E1F" w:rsidRDefault="008E75B1" w:rsidP="00065E86">
            <w:pPr>
              <w:jc w:val="left"/>
            </w:pPr>
            <w:r>
              <w:t>8</w:t>
            </w:r>
            <w:r w:rsidRPr="00C33E1F">
              <w:t xml:space="preserve"> (</w:t>
            </w:r>
            <w:r>
              <w:t>67</w:t>
            </w:r>
            <w:r w:rsidRPr="00C33E1F">
              <w:t>.</w:t>
            </w:r>
            <w:r>
              <w:t>0</w:t>
            </w:r>
            <w:r w:rsidRPr="00C33E1F"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4235458C" w14:textId="77777777" w:rsidR="008E75B1" w:rsidRPr="00C33E1F" w:rsidRDefault="008E75B1" w:rsidP="00065E86">
            <w:pPr>
              <w:jc w:val="left"/>
            </w:pPr>
            <w:r>
              <w:t>2</w:t>
            </w:r>
            <w:r w:rsidRPr="00C33E1F">
              <w:t xml:space="preserve"> (</w:t>
            </w:r>
            <w:r>
              <w:t>17</w:t>
            </w:r>
            <w:r w:rsidRPr="00C33E1F">
              <w:t>.0)</w:t>
            </w:r>
          </w:p>
        </w:tc>
        <w:tc>
          <w:tcPr>
            <w:tcW w:w="1988" w:type="dxa"/>
            <w:tcBorders>
              <w:tl2br w:val="nil"/>
              <w:tr2bl w:val="nil"/>
            </w:tcBorders>
          </w:tcPr>
          <w:p w14:paraId="10B9D97D" w14:textId="77777777" w:rsidR="008E75B1" w:rsidRPr="00C33E1F" w:rsidRDefault="008E75B1" w:rsidP="00065E86">
            <w:pPr>
              <w:jc w:val="left"/>
            </w:pPr>
            <w:r>
              <w:t xml:space="preserve">2 </w:t>
            </w:r>
            <w:r w:rsidRPr="00C33E1F">
              <w:t>(</w:t>
            </w:r>
            <w:r>
              <w:t>17</w:t>
            </w:r>
            <w:r w:rsidRPr="00C33E1F">
              <w:t>.</w:t>
            </w:r>
            <w:r>
              <w:t>0</w:t>
            </w:r>
            <w:r w:rsidRPr="00C33E1F">
              <w:t>)</w:t>
            </w:r>
          </w:p>
        </w:tc>
      </w:tr>
      <w:tr w:rsidR="008E75B1" w:rsidRPr="00551C40" w14:paraId="54099FEB" w14:textId="77777777" w:rsidTr="008C5E3C">
        <w:trPr>
          <w:trHeight w:val="254"/>
        </w:trPr>
        <w:tc>
          <w:tcPr>
            <w:tcW w:w="0" w:type="auto"/>
            <w:tcBorders>
              <w:tl2br w:val="nil"/>
              <w:tr2bl w:val="nil"/>
            </w:tcBorders>
          </w:tcPr>
          <w:p w14:paraId="5F16A13D" w14:textId="77777777" w:rsidR="008E75B1" w:rsidRPr="00C33E1F" w:rsidRDefault="008E75B1" w:rsidP="00065E86">
            <w:pPr>
              <w:ind w:firstLineChars="50" w:firstLine="100"/>
              <w:jc w:val="left"/>
            </w:pPr>
            <w:r w:rsidRPr="00C33E1F">
              <w:t xml:space="preserve">Male, </w:t>
            </w:r>
            <w:r>
              <w:t>N</w:t>
            </w:r>
            <w:r w:rsidRPr="00C33E1F">
              <w:t xml:space="preserve"> (%)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02347F0D" w14:textId="77777777" w:rsidR="008E75B1" w:rsidRPr="00C33E1F" w:rsidRDefault="008E75B1" w:rsidP="00065E86">
            <w:pPr>
              <w:jc w:val="left"/>
            </w:pPr>
            <w:r>
              <w:t>13</w:t>
            </w:r>
            <w:r w:rsidRPr="00C33E1F">
              <w:t xml:space="preserve"> (5</w:t>
            </w:r>
            <w:r>
              <w:t>2</w:t>
            </w:r>
            <w:r w:rsidRPr="00C33E1F">
              <w:t>.</w:t>
            </w:r>
            <w:r>
              <w:t>0</w:t>
            </w:r>
            <w:r w:rsidRPr="00C33E1F"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32FAB9B0" w14:textId="77777777" w:rsidR="008E75B1" w:rsidRPr="00C33E1F" w:rsidRDefault="008E75B1" w:rsidP="00065E86">
            <w:pPr>
              <w:jc w:val="left"/>
            </w:pPr>
            <w:r>
              <w:t>8</w:t>
            </w:r>
            <w:r w:rsidRPr="00C33E1F">
              <w:t xml:space="preserve"> (</w:t>
            </w:r>
            <w:r>
              <w:t>61</w:t>
            </w:r>
            <w:r w:rsidRPr="00C33E1F">
              <w:t>.</w:t>
            </w:r>
            <w:r>
              <w:t>5</w:t>
            </w:r>
            <w:r w:rsidRPr="00C33E1F"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57B275F9" w14:textId="77777777" w:rsidR="008E75B1" w:rsidRPr="00C33E1F" w:rsidRDefault="008E75B1" w:rsidP="00065E86">
            <w:pPr>
              <w:jc w:val="left"/>
            </w:pPr>
            <w:r>
              <w:t>5</w:t>
            </w:r>
            <w:r w:rsidRPr="00C33E1F">
              <w:t xml:space="preserve"> (</w:t>
            </w:r>
            <w:r>
              <w:t>38.5</w:t>
            </w:r>
            <w:r w:rsidRPr="00C33E1F">
              <w:t>)</w:t>
            </w:r>
          </w:p>
        </w:tc>
        <w:tc>
          <w:tcPr>
            <w:tcW w:w="1988" w:type="dxa"/>
            <w:tcBorders>
              <w:tl2br w:val="nil"/>
              <w:tr2bl w:val="nil"/>
            </w:tcBorders>
          </w:tcPr>
          <w:p w14:paraId="7464A48D" w14:textId="77777777" w:rsidR="008E75B1" w:rsidRPr="00C33E1F" w:rsidRDefault="008E75B1" w:rsidP="00065E86">
            <w:pPr>
              <w:jc w:val="left"/>
            </w:pPr>
            <w:r>
              <w:t>0</w:t>
            </w:r>
          </w:p>
        </w:tc>
      </w:tr>
      <w:tr w:rsidR="008E75B1" w:rsidRPr="00551C40" w14:paraId="58C7C1D6" w14:textId="77777777" w:rsidTr="00065E86">
        <w:trPr>
          <w:trHeight w:val="270"/>
        </w:trPr>
        <w:tc>
          <w:tcPr>
            <w:tcW w:w="8505" w:type="dxa"/>
            <w:gridSpan w:val="5"/>
            <w:tcBorders>
              <w:tl2br w:val="nil"/>
              <w:tr2bl w:val="nil"/>
            </w:tcBorders>
          </w:tcPr>
          <w:p w14:paraId="1048ED64" w14:textId="77777777" w:rsidR="008E75B1" w:rsidRPr="00C33E1F" w:rsidRDefault="008E75B1" w:rsidP="00065E86">
            <w:pPr>
              <w:jc w:val="left"/>
            </w:pPr>
            <w:r w:rsidRPr="00C33E1F">
              <w:t>Outcome</w:t>
            </w:r>
          </w:p>
        </w:tc>
      </w:tr>
      <w:tr w:rsidR="008E75B1" w:rsidRPr="00551C40" w14:paraId="2D6A326F" w14:textId="77777777" w:rsidTr="008C5E3C">
        <w:trPr>
          <w:trHeight w:val="270"/>
        </w:trPr>
        <w:tc>
          <w:tcPr>
            <w:tcW w:w="0" w:type="auto"/>
            <w:tcBorders>
              <w:tl2br w:val="nil"/>
              <w:tr2bl w:val="nil"/>
            </w:tcBorders>
          </w:tcPr>
          <w:p w14:paraId="0264048A" w14:textId="77777777" w:rsidR="008E75B1" w:rsidRPr="00C33E1F" w:rsidRDefault="008E75B1" w:rsidP="00065E86">
            <w:pPr>
              <w:ind w:firstLineChars="50" w:firstLine="100"/>
              <w:jc w:val="left"/>
            </w:pPr>
            <w:r w:rsidRPr="00C33E1F">
              <w:t xml:space="preserve">Cured, </w:t>
            </w:r>
            <w:r>
              <w:t>N</w:t>
            </w:r>
            <w:r w:rsidRPr="00C33E1F">
              <w:t xml:space="preserve"> (%)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520ED4C9" w14:textId="77777777" w:rsidR="008E75B1" w:rsidRPr="00C33E1F" w:rsidRDefault="008E75B1" w:rsidP="00065E86">
            <w:pPr>
              <w:jc w:val="left"/>
            </w:pPr>
            <w:r>
              <w:t>25</w:t>
            </w:r>
            <w:r w:rsidRPr="00C33E1F">
              <w:t xml:space="preserve"> (</w:t>
            </w:r>
            <w:r>
              <w:t>100.0</w:t>
            </w:r>
            <w:r w:rsidRPr="00C33E1F"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1E05F4C5" w14:textId="77777777" w:rsidR="008E75B1" w:rsidRPr="00C33E1F" w:rsidRDefault="008E75B1" w:rsidP="00065E86">
            <w:pPr>
              <w:jc w:val="left"/>
            </w:pPr>
            <w:r>
              <w:t>16</w:t>
            </w:r>
            <w:r w:rsidRPr="00C33E1F">
              <w:t xml:space="preserve"> (</w:t>
            </w:r>
            <w:r>
              <w:t>64.0</w:t>
            </w:r>
            <w:r w:rsidRPr="00C33E1F">
              <w:t>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658BFA90" w14:textId="77777777" w:rsidR="008E75B1" w:rsidRPr="00C33E1F" w:rsidRDefault="008E75B1" w:rsidP="00065E86">
            <w:pPr>
              <w:jc w:val="left"/>
            </w:pPr>
            <w:r>
              <w:t>7</w:t>
            </w:r>
            <w:r w:rsidRPr="00C33E1F">
              <w:t xml:space="preserve"> (</w:t>
            </w:r>
            <w:r>
              <w:t>28.0</w:t>
            </w:r>
            <w:r w:rsidRPr="00C33E1F">
              <w:t>)</w:t>
            </w:r>
          </w:p>
        </w:tc>
        <w:tc>
          <w:tcPr>
            <w:tcW w:w="1988" w:type="dxa"/>
            <w:tcBorders>
              <w:tl2br w:val="nil"/>
              <w:tr2bl w:val="nil"/>
            </w:tcBorders>
          </w:tcPr>
          <w:p w14:paraId="46184DB7" w14:textId="77777777" w:rsidR="008E75B1" w:rsidRPr="00C33E1F" w:rsidRDefault="008E75B1" w:rsidP="00065E86">
            <w:pPr>
              <w:jc w:val="left"/>
            </w:pPr>
            <w:r>
              <w:rPr>
                <w:rFonts w:hint="eastAsia"/>
              </w:rPr>
              <w:t>2 (8.0)</w:t>
            </w:r>
          </w:p>
        </w:tc>
      </w:tr>
      <w:tr w:rsidR="008E75B1" w:rsidRPr="00551C40" w14:paraId="7A4EBCAF" w14:textId="77777777" w:rsidTr="008C5E3C">
        <w:trPr>
          <w:trHeight w:val="270"/>
        </w:trPr>
        <w:tc>
          <w:tcPr>
            <w:tcW w:w="0" w:type="auto"/>
            <w:tcBorders>
              <w:bottom w:val="nil"/>
              <w:tl2br w:val="nil"/>
              <w:tr2bl w:val="nil"/>
            </w:tcBorders>
          </w:tcPr>
          <w:p w14:paraId="5E1D94B4" w14:textId="77777777" w:rsidR="008E75B1" w:rsidRPr="00C33E1F" w:rsidRDefault="008E75B1" w:rsidP="00065E86">
            <w:pPr>
              <w:ind w:firstLineChars="50" w:firstLine="100"/>
              <w:jc w:val="left"/>
            </w:pPr>
            <w:r w:rsidRPr="00C33E1F">
              <w:t>Dead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</w:tcPr>
          <w:p w14:paraId="2FDEA910" w14:textId="77777777" w:rsidR="008E75B1" w:rsidRPr="00C33E1F" w:rsidRDefault="008E75B1" w:rsidP="00065E86">
            <w:pPr>
              <w:jc w:val="left"/>
            </w:pPr>
            <w:r>
              <w:t>0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vAlign w:val="center"/>
          </w:tcPr>
          <w:p w14:paraId="0C08A554" w14:textId="77777777" w:rsidR="008E75B1" w:rsidRPr="00C33E1F" w:rsidRDefault="008E75B1" w:rsidP="00065E86">
            <w:pPr>
              <w:widowControl/>
              <w:jc w:val="left"/>
              <w:textAlignment w:val="center"/>
            </w:pPr>
            <w:r w:rsidRPr="00C33E1F">
              <w:rPr>
                <w:color w:val="000000"/>
                <w:lang w:bidi="ar"/>
              </w:rPr>
              <w:t>0</w:t>
            </w:r>
          </w:p>
        </w:tc>
        <w:tc>
          <w:tcPr>
            <w:tcW w:w="0" w:type="auto"/>
            <w:tcBorders>
              <w:bottom w:val="nil"/>
              <w:tl2br w:val="nil"/>
              <w:tr2bl w:val="nil"/>
            </w:tcBorders>
            <w:vAlign w:val="center"/>
          </w:tcPr>
          <w:p w14:paraId="42BB4B2D" w14:textId="77777777" w:rsidR="008E75B1" w:rsidRPr="00C33E1F" w:rsidRDefault="008E75B1" w:rsidP="00065E86">
            <w:pPr>
              <w:widowControl/>
              <w:jc w:val="left"/>
              <w:textAlignment w:val="center"/>
            </w:pPr>
            <w:r w:rsidRPr="00C33E1F">
              <w:rPr>
                <w:color w:val="000000"/>
                <w:lang w:bidi="ar"/>
              </w:rPr>
              <w:t>0</w:t>
            </w:r>
          </w:p>
        </w:tc>
        <w:tc>
          <w:tcPr>
            <w:tcW w:w="1988" w:type="dxa"/>
            <w:tcBorders>
              <w:bottom w:val="nil"/>
              <w:tl2br w:val="nil"/>
              <w:tr2bl w:val="nil"/>
            </w:tcBorders>
            <w:vAlign w:val="center"/>
          </w:tcPr>
          <w:p w14:paraId="263FD803" w14:textId="77777777" w:rsidR="008E75B1" w:rsidRPr="00C33E1F" w:rsidRDefault="008E75B1" w:rsidP="00065E86">
            <w:pPr>
              <w:widowControl/>
              <w:jc w:val="left"/>
              <w:textAlignment w:val="center"/>
            </w:pPr>
            <w:r>
              <w:rPr>
                <w:rFonts w:hint="eastAsia"/>
              </w:rPr>
              <w:t>0</w:t>
            </w:r>
          </w:p>
        </w:tc>
      </w:tr>
      <w:tr w:rsidR="008E75B1" w:rsidRPr="00551C40" w14:paraId="32411280" w14:textId="77777777" w:rsidTr="008C5E3C">
        <w:trPr>
          <w:trHeight w:val="270"/>
        </w:trPr>
        <w:tc>
          <w:tcPr>
            <w:tcW w:w="0" w:type="auto"/>
            <w:tcBorders>
              <w:top w:val="nil"/>
              <w:bottom w:val="single" w:sz="8" w:space="0" w:color="auto"/>
              <w:tl2br w:val="nil"/>
              <w:tr2bl w:val="nil"/>
            </w:tcBorders>
          </w:tcPr>
          <w:p w14:paraId="39A97E5C" w14:textId="77777777" w:rsidR="008E75B1" w:rsidRPr="00551C40" w:rsidRDefault="008E75B1" w:rsidP="00065E86">
            <w:pPr>
              <w:jc w:val="left"/>
            </w:pPr>
            <w:r w:rsidRPr="00551C40">
              <w:t xml:space="preserve">Total Number, </w:t>
            </w:r>
            <w:r>
              <w:t xml:space="preserve">N </w:t>
            </w:r>
            <w:r w:rsidRPr="00551C40">
              <w:t>(%)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tl2br w:val="nil"/>
              <w:tr2bl w:val="nil"/>
            </w:tcBorders>
          </w:tcPr>
          <w:p w14:paraId="366161C5" w14:textId="77777777" w:rsidR="008E75B1" w:rsidRPr="00551C40" w:rsidRDefault="008E75B1" w:rsidP="00065E86">
            <w:pPr>
              <w:jc w:val="left"/>
            </w:pPr>
            <w:r>
              <w:t>25</w:t>
            </w:r>
            <w:r w:rsidRPr="00551C40">
              <w:t xml:space="preserve"> (100</w:t>
            </w:r>
            <w:r>
              <w:t>.0</w:t>
            </w:r>
            <w:r w:rsidRPr="00551C40">
              <w:t>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tl2br w:val="nil"/>
              <w:tr2bl w:val="nil"/>
            </w:tcBorders>
          </w:tcPr>
          <w:p w14:paraId="50F08DF2" w14:textId="77777777" w:rsidR="008E75B1" w:rsidRPr="00551C40" w:rsidRDefault="008E75B1" w:rsidP="00065E86">
            <w:pPr>
              <w:jc w:val="left"/>
            </w:pPr>
            <w:r>
              <w:t>16</w:t>
            </w:r>
            <w:r w:rsidRPr="00551C40">
              <w:t xml:space="preserve"> (</w:t>
            </w:r>
            <w:r>
              <w:t>64</w:t>
            </w:r>
            <w:r w:rsidRPr="00551C40">
              <w:t>.</w:t>
            </w:r>
            <w:r>
              <w:t>0</w:t>
            </w:r>
            <w:r w:rsidRPr="00551C40">
              <w:t>)</w:t>
            </w:r>
          </w:p>
        </w:tc>
        <w:tc>
          <w:tcPr>
            <w:tcW w:w="0" w:type="auto"/>
            <w:tcBorders>
              <w:top w:val="nil"/>
              <w:bottom w:val="single" w:sz="8" w:space="0" w:color="auto"/>
              <w:tl2br w:val="nil"/>
              <w:tr2bl w:val="nil"/>
            </w:tcBorders>
          </w:tcPr>
          <w:p w14:paraId="37824C6A" w14:textId="77777777" w:rsidR="008E75B1" w:rsidRPr="00551C40" w:rsidRDefault="008E75B1" w:rsidP="00065E86">
            <w:pPr>
              <w:jc w:val="left"/>
            </w:pPr>
            <w:r>
              <w:t xml:space="preserve">7 </w:t>
            </w:r>
            <w:r w:rsidRPr="00551C40">
              <w:t>(</w:t>
            </w:r>
            <w:r>
              <w:t>28</w:t>
            </w:r>
            <w:r w:rsidRPr="00551C40">
              <w:t>.</w:t>
            </w:r>
            <w:r>
              <w:t>0</w:t>
            </w:r>
            <w:r w:rsidRPr="00551C40">
              <w:t>)</w:t>
            </w:r>
          </w:p>
        </w:tc>
        <w:tc>
          <w:tcPr>
            <w:tcW w:w="1988" w:type="dxa"/>
            <w:tcBorders>
              <w:top w:val="nil"/>
              <w:bottom w:val="single" w:sz="8" w:space="0" w:color="auto"/>
              <w:tl2br w:val="nil"/>
              <w:tr2bl w:val="nil"/>
            </w:tcBorders>
          </w:tcPr>
          <w:p w14:paraId="1CBA4DA2" w14:textId="77777777" w:rsidR="008E75B1" w:rsidRPr="00551C40" w:rsidRDefault="008E75B1" w:rsidP="00065E86">
            <w:pPr>
              <w:jc w:val="left"/>
            </w:pPr>
            <w:bookmarkStart w:id="2" w:name="OLE_LINK149"/>
            <w:bookmarkStart w:id="3" w:name="OLE_LINK150"/>
            <w:r>
              <w:t>2</w:t>
            </w:r>
            <w:r w:rsidRPr="00551C40">
              <w:t xml:space="preserve"> (8.</w:t>
            </w:r>
            <w:r>
              <w:t>0</w:t>
            </w:r>
            <w:r w:rsidRPr="00551C40">
              <w:t>)</w:t>
            </w:r>
            <w:bookmarkEnd w:id="2"/>
            <w:bookmarkEnd w:id="3"/>
          </w:p>
        </w:tc>
      </w:tr>
    </w:tbl>
    <w:p w14:paraId="3975282E" w14:textId="04DC6FE2" w:rsidR="00640B50" w:rsidRPr="008C5E3C" w:rsidRDefault="008C5E3C">
      <w:pPr>
        <w:rPr>
          <w:rFonts w:ascii="Times New Roman" w:eastAsia="等线" w:hAnsi="Times New Roman" w:cs="Times New Roman"/>
          <w:kern w:val="0"/>
          <w:sz w:val="20"/>
          <w:szCs w:val="20"/>
        </w:rPr>
      </w:pPr>
      <w:r w:rsidRPr="008C5E3C">
        <w:rPr>
          <w:rFonts w:ascii="Times New Roman" w:eastAsia="等线" w:hAnsi="Times New Roman" w:cs="Times New Roman"/>
          <w:i/>
          <w:iCs/>
          <w:kern w:val="0"/>
          <w:sz w:val="20"/>
          <w:szCs w:val="20"/>
        </w:rPr>
        <w:t>Note</w:t>
      </w:r>
      <w:r w:rsidRPr="008C5E3C">
        <w:rPr>
          <w:rFonts w:ascii="Times New Roman" w:eastAsia="等线" w:hAnsi="Times New Roman" w:cs="Times New Roman"/>
          <w:kern w:val="0"/>
          <w:sz w:val="20"/>
          <w:szCs w:val="20"/>
        </w:rPr>
        <w:t xml:space="preserve">. Data </w:t>
      </w:r>
      <w:r w:rsidRPr="008C5E3C">
        <w:rPr>
          <w:rFonts w:ascii="Times New Roman" w:eastAsia="等线" w:hAnsi="Times New Roman" w:cs="Times New Roman" w:hint="eastAsia"/>
          <w:kern w:val="0"/>
          <w:sz w:val="20"/>
          <w:szCs w:val="20"/>
        </w:rPr>
        <w:t>we</w:t>
      </w:r>
      <w:r w:rsidRPr="008C5E3C">
        <w:rPr>
          <w:rFonts w:ascii="Times New Roman" w:eastAsia="等线" w:hAnsi="Times New Roman" w:cs="Times New Roman"/>
          <w:kern w:val="0"/>
          <w:sz w:val="20"/>
          <w:szCs w:val="20"/>
        </w:rPr>
        <w:t xml:space="preserve">re </w:t>
      </w:r>
      <w:r w:rsidRPr="008C5E3C">
        <w:rPr>
          <w:rFonts w:ascii="Times New Roman" w:eastAsia="等线" w:hAnsi="Times New Roman" w:cs="Times New Roman" w:hint="eastAsia"/>
          <w:kern w:val="0"/>
          <w:sz w:val="20"/>
          <w:szCs w:val="20"/>
        </w:rPr>
        <w:t>shown as</w:t>
      </w:r>
      <w:r w:rsidRPr="008C5E3C">
        <w:rPr>
          <w:rFonts w:ascii="Times New Roman" w:eastAsia="等线" w:hAnsi="Times New Roman" w:cs="Times New Roman"/>
          <w:kern w:val="0"/>
          <w:sz w:val="20"/>
          <w:szCs w:val="20"/>
        </w:rPr>
        <w:t xml:space="preserve"> mean (IQR), median (SD) or N (%), where N is the total number of patients with available data. Abbreviations: IQR, interquartile range; SD, standard deviation.</w:t>
      </w:r>
    </w:p>
    <w:sectPr w:rsidR="00640B50" w:rsidRPr="008C5E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D15728" w14:textId="77777777" w:rsidR="0031556A" w:rsidRDefault="0031556A" w:rsidP="008E75B1">
      <w:r>
        <w:separator/>
      </w:r>
    </w:p>
  </w:endnote>
  <w:endnote w:type="continuationSeparator" w:id="0">
    <w:p w14:paraId="1A213FCF" w14:textId="77777777" w:rsidR="0031556A" w:rsidRDefault="0031556A" w:rsidP="008E75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0A284B" w14:textId="77777777" w:rsidR="0031556A" w:rsidRDefault="0031556A" w:rsidP="008E75B1">
      <w:r>
        <w:separator/>
      </w:r>
    </w:p>
  </w:footnote>
  <w:footnote w:type="continuationSeparator" w:id="0">
    <w:p w14:paraId="242ACB21" w14:textId="77777777" w:rsidR="0031556A" w:rsidRDefault="0031556A" w:rsidP="008E75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4BA"/>
    <w:rsid w:val="001902E8"/>
    <w:rsid w:val="00266255"/>
    <w:rsid w:val="0027576D"/>
    <w:rsid w:val="0031556A"/>
    <w:rsid w:val="004476FE"/>
    <w:rsid w:val="00640B50"/>
    <w:rsid w:val="00872766"/>
    <w:rsid w:val="008C5E3C"/>
    <w:rsid w:val="008E75B1"/>
    <w:rsid w:val="0092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9D04D0"/>
  <w15:chartTrackingRefBased/>
  <w15:docId w15:val="{C3880B06-A2E9-4B8B-86C6-802A901C5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5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75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75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75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75B1"/>
    <w:rPr>
      <w:sz w:val="18"/>
      <w:szCs w:val="18"/>
    </w:rPr>
  </w:style>
  <w:style w:type="table" w:customStyle="1" w:styleId="1">
    <w:name w:val="网格型1"/>
    <w:basedOn w:val="a1"/>
    <w:next w:val="a7"/>
    <w:qFormat/>
    <w:rsid w:val="008E75B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39"/>
    <w:rsid w:val="008E75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Jijia Hu</dc:creator>
  <cp:keywords/>
  <dc:description/>
  <cp:lastModifiedBy>Jijia Hu</cp:lastModifiedBy>
  <cp:revision>5</cp:revision>
  <dcterms:created xsi:type="dcterms:W3CDTF">2020-11-19T09:08:00Z</dcterms:created>
  <dcterms:modified xsi:type="dcterms:W3CDTF">2020-11-19T09:20:00Z</dcterms:modified>
</cp:coreProperties>
</file>