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71685" w14:textId="75BF9B4C" w:rsidR="008C716B" w:rsidRDefault="00731403" w:rsidP="008C716B">
      <w:pPr>
        <w:spacing w:line="480" w:lineRule="auto"/>
        <w:rPr>
          <w:color w:val="7F7F7F" w:themeColor="text1" w:themeTint="80"/>
          <w:sz w:val="40"/>
          <w:szCs w:val="56"/>
        </w:rPr>
        <w:sectPr w:rsidR="008C716B" w:rsidSect="00CF340C">
          <w:footerReference w:type="first" r:id="rId12"/>
          <w:pgSz w:w="11906" w:h="16838" w:code="9"/>
          <w:pgMar w:top="1560" w:right="1134" w:bottom="1559" w:left="1134" w:header="709" w:footer="709" w:gutter="0"/>
          <w:cols w:space="708"/>
          <w:docGrid w:linePitch="360"/>
        </w:sectPr>
      </w:pPr>
      <w:bookmarkStart w:id="0" w:name="_GoBack"/>
      <w:r w:rsidRPr="000B724D">
        <w:rPr>
          <w:color w:val="7F7F7F" w:themeColor="text1" w:themeTint="80"/>
          <w:sz w:val="40"/>
          <w:szCs w:val="56"/>
        </w:rPr>
        <w:t xml:space="preserve">Burden of CDI - </w:t>
      </w:r>
      <w:r w:rsidR="00D07A8D" w:rsidRPr="000B724D">
        <w:rPr>
          <w:color w:val="7F7F7F" w:themeColor="text1" w:themeTint="80"/>
          <w:sz w:val="40"/>
          <w:szCs w:val="56"/>
        </w:rPr>
        <w:t xml:space="preserve">A Systematic Literature Review of the Epidemiology of </w:t>
      </w:r>
      <w:r w:rsidR="00491CB1" w:rsidRPr="000B724D">
        <w:rPr>
          <w:color w:val="7F7F7F" w:themeColor="text1" w:themeTint="80"/>
          <w:sz w:val="40"/>
          <w:szCs w:val="56"/>
        </w:rPr>
        <w:t xml:space="preserve">CDI </w:t>
      </w:r>
      <w:r w:rsidR="00D07A8D" w:rsidRPr="000B724D">
        <w:rPr>
          <w:color w:val="7F7F7F" w:themeColor="text1" w:themeTint="80"/>
          <w:sz w:val="40"/>
          <w:szCs w:val="56"/>
        </w:rPr>
        <w:t>and rCDI</w:t>
      </w:r>
      <w:r w:rsidR="00790E7A" w:rsidRPr="000B724D">
        <w:rPr>
          <w:color w:val="7F7F7F" w:themeColor="text1" w:themeTint="80"/>
          <w:sz w:val="40"/>
          <w:szCs w:val="56"/>
        </w:rPr>
        <w:t xml:space="preserve"> </w:t>
      </w:r>
      <w:r w:rsidR="000B724D">
        <w:rPr>
          <w:color w:val="7F7F7F" w:themeColor="text1" w:themeTint="80"/>
          <w:sz w:val="40"/>
          <w:szCs w:val="56"/>
        </w:rPr>
        <w:t>–</w:t>
      </w:r>
      <w:r w:rsidR="00790E7A" w:rsidRPr="000B724D">
        <w:rPr>
          <w:color w:val="7F7F7F" w:themeColor="text1" w:themeTint="80"/>
          <w:sz w:val="40"/>
          <w:szCs w:val="56"/>
        </w:rPr>
        <w:t xml:space="preserve"> </w:t>
      </w:r>
      <w:r w:rsidR="008C716B">
        <w:rPr>
          <w:color w:val="7F7F7F" w:themeColor="text1" w:themeTint="80"/>
          <w:sz w:val="40"/>
          <w:szCs w:val="56"/>
        </w:rPr>
        <w:t xml:space="preserve">Additional File </w:t>
      </w:r>
    </w:p>
    <w:p w14:paraId="29D72FEE" w14:textId="77777777" w:rsidR="00DB7125" w:rsidRPr="009A0503" w:rsidRDefault="00DB7125" w:rsidP="008C716B">
      <w:pPr>
        <w:pStyle w:val="Heading1"/>
        <w:spacing w:line="480" w:lineRule="auto"/>
      </w:pPr>
      <w:bookmarkStart w:id="1" w:name="_Toc39162604"/>
      <w:r>
        <w:lastRenderedPageBreak/>
        <w:t>Detailed search strategy</w:t>
      </w:r>
      <w:bookmarkEnd w:id="1"/>
    </w:p>
    <w:p w14:paraId="3F56816C" w14:textId="77777777" w:rsidR="00DB7125" w:rsidRPr="008624BE" w:rsidRDefault="00DB7125" w:rsidP="008C716B">
      <w:pPr>
        <w:pStyle w:val="Heading2"/>
        <w:spacing w:line="480" w:lineRule="auto"/>
      </w:pPr>
      <w:r w:rsidRPr="008624BE">
        <w:t xml:space="preserve"> </w:t>
      </w:r>
      <w:bookmarkStart w:id="2" w:name="_Ref5379246"/>
      <w:bookmarkStart w:id="3" w:name="_Ref5379532"/>
      <w:bookmarkStart w:id="4" w:name="_Toc20498516"/>
      <w:bookmarkStart w:id="5" w:name="_Toc39162605"/>
      <w:r w:rsidRPr="008624BE">
        <w:t>Selection of references</w:t>
      </w:r>
      <w:bookmarkEnd w:id="2"/>
      <w:bookmarkEnd w:id="3"/>
      <w:bookmarkEnd w:id="4"/>
      <w:bookmarkEnd w:id="5"/>
    </w:p>
    <w:p w14:paraId="74AFDC68" w14:textId="77777777" w:rsidR="00DB7125" w:rsidRPr="008624BE" w:rsidRDefault="00DB7125" w:rsidP="008C716B">
      <w:pPr>
        <w:pStyle w:val="Heading3"/>
      </w:pPr>
      <w:bookmarkStart w:id="6" w:name="_Ref5379268"/>
      <w:bookmarkStart w:id="7" w:name="_Toc20498517"/>
      <w:r w:rsidRPr="008624BE">
        <w:t>Article review</w:t>
      </w:r>
      <w:bookmarkEnd w:id="6"/>
      <w:bookmarkEnd w:id="7"/>
    </w:p>
    <w:p w14:paraId="19A76943" w14:textId="77777777" w:rsidR="00DB7125" w:rsidRPr="008624BE" w:rsidRDefault="00DB7125" w:rsidP="008C716B">
      <w:pPr>
        <w:spacing w:line="480" w:lineRule="auto"/>
        <w:rPr>
          <w:rFonts w:ascii="Arial" w:hAnsi="Arial" w:cs="Arial"/>
          <w:u w:val="single"/>
        </w:rPr>
      </w:pPr>
      <w:r w:rsidRPr="008624BE">
        <w:rPr>
          <w:rFonts w:ascii="Arial" w:hAnsi="Arial" w:cs="Arial"/>
        </w:rPr>
        <w:t>All publications included in the review following the search were extracted to an Excel document with the title, year of publication, authors and abstract provided for review.</w:t>
      </w:r>
    </w:p>
    <w:p w14:paraId="467DDCF9" w14:textId="77777777" w:rsidR="00DB7125" w:rsidRPr="008624BE" w:rsidRDefault="00DB7125" w:rsidP="008C716B">
      <w:pPr>
        <w:spacing w:line="480" w:lineRule="auto"/>
        <w:rPr>
          <w:rFonts w:ascii="Arial" w:hAnsi="Arial" w:cs="Arial"/>
          <w:u w:val="single"/>
        </w:rPr>
      </w:pPr>
    </w:p>
    <w:p w14:paraId="659307AF" w14:textId="77777777" w:rsidR="00DB7125" w:rsidRPr="008624BE" w:rsidRDefault="00DB7125" w:rsidP="008C716B">
      <w:pPr>
        <w:spacing w:line="480" w:lineRule="auto"/>
        <w:rPr>
          <w:rFonts w:ascii="Arial" w:hAnsi="Arial" w:cs="Arial"/>
          <w:u w:val="single"/>
        </w:rPr>
      </w:pPr>
      <w:r w:rsidRPr="008624BE">
        <w:rPr>
          <w:rFonts w:ascii="Arial" w:hAnsi="Arial" w:cs="Arial"/>
          <w:u w:val="single"/>
        </w:rPr>
        <w:t>Step 1: Abstract Review</w:t>
      </w:r>
    </w:p>
    <w:p w14:paraId="549AAC80" w14:textId="77777777" w:rsidR="00DB7125" w:rsidRPr="008624BE" w:rsidRDefault="00DB7125" w:rsidP="008C716B">
      <w:pPr>
        <w:spacing w:line="480" w:lineRule="auto"/>
        <w:rPr>
          <w:rFonts w:ascii="Arial" w:hAnsi="Arial" w:cs="Arial"/>
        </w:rPr>
      </w:pPr>
      <w:r w:rsidRPr="008624BE">
        <w:rPr>
          <w:rFonts w:ascii="Arial" w:hAnsi="Arial" w:cs="Arial"/>
        </w:rPr>
        <w:t>All references/publications were reviewed based on their abstracts and titles against a set of pre-defined PICOS criteria. All abstracts in Step 1 were reviewed by a single reviewer. All papers included at the end of this stage were retained for Step 3. The reason for papers exclusion was provided. Papers for which there was uncertainty were retained for Step 2.</w:t>
      </w:r>
    </w:p>
    <w:p w14:paraId="4CD881DE" w14:textId="77777777" w:rsidR="00DB7125" w:rsidRPr="008624BE" w:rsidRDefault="00DB7125" w:rsidP="008C716B">
      <w:pPr>
        <w:spacing w:line="480" w:lineRule="auto"/>
        <w:rPr>
          <w:rFonts w:ascii="Arial" w:hAnsi="Arial" w:cs="Arial"/>
          <w:u w:val="single"/>
        </w:rPr>
      </w:pPr>
    </w:p>
    <w:p w14:paraId="28FAF38C" w14:textId="77777777" w:rsidR="00DB7125" w:rsidRPr="008624BE" w:rsidRDefault="00DB7125" w:rsidP="008C716B">
      <w:pPr>
        <w:spacing w:line="480" w:lineRule="auto"/>
        <w:rPr>
          <w:rFonts w:ascii="Arial" w:hAnsi="Arial" w:cs="Arial"/>
          <w:u w:val="single"/>
        </w:rPr>
      </w:pPr>
      <w:r w:rsidRPr="008624BE">
        <w:rPr>
          <w:rFonts w:ascii="Arial" w:hAnsi="Arial" w:cs="Arial"/>
          <w:u w:val="single"/>
        </w:rPr>
        <w:t>Step 2: Abstract Review when inclusion/exclusion uncertain</w:t>
      </w:r>
    </w:p>
    <w:p w14:paraId="3E5E09CA" w14:textId="77777777" w:rsidR="00DB7125" w:rsidRPr="008624BE" w:rsidRDefault="00DB7125" w:rsidP="008C716B">
      <w:pPr>
        <w:spacing w:line="480" w:lineRule="auto"/>
        <w:rPr>
          <w:rFonts w:ascii="Arial" w:hAnsi="Arial" w:cs="Arial"/>
          <w:u w:val="single"/>
        </w:rPr>
      </w:pPr>
      <w:r w:rsidRPr="008624BE">
        <w:rPr>
          <w:rFonts w:ascii="Arial" w:hAnsi="Arial" w:cs="Arial"/>
        </w:rPr>
        <w:t>All publications where there was uncertainty or disagreement about inclusion were assessed by a second reviewer. Included publications were retained for Step 3; excluded publications were disregarded. The reason for each exclusion was provided.</w:t>
      </w:r>
    </w:p>
    <w:p w14:paraId="38AA729C" w14:textId="77777777" w:rsidR="00DB7125" w:rsidRPr="008624BE" w:rsidRDefault="00DB7125" w:rsidP="008C716B">
      <w:pPr>
        <w:spacing w:line="480" w:lineRule="auto"/>
        <w:rPr>
          <w:rFonts w:ascii="Arial" w:hAnsi="Arial" w:cs="Arial"/>
        </w:rPr>
      </w:pPr>
    </w:p>
    <w:p w14:paraId="7DFB978B" w14:textId="77777777" w:rsidR="00DB7125" w:rsidRPr="008624BE" w:rsidRDefault="00DB7125" w:rsidP="008C716B">
      <w:pPr>
        <w:spacing w:line="480" w:lineRule="auto"/>
        <w:rPr>
          <w:rFonts w:ascii="Arial" w:hAnsi="Arial" w:cs="Arial"/>
          <w:u w:val="single"/>
        </w:rPr>
      </w:pPr>
      <w:r w:rsidRPr="008624BE">
        <w:rPr>
          <w:rFonts w:ascii="Arial" w:hAnsi="Arial" w:cs="Arial"/>
          <w:u w:val="single"/>
        </w:rPr>
        <w:t>Step 3: Full Text Review</w:t>
      </w:r>
    </w:p>
    <w:p w14:paraId="37F1BDA3" w14:textId="77777777" w:rsidR="00DB7125" w:rsidRPr="008624BE" w:rsidRDefault="00DB7125" w:rsidP="008C716B">
      <w:pPr>
        <w:spacing w:line="480" w:lineRule="auto"/>
        <w:rPr>
          <w:rFonts w:ascii="Arial" w:hAnsi="Arial" w:cs="Arial"/>
        </w:rPr>
      </w:pPr>
      <w:r w:rsidRPr="008624BE">
        <w:rPr>
          <w:rFonts w:ascii="Arial" w:hAnsi="Arial" w:cs="Arial"/>
        </w:rPr>
        <w:t>Publications included after abstract review (from Step 1 and 2) were ordered for a full review of the text. The full texts of these publications were judged once more by the reviewer against the PICOS criteria.</w:t>
      </w:r>
    </w:p>
    <w:p w14:paraId="5004DFB8" w14:textId="77777777" w:rsidR="00DB7125" w:rsidRPr="008624BE" w:rsidRDefault="00DB7125" w:rsidP="008C716B">
      <w:pPr>
        <w:spacing w:line="480" w:lineRule="auto"/>
        <w:rPr>
          <w:rFonts w:ascii="Arial" w:hAnsi="Arial" w:cs="Arial"/>
        </w:rPr>
      </w:pPr>
    </w:p>
    <w:p w14:paraId="660776F3" w14:textId="77777777" w:rsidR="00DB7125" w:rsidRPr="008624BE" w:rsidRDefault="00DB7125" w:rsidP="008C716B">
      <w:pPr>
        <w:spacing w:line="480" w:lineRule="auto"/>
        <w:rPr>
          <w:rFonts w:ascii="Arial" w:hAnsi="Arial" w:cs="Arial"/>
        </w:rPr>
      </w:pPr>
      <w:r w:rsidRPr="008624BE">
        <w:rPr>
          <w:rFonts w:ascii="Arial" w:hAnsi="Arial" w:cs="Arial"/>
        </w:rPr>
        <w:t>The approach for resolving uncertainty regarding inclusion of papers was the same as for Step 2 of the abstract review process.</w:t>
      </w:r>
    </w:p>
    <w:p w14:paraId="765E8FAB" w14:textId="77777777" w:rsidR="00DB7125" w:rsidRPr="008624BE" w:rsidRDefault="00DB7125" w:rsidP="008C716B">
      <w:pPr>
        <w:pStyle w:val="Heading3"/>
      </w:pPr>
      <w:bookmarkStart w:id="8" w:name="_Toc20498518"/>
      <w:r w:rsidRPr="008624BE">
        <w:lastRenderedPageBreak/>
        <w:t>Eligibility</w:t>
      </w:r>
      <w:bookmarkEnd w:id="8"/>
      <w:r w:rsidRPr="008624BE">
        <w:t xml:space="preserve"> </w:t>
      </w:r>
    </w:p>
    <w:p w14:paraId="24BA85B0" w14:textId="73CC00AB" w:rsidR="00DB7125" w:rsidRPr="008624BE" w:rsidRDefault="00DB7125" w:rsidP="008C716B">
      <w:pPr>
        <w:spacing w:line="480" w:lineRule="auto"/>
        <w:rPr>
          <w:rFonts w:ascii="Arial" w:hAnsi="Arial" w:cs="Arial"/>
        </w:rPr>
      </w:pPr>
      <w:r w:rsidRPr="008624BE">
        <w:rPr>
          <w:rFonts w:ascii="Arial" w:hAnsi="Arial" w:cs="Arial"/>
        </w:rPr>
        <w:t xml:space="preserve">During the structured literature review process, defined inclusion/exclusion criteria, in the form of PICOS (Population, Interventions, Comparators, Outcomes and Study design), were applied to select appropriate articles. The criteria are presented in the </w:t>
      </w:r>
      <w:r w:rsidRPr="006A3025">
        <w:rPr>
          <w:rFonts w:ascii="Arial" w:hAnsi="Arial" w:cs="Arial"/>
        </w:rPr>
        <w:fldChar w:fldCharType="begin"/>
      </w:r>
      <w:r w:rsidRPr="008624BE">
        <w:rPr>
          <w:rFonts w:ascii="Arial" w:hAnsi="Arial" w:cs="Arial"/>
        </w:rPr>
        <w:instrText xml:space="preserve"> REF _Ref6420961 \h </w:instrText>
      </w:r>
      <w:r w:rsidR="008C716B">
        <w:rPr>
          <w:rFonts w:ascii="Arial" w:hAnsi="Arial" w:cs="Arial"/>
        </w:rPr>
        <w:instrText xml:space="preserve"> \* MERGEFORMAT </w:instrText>
      </w:r>
      <w:r w:rsidRPr="006A3025">
        <w:rPr>
          <w:rFonts w:ascii="Arial" w:hAnsi="Arial" w:cs="Arial"/>
        </w:rPr>
      </w:r>
      <w:r w:rsidRPr="006A3025">
        <w:rPr>
          <w:rFonts w:ascii="Arial" w:hAnsi="Arial" w:cs="Arial"/>
        </w:rPr>
        <w:fldChar w:fldCharType="separate"/>
      </w:r>
      <w:r w:rsidR="00824F0B" w:rsidRPr="008624BE">
        <w:rPr>
          <w:rFonts w:ascii="Arial" w:hAnsi="Arial" w:cs="Arial"/>
        </w:rPr>
        <w:t xml:space="preserve">Table </w:t>
      </w:r>
      <w:r w:rsidR="00824F0B">
        <w:rPr>
          <w:rFonts w:ascii="Arial" w:hAnsi="Arial" w:cs="Arial"/>
          <w:noProof/>
        </w:rPr>
        <w:t>1</w:t>
      </w:r>
      <w:r w:rsidRPr="006A3025">
        <w:rPr>
          <w:rFonts w:ascii="Arial" w:hAnsi="Arial" w:cs="Arial"/>
        </w:rPr>
        <w:fldChar w:fldCharType="end"/>
      </w:r>
      <w:r w:rsidRPr="008624BE">
        <w:rPr>
          <w:rFonts w:ascii="Arial" w:hAnsi="Arial" w:cs="Arial"/>
        </w:rPr>
        <w:t>.</w:t>
      </w:r>
    </w:p>
    <w:p w14:paraId="22A78070" w14:textId="77777777" w:rsidR="00DB7125" w:rsidRPr="008624BE" w:rsidRDefault="00DB7125" w:rsidP="00DB7125">
      <w:pPr>
        <w:rPr>
          <w:rFonts w:ascii="Arial" w:hAnsi="Arial" w:cs="Arial"/>
        </w:rPr>
      </w:pPr>
    </w:p>
    <w:p w14:paraId="0EF717D1" w14:textId="63D8991E" w:rsidR="00DB7125" w:rsidRPr="008624BE" w:rsidRDefault="00DB7125" w:rsidP="00DB7125">
      <w:pPr>
        <w:pStyle w:val="Caption"/>
        <w:rPr>
          <w:rFonts w:ascii="Arial" w:hAnsi="Arial" w:cs="Arial"/>
          <w:lang w:val="en-GB"/>
        </w:rPr>
      </w:pPr>
      <w:bookmarkStart w:id="9" w:name="_Ref6420961"/>
      <w:bookmarkStart w:id="10" w:name="_Toc21438404"/>
      <w:r w:rsidRPr="008624BE">
        <w:rPr>
          <w:rFonts w:ascii="Arial" w:hAnsi="Arial" w:cs="Arial"/>
          <w:lang w:val="en-GB"/>
        </w:rPr>
        <w:t xml:space="preserve">Table </w:t>
      </w:r>
      <w:r w:rsidRPr="006A3025">
        <w:rPr>
          <w:rFonts w:ascii="Arial" w:hAnsi="Arial" w:cs="Arial"/>
          <w:lang w:val="en-GB"/>
        </w:rPr>
        <w:fldChar w:fldCharType="begin"/>
      </w:r>
      <w:r w:rsidRPr="008624BE">
        <w:rPr>
          <w:rFonts w:ascii="Arial" w:hAnsi="Arial" w:cs="Arial"/>
          <w:lang w:val="en-GB"/>
        </w:rPr>
        <w:instrText xml:space="preserve"> SEQ Table \* ARABIC </w:instrText>
      </w:r>
      <w:r w:rsidRPr="006A3025">
        <w:rPr>
          <w:rFonts w:ascii="Arial" w:hAnsi="Arial" w:cs="Arial"/>
          <w:lang w:val="en-GB"/>
        </w:rPr>
        <w:fldChar w:fldCharType="separate"/>
      </w:r>
      <w:r w:rsidR="00824F0B">
        <w:rPr>
          <w:rFonts w:ascii="Arial" w:hAnsi="Arial" w:cs="Arial"/>
          <w:noProof/>
          <w:lang w:val="en-GB"/>
        </w:rPr>
        <w:t>1</w:t>
      </w:r>
      <w:r w:rsidRPr="006A3025">
        <w:rPr>
          <w:rFonts w:ascii="Arial" w:hAnsi="Arial" w:cs="Arial"/>
          <w:lang w:val="en-GB"/>
        </w:rPr>
        <w:fldChar w:fldCharType="end"/>
      </w:r>
      <w:bookmarkEnd w:id="9"/>
      <w:r w:rsidRPr="008624BE">
        <w:rPr>
          <w:rFonts w:ascii="Arial" w:hAnsi="Arial" w:cs="Arial"/>
          <w:lang w:val="en-GB"/>
        </w:rPr>
        <w:t>. Selection criteria</w:t>
      </w:r>
      <w:bookmarkEnd w:id="10"/>
    </w:p>
    <w:tbl>
      <w:tblPr>
        <w:tblW w:w="5000" w:type="pct"/>
        <w:tbl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insideH w:val="single" w:sz="8" w:space="0" w:color="D0CECE" w:themeColor="background2" w:themeShade="E6"/>
          <w:insideV w:val="single" w:sz="8" w:space="0" w:color="D0CECE" w:themeColor="background2" w:themeShade="E6"/>
        </w:tblBorders>
        <w:tblCellMar>
          <w:top w:w="57" w:type="dxa"/>
          <w:bottom w:w="57" w:type="dxa"/>
        </w:tblCellMar>
        <w:tblLook w:val="00A0" w:firstRow="1" w:lastRow="0" w:firstColumn="1" w:lastColumn="0" w:noHBand="0" w:noVBand="0"/>
      </w:tblPr>
      <w:tblGrid>
        <w:gridCol w:w="1661"/>
        <w:gridCol w:w="4864"/>
        <w:gridCol w:w="3329"/>
      </w:tblGrid>
      <w:tr w:rsidR="00DB7125" w:rsidRPr="008624BE" w14:paraId="4F838225" w14:textId="77777777" w:rsidTr="00560F5B">
        <w:trPr>
          <w:trHeight w:val="230"/>
          <w:tblHeader/>
        </w:trPr>
        <w:tc>
          <w:tcPr>
            <w:tcW w:w="843" w:type="pct"/>
            <w:shd w:val="clear" w:color="auto" w:fill="auto"/>
            <w:vAlign w:val="center"/>
          </w:tcPr>
          <w:p w14:paraId="38595936" w14:textId="77777777" w:rsidR="00DB7125" w:rsidRPr="008624BE" w:rsidRDefault="00DB7125" w:rsidP="00DB7125">
            <w:pPr>
              <w:spacing w:line="240" w:lineRule="auto"/>
              <w:jc w:val="center"/>
              <w:rPr>
                <w:rFonts w:ascii="Arial" w:hAnsi="Arial" w:cs="Arial"/>
                <w:b/>
              </w:rPr>
            </w:pPr>
            <w:r w:rsidRPr="008624BE">
              <w:rPr>
                <w:rFonts w:ascii="Arial" w:hAnsi="Arial" w:cs="Arial"/>
                <w:b/>
              </w:rPr>
              <w:t>PICOS</w:t>
            </w:r>
          </w:p>
        </w:tc>
        <w:tc>
          <w:tcPr>
            <w:tcW w:w="2468" w:type="pct"/>
            <w:shd w:val="clear" w:color="auto" w:fill="auto"/>
            <w:vAlign w:val="center"/>
          </w:tcPr>
          <w:p w14:paraId="56C02D81" w14:textId="77777777" w:rsidR="00DB7125" w:rsidRPr="008624BE" w:rsidRDefault="00DB7125" w:rsidP="00DB7125">
            <w:pPr>
              <w:spacing w:line="240" w:lineRule="auto"/>
              <w:jc w:val="center"/>
              <w:rPr>
                <w:rFonts w:ascii="Arial" w:hAnsi="Arial" w:cs="Arial"/>
                <w:b/>
              </w:rPr>
            </w:pPr>
            <w:r w:rsidRPr="008624BE">
              <w:rPr>
                <w:rFonts w:ascii="Arial" w:hAnsi="Arial" w:cs="Arial"/>
                <w:b/>
              </w:rPr>
              <w:t>Inclusion</w:t>
            </w:r>
          </w:p>
        </w:tc>
        <w:tc>
          <w:tcPr>
            <w:tcW w:w="1689" w:type="pct"/>
            <w:shd w:val="clear" w:color="auto" w:fill="auto"/>
            <w:vAlign w:val="center"/>
          </w:tcPr>
          <w:p w14:paraId="259E933E" w14:textId="77777777" w:rsidR="00DB7125" w:rsidRPr="008624BE" w:rsidRDefault="00DB7125" w:rsidP="00DB7125">
            <w:pPr>
              <w:spacing w:line="240" w:lineRule="auto"/>
              <w:jc w:val="center"/>
              <w:rPr>
                <w:rFonts w:ascii="Arial" w:hAnsi="Arial" w:cs="Arial"/>
                <w:b/>
              </w:rPr>
            </w:pPr>
            <w:r w:rsidRPr="008624BE">
              <w:rPr>
                <w:rFonts w:ascii="Arial" w:hAnsi="Arial" w:cs="Arial"/>
                <w:b/>
              </w:rPr>
              <w:t>Exclusion</w:t>
            </w:r>
          </w:p>
        </w:tc>
      </w:tr>
      <w:tr w:rsidR="00DB7125" w:rsidRPr="008624BE" w14:paraId="250298E9" w14:textId="77777777" w:rsidTr="00DB7125">
        <w:trPr>
          <w:trHeight w:val="633"/>
        </w:trPr>
        <w:tc>
          <w:tcPr>
            <w:tcW w:w="843" w:type="pct"/>
            <w:vAlign w:val="center"/>
          </w:tcPr>
          <w:p w14:paraId="0324B05E" w14:textId="77777777" w:rsidR="00DB7125" w:rsidRPr="008624BE" w:rsidRDefault="00DB7125" w:rsidP="00DB7125">
            <w:pPr>
              <w:jc w:val="left"/>
              <w:rPr>
                <w:rFonts w:ascii="Arial" w:hAnsi="Arial" w:cs="Arial"/>
              </w:rPr>
            </w:pPr>
            <w:r w:rsidRPr="008624BE">
              <w:rPr>
                <w:rFonts w:ascii="Arial" w:hAnsi="Arial" w:cs="Arial"/>
              </w:rPr>
              <w:t>Population</w:t>
            </w:r>
          </w:p>
        </w:tc>
        <w:tc>
          <w:tcPr>
            <w:tcW w:w="2468" w:type="pct"/>
            <w:vAlign w:val="center"/>
          </w:tcPr>
          <w:p w14:paraId="318EC158" w14:textId="77777777" w:rsidR="00DB7125" w:rsidRPr="008624BE" w:rsidRDefault="00DB7125" w:rsidP="00DB7125">
            <w:pPr>
              <w:jc w:val="left"/>
              <w:rPr>
                <w:rFonts w:ascii="Arial" w:hAnsi="Arial" w:cs="Arial"/>
              </w:rPr>
            </w:pPr>
            <w:r w:rsidRPr="008624BE">
              <w:rPr>
                <w:rFonts w:ascii="Arial" w:hAnsi="Arial" w:cs="Arial"/>
              </w:rPr>
              <w:t>Patients over 18 years of age with CDI (or related CD toxins)</w:t>
            </w:r>
          </w:p>
        </w:tc>
        <w:tc>
          <w:tcPr>
            <w:tcW w:w="1689" w:type="pct"/>
            <w:vAlign w:val="center"/>
          </w:tcPr>
          <w:p w14:paraId="4C9C137A"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Non-human</w:t>
            </w:r>
          </w:p>
          <w:p w14:paraId="1AA41D3E"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Children/paediatric populations</w:t>
            </w:r>
          </w:p>
        </w:tc>
      </w:tr>
      <w:tr w:rsidR="00DB7125" w:rsidRPr="008624BE" w14:paraId="6BDE96F6" w14:textId="77777777" w:rsidTr="00DB7125">
        <w:trPr>
          <w:trHeight w:val="489"/>
        </w:trPr>
        <w:tc>
          <w:tcPr>
            <w:tcW w:w="843" w:type="pct"/>
            <w:vAlign w:val="center"/>
          </w:tcPr>
          <w:p w14:paraId="6FB0DDC3" w14:textId="77777777" w:rsidR="00DB7125" w:rsidRPr="008624BE" w:rsidRDefault="00DB7125" w:rsidP="00DB7125">
            <w:pPr>
              <w:jc w:val="left"/>
              <w:rPr>
                <w:rFonts w:ascii="Arial" w:hAnsi="Arial" w:cs="Arial"/>
              </w:rPr>
            </w:pPr>
            <w:r w:rsidRPr="008624BE">
              <w:rPr>
                <w:rFonts w:ascii="Arial" w:hAnsi="Arial" w:cs="Arial"/>
              </w:rPr>
              <w:t>Intervention /Comparators</w:t>
            </w:r>
          </w:p>
        </w:tc>
        <w:tc>
          <w:tcPr>
            <w:tcW w:w="2468" w:type="pct"/>
            <w:vAlign w:val="center"/>
          </w:tcPr>
          <w:p w14:paraId="6F3867BD" w14:textId="77777777" w:rsidR="00DB7125" w:rsidRPr="008624BE" w:rsidRDefault="00DB7125" w:rsidP="00DB7125">
            <w:pPr>
              <w:jc w:val="left"/>
              <w:rPr>
                <w:rFonts w:ascii="Arial" w:hAnsi="Arial" w:cs="Arial"/>
              </w:rPr>
            </w:pPr>
            <w:r w:rsidRPr="008624BE">
              <w:rPr>
                <w:rFonts w:ascii="Arial" w:hAnsi="Arial" w:cs="Arial"/>
              </w:rPr>
              <w:t>Any</w:t>
            </w:r>
          </w:p>
        </w:tc>
        <w:tc>
          <w:tcPr>
            <w:tcW w:w="1689" w:type="pct"/>
            <w:vAlign w:val="center"/>
          </w:tcPr>
          <w:p w14:paraId="61F0BF0F" w14:textId="77777777" w:rsidR="00DB7125" w:rsidRPr="008624BE" w:rsidRDefault="00DB7125" w:rsidP="00DB7125">
            <w:pPr>
              <w:jc w:val="left"/>
              <w:rPr>
                <w:rFonts w:ascii="Arial" w:hAnsi="Arial" w:cs="Arial"/>
              </w:rPr>
            </w:pPr>
            <w:r w:rsidRPr="008624BE">
              <w:rPr>
                <w:rFonts w:ascii="Arial" w:hAnsi="Arial" w:cs="Arial"/>
              </w:rPr>
              <w:t>None</w:t>
            </w:r>
          </w:p>
        </w:tc>
      </w:tr>
      <w:tr w:rsidR="00DB7125" w:rsidRPr="008624BE" w14:paraId="4D2433EA" w14:textId="77777777" w:rsidTr="00DB7125">
        <w:trPr>
          <w:trHeight w:val="1365"/>
        </w:trPr>
        <w:tc>
          <w:tcPr>
            <w:tcW w:w="843" w:type="pct"/>
            <w:vAlign w:val="center"/>
          </w:tcPr>
          <w:p w14:paraId="55524684" w14:textId="77777777" w:rsidR="00DB7125" w:rsidRPr="008624BE" w:rsidRDefault="00DB7125" w:rsidP="00DB7125">
            <w:pPr>
              <w:tabs>
                <w:tab w:val="left" w:pos="949"/>
              </w:tabs>
              <w:jc w:val="left"/>
              <w:rPr>
                <w:rFonts w:ascii="Arial" w:hAnsi="Arial" w:cs="Arial"/>
              </w:rPr>
            </w:pPr>
            <w:r w:rsidRPr="008624BE">
              <w:rPr>
                <w:rFonts w:ascii="Arial" w:hAnsi="Arial" w:cs="Arial"/>
              </w:rPr>
              <w:t xml:space="preserve">Outcomes </w:t>
            </w:r>
          </w:p>
        </w:tc>
        <w:tc>
          <w:tcPr>
            <w:tcW w:w="2468" w:type="pct"/>
            <w:vAlign w:val="center"/>
          </w:tcPr>
          <w:p w14:paraId="50680633"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Incidence and prevalence of CDI</w:t>
            </w:r>
          </w:p>
          <w:p w14:paraId="41C2C0F9"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Expected changes over time</w:t>
            </w:r>
          </w:p>
          <w:p w14:paraId="6771E041"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Patient/disease characteristics (e.g. hospital/community associated)</w:t>
            </w:r>
          </w:p>
          <w:p w14:paraId="16B5089D"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Risk factors for disease</w:t>
            </w:r>
          </w:p>
        </w:tc>
        <w:tc>
          <w:tcPr>
            <w:tcW w:w="1689" w:type="pct"/>
            <w:vAlign w:val="center"/>
          </w:tcPr>
          <w:p w14:paraId="3A183133" w14:textId="77777777" w:rsidR="00DB7125" w:rsidRPr="008624BE" w:rsidRDefault="00DB7125" w:rsidP="00DB7125">
            <w:pPr>
              <w:jc w:val="left"/>
              <w:rPr>
                <w:rFonts w:ascii="Arial" w:hAnsi="Arial" w:cs="Arial"/>
              </w:rPr>
            </w:pPr>
            <w:r w:rsidRPr="008624BE">
              <w:rPr>
                <w:rFonts w:ascii="Arial" w:hAnsi="Arial" w:cs="Arial"/>
              </w:rPr>
              <w:t xml:space="preserve">Any studies not providing detail on the specific outcomes of interest </w:t>
            </w:r>
          </w:p>
        </w:tc>
      </w:tr>
      <w:tr w:rsidR="00DB7125" w:rsidRPr="008624BE" w14:paraId="60F0EA04" w14:textId="77777777" w:rsidTr="00DB7125">
        <w:trPr>
          <w:trHeight w:val="594"/>
        </w:trPr>
        <w:tc>
          <w:tcPr>
            <w:tcW w:w="843" w:type="pct"/>
            <w:vAlign w:val="center"/>
          </w:tcPr>
          <w:p w14:paraId="00E86F4E" w14:textId="77777777" w:rsidR="00DB7125" w:rsidRPr="008624BE" w:rsidRDefault="00DB7125" w:rsidP="00DB7125">
            <w:pPr>
              <w:rPr>
                <w:rFonts w:ascii="Arial" w:hAnsi="Arial" w:cs="Arial"/>
              </w:rPr>
            </w:pPr>
            <w:r w:rsidRPr="008624BE">
              <w:rPr>
                <w:rFonts w:ascii="Arial" w:hAnsi="Arial" w:cs="Arial"/>
              </w:rPr>
              <w:t>Study design</w:t>
            </w:r>
          </w:p>
        </w:tc>
        <w:tc>
          <w:tcPr>
            <w:tcW w:w="2468" w:type="pct"/>
          </w:tcPr>
          <w:p w14:paraId="7002A7E6"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Observational studies:</w:t>
            </w:r>
          </w:p>
          <w:p w14:paraId="30F014F9" w14:textId="77777777" w:rsidR="00DB7125" w:rsidRPr="008624BE" w:rsidRDefault="00DB7125" w:rsidP="00DB7125">
            <w:pPr>
              <w:pStyle w:val="ListParagraph"/>
              <w:numPr>
                <w:ilvl w:val="0"/>
                <w:numId w:val="35"/>
              </w:numPr>
              <w:jc w:val="left"/>
              <w:rPr>
                <w:rFonts w:ascii="Arial" w:hAnsi="Arial" w:cs="Arial"/>
              </w:rPr>
            </w:pPr>
            <w:r w:rsidRPr="008624BE">
              <w:rPr>
                <w:rFonts w:ascii="Arial" w:hAnsi="Arial" w:cs="Arial"/>
              </w:rPr>
              <w:t>Cross-sectional studies, including surveys</w:t>
            </w:r>
          </w:p>
          <w:p w14:paraId="05616190" w14:textId="77777777" w:rsidR="00DB7125" w:rsidRPr="008624BE" w:rsidRDefault="00DB7125" w:rsidP="00DB7125">
            <w:pPr>
              <w:pStyle w:val="ListParagraph"/>
              <w:numPr>
                <w:ilvl w:val="0"/>
                <w:numId w:val="35"/>
              </w:numPr>
              <w:jc w:val="left"/>
              <w:rPr>
                <w:rFonts w:ascii="Arial" w:hAnsi="Arial" w:cs="Arial"/>
              </w:rPr>
            </w:pPr>
            <w:r w:rsidRPr="008624BE">
              <w:rPr>
                <w:rFonts w:ascii="Arial" w:hAnsi="Arial" w:cs="Arial"/>
              </w:rPr>
              <w:t>Longitudinal (prospective/retrospective) cohort studies</w:t>
            </w:r>
          </w:p>
          <w:p w14:paraId="03E88145" w14:textId="77777777" w:rsidR="00DB7125" w:rsidRPr="008624BE" w:rsidRDefault="00DB7125" w:rsidP="00DB7125">
            <w:pPr>
              <w:pStyle w:val="ListParagraph"/>
              <w:numPr>
                <w:ilvl w:val="0"/>
                <w:numId w:val="35"/>
              </w:numPr>
              <w:jc w:val="left"/>
              <w:rPr>
                <w:rFonts w:ascii="Arial" w:hAnsi="Arial" w:cs="Arial"/>
              </w:rPr>
            </w:pPr>
            <w:r w:rsidRPr="008624BE">
              <w:rPr>
                <w:rFonts w:ascii="Arial" w:hAnsi="Arial" w:cs="Arial"/>
              </w:rPr>
              <w:t>Case-control studies</w:t>
            </w:r>
          </w:p>
          <w:p w14:paraId="09B3F123"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Systematic literature reviews</w:t>
            </w:r>
          </w:p>
        </w:tc>
        <w:tc>
          <w:tcPr>
            <w:tcW w:w="1689" w:type="pct"/>
            <w:vAlign w:val="center"/>
          </w:tcPr>
          <w:p w14:paraId="5736809D" w14:textId="77777777" w:rsidR="00DB7125" w:rsidRPr="008624BE" w:rsidRDefault="00DB7125" w:rsidP="00DB7125">
            <w:pPr>
              <w:jc w:val="left"/>
              <w:rPr>
                <w:rFonts w:ascii="Arial" w:hAnsi="Arial" w:cs="Arial"/>
              </w:rPr>
            </w:pPr>
            <w:r w:rsidRPr="008624BE">
              <w:rPr>
                <w:rFonts w:ascii="Arial" w:eastAsia="PMingLiU" w:hAnsi="Arial" w:cs="Arial"/>
                <w:bCs w:val="0"/>
                <w:color w:val="000000"/>
              </w:rPr>
              <w:t>Any designs not listed in the inclusion criteria</w:t>
            </w:r>
          </w:p>
        </w:tc>
      </w:tr>
      <w:tr w:rsidR="00DB7125" w:rsidRPr="008624BE" w14:paraId="626D19DD" w14:textId="77777777" w:rsidTr="00DB7125">
        <w:trPr>
          <w:trHeight w:val="459"/>
        </w:trPr>
        <w:tc>
          <w:tcPr>
            <w:tcW w:w="843" w:type="pct"/>
            <w:vAlign w:val="center"/>
          </w:tcPr>
          <w:p w14:paraId="154E7346" w14:textId="77777777" w:rsidR="00DB7125" w:rsidRPr="008624BE" w:rsidRDefault="00DB7125" w:rsidP="00DB7125">
            <w:pPr>
              <w:rPr>
                <w:rFonts w:ascii="Arial" w:hAnsi="Arial" w:cs="Arial"/>
              </w:rPr>
            </w:pPr>
            <w:r w:rsidRPr="008624BE">
              <w:rPr>
                <w:rFonts w:ascii="Arial" w:hAnsi="Arial" w:cs="Arial"/>
              </w:rPr>
              <w:t xml:space="preserve">Limits </w:t>
            </w:r>
          </w:p>
        </w:tc>
        <w:tc>
          <w:tcPr>
            <w:tcW w:w="2468" w:type="pct"/>
            <w:vAlign w:val="center"/>
          </w:tcPr>
          <w:p w14:paraId="7DA8F368" w14:textId="77777777" w:rsidR="00DB7125" w:rsidRPr="008624BE" w:rsidRDefault="00DB7125" w:rsidP="00DB7125">
            <w:pPr>
              <w:pStyle w:val="ListParagraph"/>
              <w:numPr>
                <w:ilvl w:val="0"/>
                <w:numId w:val="29"/>
              </w:numPr>
              <w:jc w:val="left"/>
              <w:rPr>
                <w:rFonts w:ascii="Arial" w:hAnsi="Arial" w:cs="Arial"/>
              </w:rPr>
            </w:pPr>
            <w:r w:rsidRPr="008624BE">
              <w:rPr>
                <w:rFonts w:ascii="Arial" w:hAnsi="Arial" w:cs="Arial"/>
              </w:rPr>
              <w:t>Countries: EU-5 (United Kingdom, France, Germany, Italy and Spain), Poland, US, Canada, Australia, Japan and China</w:t>
            </w:r>
          </w:p>
          <w:p w14:paraId="558ED8B6"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Language: English</w:t>
            </w:r>
          </w:p>
          <w:p w14:paraId="641CA8BD"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Years: 2009-2019</w:t>
            </w:r>
          </w:p>
        </w:tc>
        <w:tc>
          <w:tcPr>
            <w:tcW w:w="1689" w:type="pct"/>
            <w:vAlign w:val="center"/>
          </w:tcPr>
          <w:p w14:paraId="3A8246B5"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Countries not listed in inclusion criteria</w:t>
            </w:r>
          </w:p>
          <w:p w14:paraId="32DF64BF"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Non-English language</w:t>
            </w:r>
          </w:p>
          <w:p w14:paraId="3F28C8CE"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Articles published prior to 2009</w:t>
            </w:r>
          </w:p>
          <w:p w14:paraId="1AAC6360" w14:textId="77777777" w:rsidR="00DB7125" w:rsidRPr="008624BE" w:rsidRDefault="00DB7125" w:rsidP="00DB7125">
            <w:pPr>
              <w:pStyle w:val="ListParagraph"/>
              <w:numPr>
                <w:ilvl w:val="0"/>
                <w:numId w:val="29"/>
              </w:numPr>
              <w:tabs>
                <w:tab w:val="left" w:pos="949"/>
              </w:tabs>
              <w:jc w:val="left"/>
              <w:rPr>
                <w:rFonts w:ascii="Arial" w:hAnsi="Arial" w:cs="Arial"/>
              </w:rPr>
            </w:pPr>
            <w:r w:rsidRPr="008624BE">
              <w:rPr>
                <w:rFonts w:ascii="Arial" w:hAnsi="Arial" w:cs="Arial"/>
              </w:rPr>
              <w:t>Non-human focus</w:t>
            </w:r>
          </w:p>
        </w:tc>
      </w:tr>
    </w:tbl>
    <w:p w14:paraId="54B32038" w14:textId="77777777" w:rsidR="00DB7125" w:rsidRPr="008624BE" w:rsidRDefault="00DB7125" w:rsidP="008C716B">
      <w:pPr>
        <w:pStyle w:val="Heading3"/>
      </w:pPr>
      <w:r w:rsidRPr="008B3C8C">
        <w:t>Search strings</w:t>
      </w:r>
    </w:p>
    <w:p w14:paraId="76E7E9CB" w14:textId="326C9F7F" w:rsidR="00DB7125" w:rsidRPr="008624BE" w:rsidRDefault="00DB7125" w:rsidP="00DB7125">
      <w:pPr>
        <w:pStyle w:val="Caption"/>
        <w:rPr>
          <w:lang w:val="en-GB"/>
        </w:rPr>
      </w:pPr>
      <w:bookmarkStart w:id="11" w:name="_Toc21438405"/>
      <w:r w:rsidRPr="008624BE">
        <w:rPr>
          <w:lang w:val="en-GB"/>
        </w:rPr>
        <w:t xml:space="preserve">Table </w:t>
      </w:r>
      <w:r w:rsidRPr="006A3025">
        <w:rPr>
          <w:lang w:val="en-GB"/>
        </w:rPr>
        <w:fldChar w:fldCharType="begin"/>
      </w:r>
      <w:r w:rsidRPr="008624BE">
        <w:rPr>
          <w:lang w:val="en-GB"/>
        </w:rPr>
        <w:instrText xml:space="preserve"> SEQ Table \* ARABIC </w:instrText>
      </w:r>
      <w:r w:rsidRPr="006A3025">
        <w:rPr>
          <w:lang w:val="en-GB"/>
        </w:rPr>
        <w:fldChar w:fldCharType="separate"/>
      </w:r>
      <w:r w:rsidR="00824F0B">
        <w:rPr>
          <w:noProof/>
          <w:lang w:val="en-GB"/>
        </w:rPr>
        <w:t>2</w:t>
      </w:r>
      <w:r w:rsidRPr="006A3025">
        <w:rPr>
          <w:lang w:val="en-GB"/>
        </w:rPr>
        <w:fldChar w:fldCharType="end"/>
      </w:r>
      <w:r w:rsidRPr="008624BE">
        <w:rPr>
          <w:lang w:val="en-GB"/>
        </w:rPr>
        <w:t>. Search strings: Epidemiology - MEDLINE 1946-2019</w:t>
      </w:r>
      <w:bookmarkEnd w:id="11"/>
    </w:p>
    <w:tbl>
      <w:tblPr>
        <w:tblpPr w:leftFromText="180" w:rightFromText="180" w:bottomFromText="160" w:vertAnchor="page" w:horzAnchor="margin" w:tblpY="2365"/>
        <w:tblW w:w="9204" w:type="dxa"/>
        <w:tblLook w:val="04A0" w:firstRow="1" w:lastRow="0" w:firstColumn="1" w:lastColumn="0" w:noHBand="0" w:noVBand="1"/>
      </w:tblPr>
      <w:tblGrid>
        <w:gridCol w:w="960"/>
        <w:gridCol w:w="6543"/>
        <w:gridCol w:w="1701"/>
      </w:tblGrid>
      <w:tr w:rsidR="00DB7125" w:rsidRPr="008624BE" w14:paraId="350E6C28" w14:textId="77777777" w:rsidTr="00560F5B">
        <w:trPr>
          <w:trHeight w:val="283"/>
          <w:tblHeader/>
        </w:trPr>
        <w:tc>
          <w:tcPr>
            <w:tcW w:w="960" w:type="dxa"/>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3A010EB4"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lastRenderedPageBreak/>
              <w:t>#</w:t>
            </w:r>
          </w:p>
        </w:tc>
        <w:tc>
          <w:tcPr>
            <w:tcW w:w="6543" w:type="dxa"/>
            <w:tcBorders>
              <w:top w:val="single" w:sz="8" w:space="0" w:color="D0CECE"/>
              <w:left w:val="nil"/>
              <w:bottom w:val="single" w:sz="8" w:space="0" w:color="D0CECE"/>
              <w:right w:val="single" w:sz="8" w:space="0" w:color="D0CECE"/>
            </w:tcBorders>
            <w:shd w:val="clear" w:color="auto" w:fill="auto"/>
            <w:noWrap/>
            <w:vAlign w:val="center"/>
            <w:hideMark/>
          </w:tcPr>
          <w:p w14:paraId="559DCFE7"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Search Terms</w:t>
            </w:r>
          </w:p>
        </w:tc>
        <w:tc>
          <w:tcPr>
            <w:tcW w:w="1701" w:type="dxa"/>
            <w:tcBorders>
              <w:top w:val="single" w:sz="8" w:space="0" w:color="D0CECE"/>
              <w:left w:val="nil"/>
              <w:bottom w:val="single" w:sz="8" w:space="0" w:color="D0CECE"/>
              <w:right w:val="single" w:sz="8" w:space="0" w:color="D0CECE"/>
            </w:tcBorders>
            <w:shd w:val="clear" w:color="auto" w:fill="auto"/>
            <w:noWrap/>
            <w:vAlign w:val="center"/>
            <w:hideMark/>
          </w:tcPr>
          <w:p w14:paraId="223DB9D2"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Hits</w:t>
            </w:r>
          </w:p>
        </w:tc>
      </w:tr>
      <w:tr w:rsidR="00DB7125" w:rsidRPr="008624BE" w14:paraId="01E9DE41"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557FD39"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1B9A1A26"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Disease Terms: CDI</w:t>
            </w:r>
          </w:p>
        </w:tc>
      </w:tr>
      <w:tr w:rsidR="00DB7125" w:rsidRPr="008624BE" w14:paraId="7EBB621D"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4000ACE"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w:t>
            </w:r>
          </w:p>
        </w:tc>
        <w:tc>
          <w:tcPr>
            <w:tcW w:w="6543" w:type="dxa"/>
            <w:tcBorders>
              <w:top w:val="nil"/>
              <w:left w:val="nil"/>
              <w:bottom w:val="single" w:sz="8" w:space="0" w:color="D0CECE"/>
              <w:right w:val="single" w:sz="8" w:space="0" w:color="D0CECE"/>
            </w:tcBorders>
            <w:shd w:val="clear" w:color="auto" w:fill="auto"/>
            <w:vAlign w:val="center"/>
            <w:hideMark/>
          </w:tcPr>
          <w:p w14:paraId="10AB343E"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Clostridium difficile/</w:t>
            </w:r>
          </w:p>
        </w:tc>
        <w:tc>
          <w:tcPr>
            <w:tcW w:w="1701" w:type="dxa"/>
            <w:tcBorders>
              <w:top w:val="nil"/>
              <w:left w:val="nil"/>
              <w:bottom w:val="single" w:sz="8" w:space="0" w:color="D0CECE"/>
              <w:right w:val="single" w:sz="8" w:space="0" w:color="D0CECE"/>
            </w:tcBorders>
            <w:shd w:val="clear" w:color="auto" w:fill="auto"/>
            <w:noWrap/>
            <w:vAlign w:val="center"/>
            <w:hideMark/>
          </w:tcPr>
          <w:p w14:paraId="12FFE9D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8364</w:t>
            </w:r>
          </w:p>
        </w:tc>
      </w:tr>
      <w:tr w:rsidR="00DB7125" w:rsidRPr="008624BE" w14:paraId="095D7186"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5AFFC23"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w:t>
            </w:r>
          </w:p>
        </w:tc>
        <w:tc>
          <w:tcPr>
            <w:tcW w:w="6543" w:type="dxa"/>
            <w:tcBorders>
              <w:top w:val="nil"/>
              <w:left w:val="nil"/>
              <w:bottom w:val="single" w:sz="8" w:space="0" w:color="D0CECE"/>
              <w:right w:val="single" w:sz="8" w:space="0" w:color="D0CECE"/>
            </w:tcBorders>
            <w:shd w:val="clear" w:color="auto" w:fill="auto"/>
            <w:vAlign w:val="center"/>
            <w:hideMark/>
          </w:tcPr>
          <w:p w14:paraId="7B68CE36"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 xml:space="preserve">Clostridium Infections/ </w:t>
            </w:r>
          </w:p>
        </w:tc>
        <w:tc>
          <w:tcPr>
            <w:tcW w:w="1701" w:type="dxa"/>
            <w:tcBorders>
              <w:top w:val="nil"/>
              <w:left w:val="nil"/>
              <w:bottom w:val="single" w:sz="8" w:space="0" w:color="D0CECE"/>
              <w:right w:val="single" w:sz="8" w:space="0" w:color="D0CECE"/>
            </w:tcBorders>
            <w:shd w:val="clear" w:color="auto" w:fill="auto"/>
            <w:noWrap/>
            <w:vAlign w:val="center"/>
            <w:hideMark/>
          </w:tcPr>
          <w:p w14:paraId="7EBBE56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7508</w:t>
            </w:r>
          </w:p>
        </w:tc>
      </w:tr>
      <w:tr w:rsidR="00DB7125" w:rsidRPr="008624BE" w14:paraId="07E93A8C"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0D8DCF2"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w:t>
            </w:r>
          </w:p>
        </w:tc>
        <w:tc>
          <w:tcPr>
            <w:tcW w:w="6543" w:type="dxa"/>
            <w:tcBorders>
              <w:top w:val="nil"/>
              <w:left w:val="nil"/>
              <w:bottom w:val="single" w:sz="8" w:space="0" w:color="D0CECE"/>
              <w:right w:val="single" w:sz="8" w:space="0" w:color="D0CECE"/>
            </w:tcBorders>
            <w:shd w:val="clear" w:color="auto" w:fill="auto"/>
            <w:vAlign w:val="center"/>
            <w:hideMark/>
          </w:tcPr>
          <w:p w14:paraId="7AA123C0" w14:textId="77777777" w:rsidR="00DB7125" w:rsidRPr="000F0685" w:rsidRDefault="00DB7125" w:rsidP="00DB7125">
            <w:pPr>
              <w:spacing w:line="240" w:lineRule="auto"/>
              <w:jc w:val="left"/>
              <w:rPr>
                <w:rFonts w:ascii="Arial" w:eastAsia="Times New Roman" w:hAnsi="Arial" w:cs="Arial"/>
                <w:bCs w:val="0"/>
                <w:color w:val="000000"/>
                <w:sz w:val="18"/>
                <w:szCs w:val="18"/>
                <w:lang w:eastAsia="en-GB"/>
              </w:rPr>
            </w:pPr>
            <w:r w:rsidRPr="000F0685">
              <w:rPr>
                <w:rFonts w:ascii="Arial" w:eastAsia="Times New Roman" w:hAnsi="Arial" w:cs="Arial"/>
                <w:bCs w:val="0"/>
                <w:color w:val="000000"/>
                <w:sz w:val="18"/>
                <w:szCs w:val="18"/>
                <w:lang w:eastAsia="en-GB"/>
              </w:rPr>
              <w:t xml:space="preserve">(Clostridium adj3 difficile*). ab,ti,kw. </w:t>
            </w:r>
          </w:p>
        </w:tc>
        <w:tc>
          <w:tcPr>
            <w:tcW w:w="1701" w:type="dxa"/>
            <w:tcBorders>
              <w:top w:val="nil"/>
              <w:left w:val="nil"/>
              <w:bottom w:val="single" w:sz="8" w:space="0" w:color="D0CECE"/>
              <w:right w:val="single" w:sz="8" w:space="0" w:color="D0CECE"/>
            </w:tcBorders>
            <w:shd w:val="clear" w:color="auto" w:fill="auto"/>
            <w:noWrap/>
            <w:vAlign w:val="center"/>
            <w:hideMark/>
          </w:tcPr>
          <w:p w14:paraId="12E575E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13092</w:t>
            </w:r>
          </w:p>
        </w:tc>
      </w:tr>
      <w:tr w:rsidR="00DB7125" w:rsidRPr="008624BE" w14:paraId="3680190F"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977CA9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w:t>
            </w:r>
          </w:p>
        </w:tc>
        <w:tc>
          <w:tcPr>
            <w:tcW w:w="6543" w:type="dxa"/>
            <w:tcBorders>
              <w:top w:val="nil"/>
              <w:left w:val="nil"/>
              <w:bottom w:val="single" w:sz="8" w:space="0" w:color="D0CECE"/>
              <w:right w:val="single" w:sz="8" w:space="0" w:color="D0CECE"/>
            </w:tcBorders>
            <w:shd w:val="clear" w:color="auto" w:fill="auto"/>
            <w:vAlign w:val="center"/>
            <w:hideMark/>
          </w:tcPr>
          <w:p w14:paraId="23A44333"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 xml:space="preserve">((c adj1 diff*) or CDI). ab,ti,kw. </w:t>
            </w:r>
          </w:p>
        </w:tc>
        <w:tc>
          <w:tcPr>
            <w:tcW w:w="1701" w:type="dxa"/>
            <w:tcBorders>
              <w:top w:val="nil"/>
              <w:left w:val="nil"/>
              <w:bottom w:val="single" w:sz="8" w:space="0" w:color="D0CECE"/>
              <w:right w:val="single" w:sz="8" w:space="0" w:color="D0CECE"/>
            </w:tcBorders>
            <w:shd w:val="clear" w:color="auto" w:fill="auto"/>
            <w:noWrap/>
            <w:vAlign w:val="center"/>
            <w:hideMark/>
          </w:tcPr>
          <w:p w14:paraId="6FB2B96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13872</w:t>
            </w:r>
          </w:p>
        </w:tc>
      </w:tr>
      <w:tr w:rsidR="00DB7125" w:rsidRPr="008624BE" w14:paraId="04CD5922"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B4E308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5</w:t>
            </w:r>
          </w:p>
        </w:tc>
        <w:tc>
          <w:tcPr>
            <w:tcW w:w="6543" w:type="dxa"/>
            <w:tcBorders>
              <w:top w:val="nil"/>
              <w:left w:val="nil"/>
              <w:bottom w:val="single" w:sz="8" w:space="0" w:color="D0CECE"/>
              <w:right w:val="single" w:sz="8" w:space="0" w:color="D0CECE"/>
            </w:tcBorders>
            <w:shd w:val="clear" w:color="auto" w:fill="auto"/>
            <w:vAlign w:val="center"/>
            <w:hideMark/>
          </w:tcPr>
          <w:p w14:paraId="31A8DAAD"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w:t>
            </w:r>
            <w:proofErr w:type="spellStart"/>
            <w:r w:rsidRPr="008624BE">
              <w:rPr>
                <w:rFonts w:ascii="Arial" w:eastAsia="Times New Roman" w:hAnsi="Arial" w:cs="Arial"/>
                <w:bCs w:val="0"/>
                <w:color w:val="000000"/>
                <w:sz w:val="18"/>
                <w:szCs w:val="18"/>
                <w:lang w:eastAsia="en-GB"/>
              </w:rPr>
              <w:t>TcdA</w:t>
            </w:r>
            <w:proofErr w:type="spellEnd"/>
            <w:r w:rsidRPr="008624BE">
              <w:rPr>
                <w:rFonts w:ascii="Arial" w:eastAsia="Times New Roman" w:hAnsi="Arial" w:cs="Arial"/>
                <w:bCs w:val="0"/>
                <w:color w:val="000000"/>
                <w:sz w:val="18"/>
                <w:szCs w:val="18"/>
                <w:lang w:eastAsia="en-GB"/>
              </w:rPr>
              <w:t xml:space="preserve"> or </w:t>
            </w:r>
            <w:proofErr w:type="spellStart"/>
            <w:r w:rsidRPr="008624BE">
              <w:rPr>
                <w:rFonts w:ascii="Arial" w:eastAsia="Times New Roman" w:hAnsi="Arial" w:cs="Arial"/>
                <w:bCs w:val="0"/>
                <w:color w:val="000000"/>
                <w:sz w:val="18"/>
                <w:szCs w:val="18"/>
                <w:lang w:eastAsia="en-GB"/>
              </w:rPr>
              <w:t>TcdB</w:t>
            </w:r>
            <w:proofErr w:type="spellEnd"/>
            <w:r w:rsidRPr="008624BE">
              <w:rPr>
                <w:rFonts w:ascii="Arial" w:eastAsia="Times New Roman" w:hAnsi="Arial" w:cs="Arial"/>
                <w:bCs w:val="0"/>
                <w:color w:val="000000"/>
                <w:sz w:val="18"/>
                <w:szCs w:val="18"/>
                <w:lang w:eastAsia="en-GB"/>
              </w:rPr>
              <w:t>). ab,ti,kw.</w:t>
            </w:r>
          </w:p>
        </w:tc>
        <w:tc>
          <w:tcPr>
            <w:tcW w:w="1701" w:type="dxa"/>
            <w:tcBorders>
              <w:top w:val="nil"/>
              <w:left w:val="nil"/>
              <w:bottom w:val="single" w:sz="8" w:space="0" w:color="D0CECE"/>
              <w:right w:val="single" w:sz="8" w:space="0" w:color="D0CECE"/>
            </w:tcBorders>
            <w:shd w:val="clear" w:color="auto" w:fill="auto"/>
            <w:noWrap/>
            <w:vAlign w:val="center"/>
            <w:hideMark/>
          </w:tcPr>
          <w:p w14:paraId="35D9EFB2"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802</w:t>
            </w:r>
          </w:p>
        </w:tc>
      </w:tr>
      <w:tr w:rsidR="00DB7125" w:rsidRPr="008624BE" w14:paraId="1279132C"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54E11C2E"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6</w:t>
            </w:r>
          </w:p>
        </w:tc>
        <w:tc>
          <w:tcPr>
            <w:tcW w:w="6543" w:type="dxa"/>
            <w:tcBorders>
              <w:top w:val="nil"/>
              <w:left w:val="nil"/>
              <w:bottom w:val="single" w:sz="8" w:space="0" w:color="D0CECE"/>
              <w:right w:val="single" w:sz="8" w:space="0" w:color="D0CECE"/>
            </w:tcBorders>
            <w:shd w:val="clear" w:color="auto" w:fill="auto"/>
            <w:vAlign w:val="center"/>
            <w:hideMark/>
          </w:tcPr>
          <w:p w14:paraId="5B02FEB4"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or/1-5</w:t>
            </w:r>
          </w:p>
        </w:tc>
        <w:tc>
          <w:tcPr>
            <w:tcW w:w="1701" w:type="dxa"/>
            <w:tcBorders>
              <w:top w:val="nil"/>
              <w:left w:val="nil"/>
              <w:bottom w:val="single" w:sz="8" w:space="0" w:color="D0CECE"/>
              <w:right w:val="single" w:sz="8" w:space="0" w:color="D0CECE"/>
            </w:tcBorders>
            <w:shd w:val="clear" w:color="auto" w:fill="auto"/>
            <w:noWrap/>
            <w:vAlign w:val="center"/>
            <w:hideMark/>
          </w:tcPr>
          <w:p w14:paraId="1CF2321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23870</w:t>
            </w:r>
          </w:p>
        </w:tc>
      </w:tr>
      <w:tr w:rsidR="00DB7125" w:rsidRPr="008624BE" w14:paraId="0F98F360"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9E13EE6"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tcPr>
          <w:p w14:paraId="6136D512"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p>
        </w:tc>
      </w:tr>
      <w:tr w:rsidR="00DB7125" w:rsidRPr="008624BE" w14:paraId="6A964F5A"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9BD699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7</w:t>
            </w:r>
          </w:p>
        </w:tc>
        <w:tc>
          <w:tcPr>
            <w:tcW w:w="6543" w:type="dxa"/>
            <w:tcBorders>
              <w:top w:val="nil"/>
              <w:left w:val="nil"/>
              <w:bottom w:val="single" w:sz="8" w:space="0" w:color="D0CECE"/>
              <w:right w:val="single" w:sz="8" w:space="0" w:color="D0CECE"/>
            </w:tcBorders>
            <w:shd w:val="clear" w:color="auto" w:fill="auto"/>
            <w:vAlign w:val="center"/>
            <w:hideMark/>
          </w:tcPr>
          <w:p w14:paraId="7287A249"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epidemiology/</w:t>
            </w:r>
          </w:p>
        </w:tc>
        <w:tc>
          <w:tcPr>
            <w:tcW w:w="1701" w:type="dxa"/>
            <w:tcBorders>
              <w:top w:val="nil"/>
              <w:left w:val="nil"/>
              <w:bottom w:val="single" w:sz="8" w:space="0" w:color="D0CECE"/>
              <w:right w:val="single" w:sz="8" w:space="0" w:color="D0CECE"/>
            </w:tcBorders>
            <w:shd w:val="clear" w:color="auto" w:fill="auto"/>
            <w:noWrap/>
            <w:vAlign w:val="center"/>
            <w:hideMark/>
          </w:tcPr>
          <w:p w14:paraId="5869B6C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25406</w:t>
            </w:r>
          </w:p>
        </w:tc>
      </w:tr>
      <w:tr w:rsidR="00DB7125" w:rsidRPr="008624BE" w14:paraId="7749D0AD"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36F261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8</w:t>
            </w:r>
          </w:p>
        </w:tc>
        <w:tc>
          <w:tcPr>
            <w:tcW w:w="6543" w:type="dxa"/>
            <w:tcBorders>
              <w:top w:val="nil"/>
              <w:left w:val="nil"/>
              <w:bottom w:val="single" w:sz="8" w:space="0" w:color="D0CECE"/>
              <w:right w:val="single" w:sz="8" w:space="0" w:color="D0CECE"/>
            </w:tcBorders>
            <w:shd w:val="clear" w:color="auto" w:fill="auto"/>
            <w:vAlign w:val="center"/>
            <w:hideMark/>
          </w:tcPr>
          <w:p w14:paraId="7A14CD2A"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incidence/</w:t>
            </w:r>
          </w:p>
        </w:tc>
        <w:tc>
          <w:tcPr>
            <w:tcW w:w="1701" w:type="dxa"/>
            <w:tcBorders>
              <w:top w:val="nil"/>
              <w:left w:val="nil"/>
              <w:bottom w:val="single" w:sz="8" w:space="0" w:color="D0CECE"/>
              <w:right w:val="single" w:sz="8" w:space="0" w:color="D0CECE"/>
            </w:tcBorders>
            <w:shd w:val="clear" w:color="auto" w:fill="auto"/>
            <w:noWrap/>
            <w:vAlign w:val="center"/>
            <w:hideMark/>
          </w:tcPr>
          <w:p w14:paraId="0B0FC6C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239118</w:t>
            </w:r>
          </w:p>
        </w:tc>
      </w:tr>
      <w:tr w:rsidR="00DB7125" w:rsidRPr="008624BE" w14:paraId="5BA01ADD"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5D77DD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9</w:t>
            </w:r>
          </w:p>
        </w:tc>
        <w:tc>
          <w:tcPr>
            <w:tcW w:w="6543" w:type="dxa"/>
            <w:tcBorders>
              <w:top w:val="nil"/>
              <w:left w:val="nil"/>
              <w:bottom w:val="single" w:sz="8" w:space="0" w:color="D0CECE"/>
              <w:right w:val="single" w:sz="8" w:space="0" w:color="D0CECE"/>
            </w:tcBorders>
            <w:shd w:val="clear" w:color="auto" w:fill="auto"/>
            <w:vAlign w:val="center"/>
            <w:hideMark/>
          </w:tcPr>
          <w:p w14:paraId="1704CC20"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prevalence/</w:t>
            </w:r>
          </w:p>
        </w:tc>
        <w:tc>
          <w:tcPr>
            <w:tcW w:w="1701" w:type="dxa"/>
            <w:tcBorders>
              <w:top w:val="nil"/>
              <w:left w:val="nil"/>
              <w:bottom w:val="single" w:sz="8" w:space="0" w:color="D0CECE"/>
              <w:right w:val="single" w:sz="8" w:space="0" w:color="D0CECE"/>
            </w:tcBorders>
            <w:shd w:val="clear" w:color="auto" w:fill="auto"/>
            <w:noWrap/>
            <w:vAlign w:val="center"/>
            <w:hideMark/>
          </w:tcPr>
          <w:p w14:paraId="2E17A19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263489</w:t>
            </w:r>
          </w:p>
        </w:tc>
      </w:tr>
      <w:tr w:rsidR="00DB7125" w:rsidRPr="008624BE" w14:paraId="7F8A60EF"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83382C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10</w:t>
            </w:r>
          </w:p>
        </w:tc>
        <w:tc>
          <w:tcPr>
            <w:tcW w:w="6543" w:type="dxa"/>
            <w:tcBorders>
              <w:top w:val="nil"/>
              <w:left w:val="nil"/>
              <w:bottom w:val="single" w:sz="8" w:space="0" w:color="D0CECE"/>
              <w:right w:val="single" w:sz="8" w:space="0" w:color="D0CECE"/>
            </w:tcBorders>
            <w:shd w:val="clear" w:color="auto" w:fill="auto"/>
            <w:vAlign w:val="center"/>
            <w:hideMark/>
          </w:tcPr>
          <w:p w14:paraId="5B2CD4BF"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epidemiologic studies/</w:t>
            </w:r>
          </w:p>
        </w:tc>
        <w:tc>
          <w:tcPr>
            <w:tcW w:w="1701" w:type="dxa"/>
            <w:tcBorders>
              <w:top w:val="nil"/>
              <w:left w:val="nil"/>
              <w:bottom w:val="single" w:sz="8" w:space="0" w:color="D0CECE"/>
              <w:right w:val="single" w:sz="8" w:space="0" w:color="D0CECE"/>
            </w:tcBorders>
            <w:shd w:val="clear" w:color="auto" w:fill="auto"/>
            <w:noWrap/>
            <w:vAlign w:val="center"/>
            <w:hideMark/>
          </w:tcPr>
          <w:p w14:paraId="61EA960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2263230</w:t>
            </w:r>
          </w:p>
        </w:tc>
      </w:tr>
      <w:tr w:rsidR="00DB7125" w:rsidRPr="008624BE" w14:paraId="2B0FDD9B"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AB59B3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11</w:t>
            </w:r>
          </w:p>
        </w:tc>
        <w:tc>
          <w:tcPr>
            <w:tcW w:w="6543" w:type="dxa"/>
            <w:tcBorders>
              <w:top w:val="nil"/>
              <w:left w:val="nil"/>
              <w:bottom w:val="single" w:sz="8" w:space="0" w:color="D0CECE"/>
              <w:right w:val="single" w:sz="8" w:space="0" w:color="D0CECE"/>
            </w:tcBorders>
            <w:shd w:val="clear" w:color="auto" w:fill="auto"/>
            <w:vAlign w:val="center"/>
            <w:hideMark/>
          </w:tcPr>
          <w:p w14:paraId="2410B0DA"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risk factor/</w:t>
            </w:r>
          </w:p>
        </w:tc>
        <w:tc>
          <w:tcPr>
            <w:tcW w:w="1701" w:type="dxa"/>
            <w:tcBorders>
              <w:top w:val="nil"/>
              <w:left w:val="nil"/>
              <w:bottom w:val="single" w:sz="8" w:space="0" w:color="D0CECE"/>
              <w:right w:val="single" w:sz="8" w:space="0" w:color="D0CECE"/>
            </w:tcBorders>
            <w:shd w:val="clear" w:color="auto" w:fill="auto"/>
            <w:noWrap/>
            <w:vAlign w:val="center"/>
            <w:hideMark/>
          </w:tcPr>
          <w:p w14:paraId="2F5D5843"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754172</w:t>
            </w:r>
          </w:p>
        </w:tc>
      </w:tr>
      <w:tr w:rsidR="00DB7125" w:rsidRPr="008624BE" w14:paraId="148D8E44"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AB53FEE"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12</w:t>
            </w:r>
          </w:p>
        </w:tc>
        <w:tc>
          <w:tcPr>
            <w:tcW w:w="6543" w:type="dxa"/>
            <w:tcBorders>
              <w:top w:val="nil"/>
              <w:left w:val="nil"/>
              <w:bottom w:val="single" w:sz="8" w:space="0" w:color="D0CECE"/>
              <w:right w:val="single" w:sz="8" w:space="0" w:color="D0CECE"/>
            </w:tcBorders>
            <w:shd w:val="clear" w:color="auto" w:fill="auto"/>
            <w:vAlign w:val="center"/>
            <w:hideMark/>
          </w:tcPr>
          <w:p w14:paraId="36623EEA"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w:t>
            </w:r>
            <w:proofErr w:type="spellStart"/>
            <w:r w:rsidRPr="008624BE">
              <w:rPr>
                <w:rFonts w:ascii="Arial" w:eastAsia="Times New Roman" w:hAnsi="Arial" w:cs="Arial"/>
                <w:bCs w:val="0"/>
                <w:color w:val="000000"/>
                <w:sz w:val="18"/>
                <w:szCs w:val="18"/>
                <w:lang w:eastAsia="en-GB"/>
              </w:rPr>
              <w:t>inciden</w:t>
            </w:r>
            <w:proofErr w:type="spellEnd"/>
            <w:r w:rsidRPr="008624BE">
              <w:rPr>
                <w:rFonts w:ascii="Arial" w:eastAsia="Times New Roman" w:hAnsi="Arial" w:cs="Arial"/>
                <w:bCs w:val="0"/>
                <w:color w:val="000000"/>
                <w:sz w:val="18"/>
                <w:szCs w:val="18"/>
                <w:lang w:eastAsia="en-GB"/>
              </w:rPr>
              <w:t xml:space="preserve">$ or </w:t>
            </w:r>
            <w:proofErr w:type="spellStart"/>
            <w:r w:rsidRPr="008624BE">
              <w:rPr>
                <w:rFonts w:ascii="Arial" w:eastAsia="Times New Roman" w:hAnsi="Arial" w:cs="Arial"/>
                <w:bCs w:val="0"/>
                <w:color w:val="000000"/>
                <w:sz w:val="18"/>
                <w:szCs w:val="18"/>
                <w:lang w:eastAsia="en-GB"/>
              </w:rPr>
              <w:t>prevalen</w:t>
            </w:r>
            <w:proofErr w:type="spellEnd"/>
            <w:r w:rsidRPr="008624BE">
              <w:rPr>
                <w:rFonts w:ascii="Arial" w:eastAsia="Times New Roman" w:hAnsi="Arial" w:cs="Arial"/>
                <w:bCs w:val="0"/>
                <w:color w:val="000000"/>
                <w:sz w:val="18"/>
                <w:szCs w:val="18"/>
                <w:lang w:eastAsia="en-GB"/>
              </w:rPr>
              <w:t xml:space="preserve">$ or </w:t>
            </w:r>
            <w:proofErr w:type="spellStart"/>
            <w:r w:rsidRPr="008624BE">
              <w:rPr>
                <w:rFonts w:ascii="Arial" w:eastAsia="Times New Roman" w:hAnsi="Arial" w:cs="Arial"/>
                <w:bCs w:val="0"/>
                <w:color w:val="000000"/>
                <w:sz w:val="18"/>
                <w:szCs w:val="18"/>
                <w:lang w:eastAsia="en-GB"/>
              </w:rPr>
              <w:t>epidemiolog</w:t>
            </w:r>
            <w:proofErr w:type="spellEnd"/>
            <w:r w:rsidRPr="008624BE">
              <w:rPr>
                <w:rFonts w:ascii="Arial" w:eastAsia="Times New Roman" w:hAnsi="Arial" w:cs="Arial"/>
                <w:bCs w:val="0"/>
                <w:color w:val="000000"/>
                <w:sz w:val="18"/>
                <w:szCs w:val="18"/>
                <w:lang w:eastAsia="en-GB"/>
              </w:rPr>
              <w:t>$). ab,ti,kw.</w:t>
            </w:r>
          </w:p>
        </w:tc>
        <w:tc>
          <w:tcPr>
            <w:tcW w:w="1701" w:type="dxa"/>
            <w:tcBorders>
              <w:top w:val="nil"/>
              <w:left w:val="nil"/>
              <w:bottom w:val="single" w:sz="8" w:space="0" w:color="D0CECE"/>
              <w:right w:val="single" w:sz="8" w:space="0" w:color="D0CECE"/>
            </w:tcBorders>
            <w:shd w:val="clear" w:color="auto" w:fill="auto"/>
            <w:noWrap/>
            <w:vAlign w:val="center"/>
            <w:hideMark/>
          </w:tcPr>
          <w:p w14:paraId="72146C5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1659079</w:t>
            </w:r>
          </w:p>
        </w:tc>
      </w:tr>
      <w:tr w:rsidR="00DB7125" w:rsidRPr="008624BE" w14:paraId="5846BBFE"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5978AF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13</w:t>
            </w:r>
          </w:p>
        </w:tc>
        <w:tc>
          <w:tcPr>
            <w:tcW w:w="6543" w:type="dxa"/>
            <w:tcBorders>
              <w:top w:val="nil"/>
              <w:left w:val="nil"/>
              <w:bottom w:val="single" w:sz="8" w:space="0" w:color="D0CECE"/>
              <w:right w:val="single" w:sz="8" w:space="0" w:color="D0CECE"/>
            </w:tcBorders>
            <w:shd w:val="clear" w:color="auto" w:fill="auto"/>
            <w:vAlign w:val="center"/>
            <w:hideMark/>
          </w:tcPr>
          <w:p w14:paraId="71BAEB69"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demography/</w:t>
            </w:r>
          </w:p>
        </w:tc>
        <w:tc>
          <w:tcPr>
            <w:tcW w:w="1701" w:type="dxa"/>
            <w:tcBorders>
              <w:top w:val="nil"/>
              <w:left w:val="nil"/>
              <w:bottom w:val="single" w:sz="8" w:space="0" w:color="D0CECE"/>
              <w:right w:val="single" w:sz="8" w:space="0" w:color="D0CECE"/>
            </w:tcBorders>
            <w:shd w:val="clear" w:color="auto" w:fill="auto"/>
            <w:noWrap/>
            <w:vAlign w:val="center"/>
            <w:hideMark/>
          </w:tcPr>
          <w:p w14:paraId="2AE6188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1406839</w:t>
            </w:r>
          </w:p>
        </w:tc>
      </w:tr>
      <w:tr w:rsidR="00DB7125" w:rsidRPr="008624BE" w14:paraId="07698B54"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CA6E2C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14</w:t>
            </w:r>
          </w:p>
        </w:tc>
        <w:tc>
          <w:tcPr>
            <w:tcW w:w="6543" w:type="dxa"/>
            <w:tcBorders>
              <w:top w:val="nil"/>
              <w:left w:val="nil"/>
              <w:bottom w:val="single" w:sz="8" w:space="0" w:color="D0CECE"/>
              <w:right w:val="single" w:sz="8" w:space="0" w:color="D0CECE"/>
            </w:tcBorders>
            <w:shd w:val="clear" w:color="auto" w:fill="auto"/>
            <w:vAlign w:val="center"/>
            <w:hideMark/>
          </w:tcPr>
          <w:p w14:paraId="1956CE87"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or/7-13</w:t>
            </w:r>
          </w:p>
        </w:tc>
        <w:tc>
          <w:tcPr>
            <w:tcW w:w="1701" w:type="dxa"/>
            <w:tcBorders>
              <w:top w:val="nil"/>
              <w:left w:val="nil"/>
              <w:bottom w:val="single" w:sz="8" w:space="0" w:color="D0CECE"/>
              <w:right w:val="single" w:sz="8" w:space="0" w:color="D0CECE"/>
            </w:tcBorders>
            <w:shd w:val="clear" w:color="auto" w:fill="auto"/>
            <w:noWrap/>
            <w:vAlign w:val="center"/>
            <w:hideMark/>
          </w:tcPr>
          <w:p w14:paraId="323DC98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4433615</w:t>
            </w:r>
          </w:p>
        </w:tc>
      </w:tr>
      <w:tr w:rsidR="00DB7125" w:rsidRPr="008624BE" w14:paraId="060BA015"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712C0F9"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tcPr>
          <w:p w14:paraId="2581F7C9"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p>
        </w:tc>
      </w:tr>
      <w:tr w:rsidR="00DB7125" w:rsidRPr="008624BE" w14:paraId="78E18FE4"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708F2B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15</w:t>
            </w:r>
          </w:p>
        </w:tc>
        <w:tc>
          <w:tcPr>
            <w:tcW w:w="6543" w:type="dxa"/>
            <w:tcBorders>
              <w:top w:val="nil"/>
              <w:left w:val="nil"/>
              <w:bottom w:val="single" w:sz="8" w:space="0" w:color="D0CECE"/>
              <w:right w:val="single" w:sz="8" w:space="0" w:color="D0CECE"/>
            </w:tcBorders>
            <w:shd w:val="clear" w:color="auto" w:fill="auto"/>
            <w:vAlign w:val="center"/>
            <w:hideMark/>
          </w:tcPr>
          <w:p w14:paraId="7D54FD78"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#6(Disease terms) AND #14(Epidemiology terms)</w:t>
            </w:r>
          </w:p>
        </w:tc>
        <w:tc>
          <w:tcPr>
            <w:tcW w:w="1701" w:type="dxa"/>
            <w:tcBorders>
              <w:top w:val="nil"/>
              <w:left w:val="nil"/>
              <w:bottom w:val="single" w:sz="8" w:space="0" w:color="D0CECE"/>
              <w:right w:val="single" w:sz="8" w:space="0" w:color="D0CECE"/>
            </w:tcBorders>
            <w:shd w:val="clear" w:color="auto" w:fill="auto"/>
            <w:noWrap/>
            <w:vAlign w:val="center"/>
            <w:hideMark/>
          </w:tcPr>
          <w:p w14:paraId="408CE95E"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7123</w:t>
            </w:r>
          </w:p>
        </w:tc>
      </w:tr>
      <w:tr w:rsidR="00DB7125" w:rsidRPr="008624BE" w14:paraId="0364694F"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05A0861"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16</w:t>
            </w:r>
          </w:p>
        </w:tc>
        <w:tc>
          <w:tcPr>
            <w:tcW w:w="6543" w:type="dxa"/>
            <w:tcBorders>
              <w:top w:val="nil"/>
              <w:left w:val="nil"/>
              <w:bottom w:val="single" w:sz="8" w:space="0" w:color="D0CECE"/>
              <w:right w:val="single" w:sz="8" w:space="0" w:color="D0CECE"/>
            </w:tcBorders>
            <w:shd w:val="clear" w:color="auto" w:fill="auto"/>
            <w:vAlign w:val="center"/>
            <w:hideMark/>
          </w:tcPr>
          <w:p w14:paraId="1900301B"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historical article/ or letter/ or editorial/ or case reports/</w:t>
            </w:r>
          </w:p>
        </w:tc>
        <w:tc>
          <w:tcPr>
            <w:tcW w:w="1701" w:type="dxa"/>
            <w:tcBorders>
              <w:top w:val="nil"/>
              <w:left w:val="nil"/>
              <w:bottom w:val="single" w:sz="8" w:space="0" w:color="D0CECE"/>
              <w:right w:val="single" w:sz="8" w:space="0" w:color="D0CECE"/>
            </w:tcBorders>
            <w:shd w:val="clear" w:color="auto" w:fill="auto"/>
            <w:noWrap/>
            <w:vAlign w:val="center"/>
            <w:hideMark/>
          </w:tcPr>
          <w:p w14:paraId="37423E7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3545228</w:t>
            </w:r>
          </w:p>
        </w:tc>
      </w:tr>
      <w:tr w:rsidR="00DB7125" w:rsidRPr="008624BE" w14:paraId="0DDCCAA7"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3E28B93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17</w:t>
            </w:r>
          </w:p>
        </w:tc>
        <w:tc>
          <w:tcPr>
            <w:tcW w:w="6543" w:type="dxa"/>
            <w:tcBorders>
              <w:top w:val="nil"/>
              <w:left w:val="nil"/>
              <w:bottom w:val="single" w:sz="8" w:space="0" w:color="D0CECE"/>
              <w:right w:val="single" w:sz="8" w:space="0" w:color="D0CECE"/>
            </w:tcBorders>
            <w:shd w:val="clear" w:color="auto" w:fill="auto"/>
            <w:vAlign w:val="center"/>
            <w:hideMark/>
          </w:tcPr>
          <w:p w14:paraId="3B5651B1"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15 not 16</w:t>
            </w:r>
          </w:p>
        </w:tc>
        <w:tc>
          <w:tcPr>
            <w:tcW w:w="1701" w:type="dxa"/>
            <w:tcBorders>
              <w:top w:val="nil"/>
              <w:left w:val="nil"/>
              <w:bottom w:val="single" w:sz="8" w:space="0" w:color="D0CECE"/>
              <w:right w:val="single" w:sz="8" w:space="0" w:color="D0CECE"/>
            </w:tcBorders>
            <w:shd w:val="clear" w:color="auto" w:fill="auto"/>
            <w:noWrap/>
            <w:vAlign w:val="center"/>
            <w:hideMark/>
          </w:tcPr>
          <w:p w14:paraId="7988BD8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6395</w:t>
            </w:r>
          </w:p>
        </w:tc>
      </w:tr>
      <w:tr w:rsidR="00DB7125" w:rsidRPr="008624BE" w14:paraId="1DA29333" w14:textId="77777777" w:rsidTr="00560F5B">
        <w:trPr>
          <w:trHeight w:val="283"/>
          <w:tblHeader/>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A572907" w14:textId="77777777" w:rsidR="00DB7125" w:rsidRPr="008624BE" w:rsidRDefault="00DB7125" w:rsidP="00DB7125">
            <w:pPr>
              <w:spacing w:line="240" w:lineRule="auto"/>
              <w:jc w:val="center"/>
              <w:rPr>
                <w:rFonts w:ascii="Arial" w:eastAsia="Times New Roman" w:hAnsi="Arial" w:cs="Arial"/>
                <w:b/>
                <w:bCs w:val="0"/>
                <w:color w:val="000000"/>
                <w:sz w:val="18"/>
                <w:szCs w:val="18"/>
                <w:lang w:eastAsia="en-GB"/>
              </w:rPr>
            </w:pPr>
            <w:r w:rsidRPr="008624BE">
              <w:rPr>
                <w:rFonts w:ascii="Arial" w:eastAsia="Times New Roman" w:hAnsi="Arial" w:cs="Arial"/>
                <w:b/>
                <w:bCs w:val="0"/>
                <w:color w:val="000000"/>
                <w:sz w:val="18"/>
                <w:szCs w:val="18"/>
                <w:lang w:eastAsia="en-GB"/>
              </w:rPr>
              <w:t>18</w:t>
            </w:r>
          </w:p>
        </w:tc>
        <w:tc>
          <w:tcPr>
            <w:tcW w:w="6543" w:type="dxa"/>
            <w:tcBorders>
              <w:top w:val="nil"/>
              <w:left w:val="nil"/>
              <w:bottom w:val="single" w:sz="8" w:space="0" w:color="D0CECE"/>
              <w:right w:val="single" w:sz="8" w:space="0" w:color="D0CECE"/>
            </w:tcBorders>
            <w:shd w:val="clear" w:color="auto" w:fill="auto"/>
            <w:vAlign w:val="center"/>
            <w:hideMark/>
          </w:tcPr>
          <w:p w14:paraId="2CCDF2DF"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xml:space="preserve">Limit 17 to (human and English language and </w:t>
            </w:r>
            <w:proofErr w:type="spellStart"/>
            <w:r w:rsidRPr="008624BE">
              <w:rPr>
                <w:rFonts w:ascii="Arial" w:eastAsia="Times New Roman" w:hAnsi="Arial" w:cs="Arial"/>
                <w:b/>
                <w:color w:val="000000"/>
                <w:sz w:val="18"/>
                <w:szCs w:val="18"/>
                <w:lang w:eastAsia="en-GB"/>
              </w:rPr>
              <w:t>yr</w:t>
            </w:r>
            <w:proofErr w:type="spellEnd"/>
            <w:r w:rsidRPr="008624BE">
              <w:rPr>
                <w:rFonts w:ascii="Arial" w:eastAsia="Times New Roman" w:hAnsi="Arial" w:cs="Arial"/>
                <w:b/>
                <w:color w:val="000000"/>
                <w:sz w:val="18"/>
                <w:szCs w:val="18"/>
                <w:lang w:eastAsia="en-GB"/>
              </w:rPr>
              <w:t>="2009-2019")</w:t>
            </w:r>
          </w:p>
        </w:tc>
        <w:tc>
          <w:tcPr>
            <w:tcW w:w="1701" w:type="dxa"/>
            <w:tcBorders>
              <w:top w:val="nil"/>
              <w:left w:val="nil"/>
              <w:bottom w:val="single" w:sz="8" w:space="0" w:color="D0CECE"/>
              <w:right w:val="single" w:sz="8" w:space="0" w:color="D0CECE"/>
            </w:tcBorders>
            <w:shd w:val="clear" w:color="auto" w:fill="auto"/>
            <w:noWrap/>
            <w:vAlign w:val="center"/>
            <w:hideMark/>
          </w:tcPr>
          <w:p w14:paraId="73EB1C1E"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3300</w:t>
            </w:r>
          </w:p>
        </w:tc>
      </w:tr>
    </w:tbl>
    <w:p w14:paraId="00F5DF60" w14:textId="77777777" w:rsidR="00DB7125" w:rsidRPr="008624BE" w:rsidRDefault="00DB7125" w:rsidP="00DB7125"/>
    <w:p w14:paraId="7387232A" w14:textId="4772FD23" w:rsidR="00DB7125" w:rsidRPr="008624BE" w:rsidRDefault="00DB7125" w:rsidP="00DB7125">
      <w:pPr>
        <w:pStyle w:val="Caption"/>
        <w:rPr>
          <w:lang w:val="en-GB"/>
        </w:rPr>
      </w:pPr>
      <w:bookmarkStart w:id="12" w:name="_Toc21438406"/>
      <w:r w:rsidRPr="008624BE">
        <w:rPr>
          <w:lang w:val="en-GB"/>
        </w:rPr>
        <w:t xml:space="preserve">Table </w:t>
      </w:r>
      <w:r w:rsidRPr="006A3025">
        <w:rPr>
          <w:lang w:val="en-GB"/>
        </w:rPr>
        <w:fldChar w:fldCharType="begin"/>
      </w:r>
      <w:r w:rsidRPr="008624BE">
        <w:rPr>
          <w:lang w:val="en-GB"/>
        </w:rPr>
        <w:instrText xml:space="preserve"> SEQ Table \* ARABIC </w:instrText>
      </w:r>
      <w:r w:rsidRPr="006A3025">
        <w:rPr>
          <w:lang w:val="en-GB"/>
        </w:rPr>
        <w:fldChar w:fldCharType="separate"/>
      </w:r>
      <w:r w:rsidR="00824F0B">
        <w:rPr>
          <w:noProof/>
          <w:lang w:val="en-GB"/>
        </w:rPr>
        <w:t>3</w:t>
      </w:r>
      <w:r w:rsidRPr="006A3025">
        <w:rPr>
          <w:lang w:val="en-GB"/>
        </w:rPr>
        <w:fldChar w:fldCharType="end"/>
      </w:r>
      <w:r w:rsidRPr="008624BE">
        <w:rPr>
          <w:lang w:val="en-GB"/>
        </w:rPr>
        <w:t>. Search strings: Epidemiology - E</w:t>
      </w:r>
      <w:r>
        <w:rPr>
          <w:lang w:val="en-GB"/>
        </w:rPr>
        <w:t>mbase</w:t>
      </w:r>
      <w:r w:rsidRPr="008624BE">
        <w:rPr>
          <w:lang w:val="en-GB"/>
        </w:rPr>
        <w:t xml:space="preserve"> 1988 to 2019</w:t>
      </w:r>
      <w:bookmarkEnd w:id="12"/>
    </w:p>
    <w:tbl>
      <w:tblPr>
        <w:tblW w:w="9204" w:type="dxa"/>
        <w:tblInd w:w="-10" w:type="dxa"/>
        <w:tblLook w:val="04A0" w:firstRow="1" w:lastRow="0" w:firstColumn="1" w:lastColumn="0" w:noHBand="0" w:noVBand="1"/>
      </w:tblPr>
      <w:tblGrid>
        <w:gridCol w:w="960"/>
        <w:gridCol w:w="6540"/>
        <w:gridCol w:w="1704"/>
      </w:tblGrid>
      <w:tr w:rsidR="00DB7125" w:rsidRPr="008624BE" w14:paraId="3E038991" w14:textId="77777777" w:rsidTr="00560F5B">
        <w:trPr>
          <w:trHeight w:val="288"/>
          <w:tblHeader/>
        </w:trPr>
        <w:tc>
          <w:tcPr>
            <w:tcW w:w="960" w:type="dxa"/>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225CF26E"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w:t>
            </w:r>
          </w:p>
        </w:tc>
        <w:tc>
          <w:tcPr>
            <w:tcW w:w="6540" w:type="dxa"/>
            <w:tcBorders>
              <w:top w:val="single" w:sz="8" w:space="0" w:color="D0CECE"/>
              <w:left w:val="nil"/>
              <w:bottom w:val="single" w:sz="8" w:space="0" w:color="D0CECE"/>
              <w:right w:val="single" w:sz="8" w:space="0" w:color="D0CECE"/>
            </w:tcBorders>
            <w:shd w:val="clear" w:color="auto" w:fill="auto"/>
            <w:noWrap/>
            <w:vAlign w:val="center"/>
            <w:hideMark/>
          </w:tcPr>
          <w:p w14:paraId="62CD21D4"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Search Terms</w:t>
            </w:r>
          </w:p>
        </w:tc>
        <w:tc>
          <w:tcPr>
            <w:tcW w:w="1704" w:type="dxa"/>
            <w:tcBorders>
              <w:top w:val="single" w:sz="8" w:space="0" w:color="D0CECE"/>
              <w:left w:val="nil"/>
              <w:bottom w:val="single" w:sz="8" w:space="0" w:color="D0CECE"/>
              <w:right w:val="single" w:sz="8" w:space="0" w:color="D0CECE"/>
            </w:tcBorders>
            <w:shd w:val="clear" w:color="auto" w:fill="auto"/>
            <w:noWrap/>
            <w:vAlign w:val="center"/>
            <w:hideMark/>
          </w:tcPr>
          <w:p w14:paraId="7297A0DF"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Hits</w:t>
            </w:r>
          </w:p>
        </w:tc>
      </w:tr>
      <w:tr w:rsidR="00DB7125" w:rsidRPr="008624BE" w14:paraId="490E711B"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8C15193"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1B633C56"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Disease Terms: CDI</w:t>
            </w:r>
            <w:r w:rsidRPr="008624BE">
              <w:rPr>
                <w:rFonts w:ascii="Times New Roman" w:eastAsia="Times New Roman" w:hAnsi="Times New Roman" w:cs="Times New Roman"/>
                <w:bCs w:val="0"/>
                <w:color w:val="000000"/>
                <w:sz w:val="16"/>
                <w:szCs w:val="16"/>
                <w:lang w:eastAsia="en-GB"/>
              </w:rPr>
              <w:t> </w:t>
            </w:r>
          </w:p>
        </w:tc>
      </w:tr>
      <w:tr w:rsidR="00DB7125" w:rsidRPr="008624BE" w14:paraId="7A6C75C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A15E5A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w:t>
            </w:r>
          </w:p>
        </w:tc>
        <w:tc>
          <w:tcPr>
            <w:tcW w:w="6540" w:type="dxa"/>
            <w:tcBorders>
              <w:top w:val="nil"/>
              <w:left w:val="nil"/>
              <w:bottom w:val="single" w:sz="8" w:space="0" w:color="D0CECE"/>
              <w:right w:val="single" w:sz="8" w:space="0" w:color="D0CECE"/>
            </w:tcBorders>
            <w:shd w:val="clear" w:color="auto" w:fill="auto"/>
            <w:vAlign w:val="center"/>
            <w:hideMark/>
          </w:tcPr>
          <w:p w14:paraId="4519525A"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8624BE">
              <w:rPr>
                <w:rFonts w:ascii="Arial" w:eastAsia="Times New Roman" w:hAnsi="Arial" w:cs="Arial"/>
                <w:bCs w:val="0"/>
                <w:color w:val="000000"/>
                <w:sz w:val="18"/>
                <w:szCs w:val="18"/>
                <w:lang w:eastAsia="en-GB"/>
              </w:rPr>
              <w:t>Peptoclostridium</w:t>
            </w:r>
            <w:proofErr w:type="spellEnd"/>
            <w:r w:rsidRPr="008624BE">
              <w:rPr>
                <w:rFonts w:ascii="Arial" w:eastAsia="Times New Roman" w:hAnsi="Arial" w:cs="Arial"/>
                <w:bCs w:val="0"/>
                <w:color w:val="000000"/>
                <w:sz w:val="18"/>
                <w:szCs w:val="18"/>
                <w:lang w:eastAsia="en-GB"/>
              </w:rPr>
              <w:t xml:space="preserve"> difficile/ </w:t>
            </w:r>
          </w:p>
        </w:tc>
        <w:tc>
          <w:tcPr>
            <w:tcW w:w="1704" w:type="dxa"/>
            <w:tcBorders>
              <w:top w:val="nil"/>
              <w:left w:val="nil"/>
              <w:bottom w:val="single" w:sz="8" w:space="0" w:color="D0CECE"/>
              <w:right w:val="single" w:sz="8" w:space="0" w:color="D0CECE"/>
            </w:tcBorders>
            <w:shd w:val="clear" w:color="auto" w:fill="auto"/>
            <w:noWrap/>
            <w:vAlign w:val="center"/>
            <w:hideMark/>
          </w:tcPr>
          <w:p w14:paraId="7779101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3966</w:t>
            </w:r>
          </w:p>
        </w:tc>
      </w:tr>
      <w:tr w:rsidR="00DB7125" w:rsidRPr="008624BE" w14:paraId="54992D6B"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DEEA77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w:t>
            </w:r>
          </w:p>
        </w:tc>
        <w:tc>
          <w:tcPr>
            <w:tcW w:w="6540" w:type="dxa"/>
            <w:tcBorders>
              <w:top w:val="nil"/>
              <w:left w:val="nil"/>
              <w:bottom w:val="single" w:sz="8" w:space="0" w:color="D0CECE"/>
              <w:right w:val="single" w:sz="8" w:space="0" w:color="D0CECE"/>
            </w:tcBorders>
            <w:shd w:val="clear" w:color="auto" w:fill="auto"/>
            <w:vAlign w:val="center"/>
            <w:hideMark/>
          </w:tcPr>
          <w:p w14:paraId="379B29D1"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 xml:space="preserve">exp Clostridium Difficile Infection/ </w:t>
            </w:r>
          </w:p>
        </w:tc>
        <w:tc>
          <w:tcPr>
            <w:tcW w:w="1704" w:type="dxa"/>
            <w:tcBorders>
              <w:top w:val="nil"/>
              <w:left w:val="nil"/>
              <w:bottom w:val="single" w:sz="8" w:space="0" w:color="D0CECE"/>
              <w:right w:val="single" w:sz="8" w:space="0" w:color="D0CECE"/>
            </w:tcBorders>
            <w:shd w:val="clear" w:color="auto" w:fill="auto"/>
            <w:noWrap/>
            <w:vAlign w:val="center"/>
            <w:hideMark/>
          </w:tcPr>
          <w:p w14:paraId="56A0097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12672</w:t>
            </w:r>
          </w:p>
        </w:tc>
      </w:tr>
      <w:tr w:rsidR="00DB7125" w:rsidRPr="008624BE" w14:paraId="56541088" w14:textId="77777777" w:rsidTr="00560F5B">
        <w:trPr>
          <w:trHeight w:val="324"/>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3704B6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w:t>
            </w:r>
          </w:p>
        </w:tc>
        <w:tc>
          <w:tcPr>
            <w:tcW w:w="6540" w:type="dxa"/>
            <w:tcBorders>
              <w:top w:val="nil"/>
              <w:left w:val="nil"/>
              <w:bottom w:val="single" w:sz="8" w:space="0" w:color="D0CECE"/>
              <w:right w:val="single" w:sz="8" w:space="0" w:color="D0CECE"/>
            </w:tcBorders>
            <w:shd w:val="clear" w:color="auto" w:fill="auto"/>
            <w:vAlign w:val="center"/>
            <w:hideMark/>
          </w:tcPr>
          <w:p w14:paraId="56084BC2" w14:textId="77777777" w:rsidR="00DB7125" w:rsidRPr="000F0685" w:rsidRDefault="00DB7125" w:rsidP="00DB7125">
            <w:pPr>
              <w:spacing w:line="240" w:lineRule="auto"/>
              <w:jc w:val="left"/>
              <w:rPr>
                <w:rFonts w:ascii="Arial" w:eastAsia="Times New Roman" w:hAnsi="Arial" w:cs="Arial"/>
                <w:bCs w:val="0"/>
                <w:color w:val="000000"/>
                <w:sz w:val="18"/>
                <w:szCs w:val="18"/>
                <w:lang w:eastAsia="en-GB"/>
              </w:rPr>
            </w:pPr>
            <w:r w:rsidRPr="000F0685">
              <w:rPr>
                <w:rFonts w:ascii="Arial" w:eastAsia="Times New Roman" w:hAnsi="Arial" w:cs="Arial"/>
                <w:bCs w:val="0"/>
                <w:color w:val="000000"/>
                <w:sz w:val="18"/>
                <w:szCs w:val="18"/>
                <w:lang w:eastAsia="en-GB"/>
              </w:rPr>
              <w:t>(Clostridium adj3 difficile*).ab,ti,kw.</w:t>
            </w:r>
          </w:p>
        </w:tc>
        <w:tc>
          <w:tcPr>
            <w:tcW w:w="1704" w:type="dxa"/>
            <w:tcBorders>
              <w:top w:val="nil"/>
              <w:left w:val="nil"/>
              <w:bottom w:val="single" w:sz="8" w:space="0" w:color="D0CECE"/>
              <w:right w:val="single" w:sz="8" w:space="0" w:color="D0CECE"/>
            </w:tcBorders>
            <w:shd w:val="clear" w:color="auto" w:fill="auto"/>
            <w:noWrap/>
            <w:vAlign w:val="center"/>
            <w:hideMark/>
          </w:tcPr>
          <w:p w14:paraId="174F3FE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17488</w:t>
            </w:r>
          </w:p>
        </w:tc>
      </w:tr>
      <w:tr w:rsidR="00DB7125" w:rsidRPr="008624BE" w14:paraId="5D614A22"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20B1C6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w:t>
            </w:r>
          </w:p>
        </w:tc>
        <w:tc>
          <w:tcPr>
            <w:tcW w:w="6540" w:type="dxa"/>
            <w:tcBorders>
              <w:top w:val="nil"/>
              <w:left w:val="nil"/>
              <w:bottom w:val="single" w:sz="8" w:space="0" w:color="D0CECE"/>
              <w:right w:val="single" w:sz="8" w:space="0" w:color="D0CECE"/>
            </w:tcBorders>
            <w:shd w:val="clear" w:color="auto" w:fill="auto"/>
            <w:vAlign w:val="center"/>
            <w:hideMark/>
          </w:tcPr>
          <w:p w14:paraId="2F4D83F2"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((c adj1 diff*) or CDI).ab,ti,kw.</w:t>
            </w:r>
          </w:p>
        </w:tc>
        <w:tc>
          <w:tcPr>
            <w:tcW w:w="1704" w:type="dxa"/>
            <w:tcBorders>
              <w:top w:val="nil"/>
              <w:left w:val="nil"/>
              <w:bottom w:val="single" w:sz="8" w:space="0" w:color="D0CECE"/>
              <w:right w:val="single" w:sz="8" w:space="0" w:color="D0CECE"/>
            </w:tcBorders>
            <w:shd w:val="clear" w:color="auto" w:fill="auto"/>
            <w:noWrap/>
            <w:vAlign w:val="center"/>
            <w:hideMark/>
          </w:tcPr>
          <w:p w14:paraId="4BCB9D6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18400</w:t>
            </w:r>
          </w:p>
        </w:tc>
      </w:tr>
      <w:tr w:rsidR="00DB7125" w:rsidRPr="008624BE" w14:paraId="413C7CF2"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865E785" w14:textId="77777777" w:rsidR="00DB7125" w:rsidRPr="008624BE" w:rsidRDefault="00DB7125" w:rsidP="00DB7125">
            <w:pPr>
              <w:spacing w:line="240" w:lineRule="auto"/>
              <w:jc w:val="center"/>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5</w:t>
            </w:r>
          </w:p>
        </w:tc>
        <w:tc>
          <w:tcPr>
            <w:tcW w:w="6540" w:type="dxa"/>
            <w:tcBorders>
              <w:top w:val="nil"/>
              <w:left w:val="nil"/>
              <w:bottom w:val="single" w:sz="8" w:space="0" w:color="D0CECE"/>
              <w:right w:val="single" w:sz="8" w:space="0" w:color="D0CECE"/>
            </w:tcBorders>
            <w:shd w:val="clear" w:color="auto" w:fill="auto"/>
            <w:noWrap/>
            <w:vAlign w:val="center"/>
            <w:hideMark/>
          </w:tcPr>
          <w:p w14:paraId="786FCC1A" w14:textId="77777777" w:rsidR="00DB7125" w:rsidRPr="008624BE" w:rsidRDefault="00DB7125" w:rsidP="00DB7125">
            <w:pPr>
              <w:spacing w:line="240" w:lineRule="auto"/>
              <w:jc w:val="left"/>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exp Clostridium difficile toxin A/</w:t>
            </w:r>
          </w:p>
        </w:tc>
        <w:tc>
          <w:tcPr>
            <w:tcW w:w="1704" w:type="dxa"/>
            <w:tcBorders>
              <w:top w:val="nil"/>
              <w:left w:val="nil"/>
              <w:bottom w:val="single" w:sz="8" w:space="0" w:color="D0CECE"/>
              <w:right w:val="single" w:sz="8" w:space="0" w:color="D0CECE"/>
            </w:tcBorders>
            <w:shd w:val="clear" w:color="auto" w:fill="auto"/>
            <w:vAlign w:val="center"/>
            <w:hideMark/>
          </w:tcPr>
          <w:p w14:paraId="73F60C22"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1554</w:t>
            </w:r>
          </w:p>
        </w:tc>
      </w:tr>
      <w:tr w:rsidR="00DB7125" w:rsidRPr="008624BE" w14:paraId="47FF2228"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8922ED9" w14:textId="77777777" w:rsidR="00DB7125" w:rsidRPr="008624BE" w:rsidRDefault="00DB7125" w:rsidP="00DB7125">
            <w:pPr>
              <w:spacing w:line="240" w:lineRule="auto"/>
              <w:jc w:val="center"/>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6</w:t>
            </w:r>
          </w:p>
        </w:tc>
        <w:tc>
          <w:tcPr>
            <w:tcW w:w="6540" w:type="dxa"/>
            <w:tcBorders>
              <w:top w:val="nil"/>
              <w:left w:val="nil"/>
              <w:bottom w:val="single" w:sz="8" w:space="0" w:color="D0CECE"/>
              <w:right w:val="single" w:sz="8" w:space="0" w:color="D0CECE"/>
            </w:tcBorders>
            <w:shd w:val="clear" w:color="auto" w:fill="auto"/>
            <w:noWrap/>
            <w:vAlign w:val="center"/>
            <w:hideMark/>
          </w:tcPr>
          <w:p w14:paraId="2B1C19FE" w14:textId="77777777" w:rsidR="00DB7125" w:rsidRPr="008624BE" w:rsidRDefault="00DB7125" w:rsidP="00DB7125">
            <w:pPr>
              <w:spacing w:line="240" w:lineRule="auto"/>
              <w:jc w:val="left"/>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exp Clostridium difficile toxin B/</w:t>
            </w:r>
          </w:p>
        </w:tc>
        <w:tc>
          <w:tcPr>
            <w:tcW w:w="1704" w:type="dxa"/>
            <w:tcBorders>
              <w:top w:val="nil"/>
              <w:left w:val="nil"/>
              <w:bottom w:val="single" w:sz="8" w:space="0" w:color="D0CECE"/>
              <w:right w:val="single" w:sz="8" w:space="0" w:color="D0CECE"/>
            </w:tcBorders>
            <w:shd w:val="clear" w:color="auto" w:fill="auto"/>
            <w:vAlign w:val="center"/>
            <w:hideMark/>
          </w:tcPr>
          <w:p w14:paraId="701DF2F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1514</w:t>
            </w:r>
          </w:p>
        </w:tc>
      </w:tr>
      <w:tr w:rsidR="00DB7125" w:rsidRPr="008624BE" w14:paraId="227A180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1CE415C" w14:textId="77777777" w:rsidR="00DB7125" w:rsidRPr="008624BE" w:rsidRDefault="00DB7125" w:rsidP="00DB7125">
            <w:pPr>
              <w:spacing w:line="240" w:lineRule="auto"/>
              <w:jc w:val="center"/>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7</w:t>
            </w:r>
          </w:p>
        </w:tc>
        <w:tc>
          <w:tcPr>
            <w:tcW w:w="6540" w:type="dxa"/>
            <w:tcBorders>
              <w:top w:val="nil"/>
              <w:left w:val="nil"/>
              <w:bottom w:val="single" w:sz="8" w:space="0" w:color="D0CECE"/>
              <w:right w:val="single" w:sz="8" w:space="0" w:color="D0CECE"/>
            </w:tcBorders>
            <w:shd w:val="clear" w:color="auto" w:fill="auto"/>
            <w:noWrap/>
            <w:vAlign w:val="center"/>
            <w:hideMark/>
          </w:tcPr>
          <w:p w14:paraId="00AE1E53" w14:textId="77777777" w:rsidR="00DB7125" w:rsidRPr="008624BE" w:rsidRDefault="00DB7125" w:rsidP="00DB7125">
            <w:pPr>
              <w:spacing w:line="240" w:lineRule="auto"/>
              <w:jc w:val="left"/>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w:t>
            </w:r>
            <w:proofErr w:type="spellStart"/>
            <w:r w:rsidRPr="008624BE">
              <w:rPr>
                <w:rFonts w:ascii="Arial" w:eastAsia="Times New Roman" w:hAnsi="Arial" w:cs="Arial"/>
                <w:bCs w:val="0"/>
                <w:color w:val="auto"/>
                <w:sz w:val="18"/>
                <w:szCs w:val="18"/>
                <w:lang w:eastAsia="en-GB"/>
              </w:rPr>
              <w:t>TcdA</w:t>
            </w:r>
            <w:proofErr w:type="spellEnd"/>
            <w:r w:rsidRPr="008624BE">
              <w:rPr>
                <w:rFonts w:ascii="Arial" w:eastAsia="Times New Roman" w:hAnsi="Arial" w:cs="Arial"/>
                <w:bCs w:val="0"/>
                <w:color w:val="auto"/>
                <w:sz w:val="18"/>
                <w:szCs w:val="18"/>
                <w:lang w:eastAsia="en-GB"/>
              </w:rPr>
              <w:t xml:space="preserve"> or </w:t>
            </w:r>
            <w:proofErr w:type="spellStart"/>
            <w:r w:rsidRPr="008624BE">
              <w:rPr>
                <w:rFonts w:ascii="Arial" w:eastAsia="Times New Roman" w:hAnsi="Arial" w:cs="Arial"/>
                <w:bCs w:val="0"/>
                <w:color w:val="auto"/>
                <w:sz w:val="18"/>
                <w:szCs w:val="18"/>
                <w:lang w:eastAsia="en-GB"/>
              </w:rPr>
              <w:t>TcdB</w:t>
            </w:r>
            <w:proofErr w:type="spellEnd"/>
            <w:r w:rsidRPr="008624BE">
              <w:rPr>
                <w:rFonts w:ascii="Arial" w:eastAsia="Times New Roman" w:hAnsi="Arial" w:cs="Arial"/>
                <w:bCs w:val="0"/>
                <w:color w:val="auto"/>
                <w:sz w:val="18"/>
                <w:szCs w:val="18"/>
                <w:lang w:eastAsia="en-GB"/>
              </w:rPr>
              <w:t>)</w:t>
            </w:r>
            <w:r w:rsidRPr="008624BE">
              <w:rPr>
                <w:rFonts w:ascii="Arial" w:eastAsia="Times New Roman" w:hAnsi="Arial" w:cs="Arial"/>
                <w:bCs w:val="0"/>
                <w:color w:val="000000"/>
                <w:sz w:val="18"/>
                <w:szCs w:val="18"/>
                <w:lang w:eastAsia="en-GB"/>
              </w:rPr>
              <w:t>.</w:t>
            </w:r>
            <w:proofErr w:type="spellStart"/>
            <w:r w:rsidRPr="008624BE">
              <w:rPr>
                <w:rFonts w:ascii="Arial" w:eastAsia="Times New Roman" w:hAnsi="Arial" w:cs="Arial"/>
                <w:bCs w:val="0"/>
                <w:color w:val="000000"/>
                <w:sz w:val="18"/>
                <w:szCs w:val="18"/>
                <w:lang w:eastAsia="en-GB"/>
              </w:rPr>
              <w:t>ab,ti,kw</w:t>
            </w:r>
            <w:proofErr w:type="spellEnd"/>
            <w:r w:rsidRPr="008624BE">
              <w:rPr>
                <w:rFonts w:ascii="Arial" w:eastAsia="Times New Roman" w:hAnsi="Arial" w:cs="Arial"/>
                <w:bCs w:val="0"/>
                <w:color w:val="000000"/>
                <w:sz w:val="18"/>
                <w:szCs w:val="18"/>
                <w:lang w:eastAsia="en-GB"/>
              </w:rPr>
              <w:t>.</w:t>
            </w:r>
          </w:p>
        </w:tc>
        <w:tc>
          <w:tcPr>
            <w:tcW w:w="1704" w:type="dxa"/>
            <w:tcBorders>
              <w:top w:val="nil"/>
              <w:left w:val="nil"/>
              <w:bottom w:val="single" w:sz="8" w:space="0" w:color="D0CECE"/>
              <w:right w:val="single" w:sz="8" w:space="0" w:color="D0CECE"/>
            </w:tcBorders>
            <w:shd w:val="clear" w:color="auto" w:fill="auto"/>
            <w:vAlign w:val="center"/>
            <w:hideMark/>
          </w:tcPr>
          <w:p w14:paraId="32CDF69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1048</w:t>
            </w:r>
          </w:p>
        </w:tc>
      </w:tr>
      <w:tr w:rsidR="00DB7125" w:rsidRPr="008624BE" w14:paraId="0665600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0F7F48F" w14:textId="77777777" w:rsidR="00DB7125" w:rsidRPr="008624BE" w:rsidRDefault="00DB7125" w:rsidP="00DB7125">
            <w:pPr>
              <w:spacing w:line="240" w:lineRule="auto"/>
              <w:jc w:val="center"/>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8</w:t>
            </w:r>
          </w:p>
        </w:tc>
        <w:tc>
          <w:tcPr>
            <w:tcW w:w="6540" w:type="dxa"/>
            <w:tcBorders>
              <w:top w:val="nil"/>
              <w:left w:val="nil"/>
              <w:bottom w:val="single" w:sz="8" w:space="0" w:color="D0CECE"/>
              <w:right w:val="single" w:sz="8" w:space="0" w:color="D0CECE"/>
            </w:tcBorders>
            <w:shd w:val="clear" w:color="auto" w:fill="auto"/>
            <w:noWrap/>
            <w:vAlign w:val="center"/>
            <w:hideMark/>
          </w:tcPr>
          <w:p w14:paraId="036DDC65" w14:textId="77777777" w:rsidR="00DB7125" w:rsidRPr="008624BE" w:rsidRDefault="00DB7125" w:rsidP="00DB7125">
            <w:pPr>
              <w:spacing w:line="240" w:lineRule="auto"/>
              <w:jc w:val="left"/>
              <w:rPr>
                <w:rFonts w:ascii="Arial" w:eastAsia="Times New Roman" w:hAnsi="Arial" w:cs="Arial"/>
                <w:bCs w:val="0"/>
                <w:color w:val="auto"/>
                <w:sz w:val="18"/>
                <w:szCs w:val="18"/>
                <w:lang w:eastAsia="en-GB"/>
              </w:rPr>
            </w:pPr>
            <w:r w:rsidRPr="008624BE">
              <w:rPr>
                <w:rFonts w:ascii="Arial" w:eastAsia="Times New Roman" w:hAnsi="Arial" w:cs="Arial"/>
                <w:bCs w:val="0"/>
                <w:color w:val="auto"/>
                <w:sz w:val="18"/>
                <w:szCs w:val="18"/>
                <w:lang w:eastAsia="en-GB"/>
              </w:rPr>
              <w:t>or/1-7</w:t>
            </w:r>
          </w:p>
        </w:tc>
        <w:tc>
          <w:tcPr>
            <w:tcW w:w="1704" w:type="dxa"/>
            <w:tcBorders>
              <w:top w:val="nil"/>
              <w:left w:val="nil"/>
              <w:bottom w:val="single" w:sz="8" w:space="0" w:color="D0CECE"/>
              <w:right w:val="single" w:sz="8" w:space="0" w:color="D0CECE"/>
            </w:tcBorders>
            <w:shd w:val="clear" w:color="auto" w:fill="auto"/>
            <w:vAlign w:val="center"/>
            <w:hideMark/>
          </w:tcPr>
          <w:p w14:paraId="28ACC09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30961</w:t>
            </w:r>
          </w:p>
        </w:tc>
      </w:tr>
      <w:tr w:rsidR="00DB7125" w:rsidRPr="008624BE" w14:paraId="2F2C7621"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A210FEE"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616D0A2E"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Epidemiology Terms</w:t>
            </w:r>
          </w:p>
        </w:tc>
      </w:tr>
      <w:tr w:rsidR="00DB7125" w:rsidRPr="008624BE" w14:paraId="037A2716"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57BCADA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9</w:t>
            </w:r>
          </w:p>
        </w:tc>
        <w:tc>
          <w:tcPr>
            <w:tcW w:w="6540" w:type="dxa"/>
            <w:tcBorders>
              <w:top w:val="nil"/>
              <w:left w:val="nil"/>
              <w:bottom w:val="single" w:sz="8" w:space="0" w:color="D0CECE"/>
              <w:right w:val="single" w:sz="8" w:space="0" w:color="D0CECE"/>
            </w:tcBorders>
            <w:shd w:val="clear" w:color="auto" w:fill="auto"/>
            <w:vAlign w:val="center"/>
            <w:hideMark/>
          </w:tcPr>
          <w:p w14:paraId="7C5E9517"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epidemiology/</w:t>
            </w:r>
          </w:p>
        </w:tc>
        <w:tc>
          <w:tcPr>
            <w:tcW w:w="1704" w:type="dxa"/>
            <w:tcBorders>
              <w:top w:val="nil"/>
              <w:left w:val="nil"/>
              <w:bottom w:val="single" w:sz="8" w:space="0" w:color="D0CECE"/>
              <w:right w:val="single" w:sz="8" w:space="0" w:color="D0CECE"/>
            </w:tcBorders>
            <w:shd w:val="clear" w:color="auto" w:fill="auto"/>
            <w:noWrap/>
            <w:vAlign w:val="center"/>
            <w:hideMark/>
          </w:tcPr>
          <w:p w14:paraId="538A80C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2850241</w:t>
            </w:r>
          </w:p>
        </w:tc>
      </w:tr>
      <w:tr w:rsidR="00DB7125" w:rsidRPr="008624BE" w14:paraId="16F20944"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03A289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10</w:t>
            </w:r>
          </w:p>
        </w:tc>
        <w:tc>
          <w:tcPr>
            <w:tcW w:w="6540" w:type="dxa"/>
            <w:tcBorders>
              <w:top w:val="nil"/>
              <w:left w:val="nil"/>
              <w:bottom w:val="single" w:sz="8" w:space="0" w:color="D0CECE"/>
              <w:right w:val="single" w:sz="8" w:space="0" w:color="D0CECE"/>
            </w:tcBorders>
            <w:shd w:val="clear" w:color="auto" w:fill="auto"/>
            <w:vAlign w:val="center"/>
            <w:hideMark/>
          </w:tcPr>
          <w:p w14:paraId="5234327F"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incidence/</w:t>
            </w:r>
          </w:p>
        </w:tc>
        <w:tc>
          <w:tcPr>
            <w:tcW w:w="1704" w:type="dxa"/>
            <w:tcBorders>
              <w:top w:val="nil"/>
              <w:left w:val="nil"/>
              <w:bottom w:val="single" w:sz="8" w:space="0" w:color="D0CECE"/>
              <w:right w:val="single" w:sz="8" w:space="0" w:color="D0CECE"/>
            </w:tcBorders>
            <w:shd w:val="clear" w:color="auto" w:fill="auto"/>
            <w:noWrap/>
            <w:vAlign w:val="center"/>
            <w:hideMark/>
          </w:tcPr>
          <w:p w14:paraId="378225D4"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402554</w:t>
            </w:r>
          </w:p>
        </w:tc>
      </w:tr>
      <w:tr w:rsidR="00DB7125" w:rsidRPr="008624BE" w14:paraId="69EA5504"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5E5A219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11</w:t>
            </w:r>
          </w:p>
        </w:tc>
        <w:tc>
          <w:tcPr>
            <w:tcW w:w="6540" w:type="dxa"/>
            <w:tcBorders>
              <w:top w:val="nil"/>
              <w:left w:val="nil"/>
              <w:bottom w:val="single" w:sz="8" w:space="0" w:color="D0CECE"/>
              <w:right w:val="single" w:sz="8" w:space="0" w:color="D0CECE"/>
            </w:tcBorders>
            <w:shd w:val="clear" w:color="auto" w:fill="auto"/>
            <w:vAlign w:val="center"/>
            <w:hideMark/>
          </w:tcPr>
          <w:p w14:paraId="42C84872"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prevalence/</w:t>
            </w:r>
          </w:p>
        </w:tc>
        <w:tc>
          <w:tcPr>
            <w:tcW w:w="1704" w:type="dxa"/>
            <w:tcBorders>
              <w:top w:val="nil"/>
              <w:left w:val="nil"/>
              <w:bottom w:val="single" w:sz="8" w:space="0" w:color="D0CECE"/>
              <w:right w:val="single" w:sz="8" w:space="0" w:color="D0CECE"/>
            </w:tcBorders>
            <w:shd w:val="clear" w:color="auto" w:fill="auto"/>
            <w:noWrap/>
            <w:vAlign w:val="center"/>
            <w:hideMark/>
          </w:tcPr>
          <w:p w14:paraId="1890110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650479</w:t>
            </w:r>
          </w:p>
        </w:tc>
      </w:tr>
      <w:tr w:rsidR="00DB7125" w:rsidRPr="008624BE" w14:paraId="41DB86F2"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5DCC76F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12</w:t>
            </w:r>
          </w:p>
        </w:tc>
        <w:tc>
          <w:tcPr>
            <w:tcW w:w="6540" w:type="dxa"/>
            <w:tcBorders>
              <w:top w:val="nil"/>
              <w:left w:val="nil"/>
              <w:bottom w:val="single" w:sz="8" w:space="0" w:color="D0CECE"/>
              <w:right w:val="single" w:sz="8" w:space="0" w:color="D0CECE"/>
            </w:tcBorders>
            <w:shd w:val="clear" w:color="auto" w:fill="auto"/>
            <w:vAlign w:val="center"/>
            <w:hideMark/>
          </w:tcPr>
          <w:p w14:paraId="07FD770B"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risk factor/</w:t>
            </w:r>
          </w:p>
        </w:tc>
        <w:tc>
          <w:tcPr>
            <w:tcW w:w="1704" w:type="dxa"/>
            <w:tcBorders>
              <w:top w:val="nil"/>
              <w:left w:val="nil"/>
              <w:bottom w:val="single" w:sz="8" w:space="0" w:color="D0CECE"/>
              <w:right w:val="single" w:sz="8" w:space="0" w:color="D0CECE"/>
            </w:tcBorders>
            <w:shd w:val="clear" w:color="auto" w:fill="auto"/>
            <w:noWrap/>
            <w:vAlign w:val="center"/>
            <w:hideMark/>
          </w:tcPr>
          <w:p w14:paraId="21CC9E24"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916127</w:t>
            </w:r>
          </w:p>
        </w:tc>
      </w:tr>
      <w:tr w:rsidR="00DB7125" w:rsidRPr="008624BE" w14:paraId="038FFBF6"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DD4D0C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13</w:t>
            </w:r>
          </w:p>
        </w:tc>
        <w:tc>
          <w:tcPr>
            <w:tcW w:w="6540" w:type="dxa"/>
            <w:tcBorders>
              <w:top w:val="nil"/>
              <w:left w:val="nil"/>
              <w:bottom w:val="single" w:sz="8" w:space="0" w:color="D0CECE"/>
              <w:right w:val="single" w:sz="8" w:space="0" w:color="D0CECE"/>
            </w:tcBorders>
            <w:shd w:val="clear" w:color="auto" w:fill="auto"/>
            <w:vAlign w:val="center"/>
            <w:hideMark/>
          </w:tcPr>
          <w:p w14:paraId="085A1420"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w:t>
            </w:r>
            <w:proofErr w:type="spellStart"/>
            <w:r w:rsidRPr="008624BE">
              <w:rPr>
                <w:rFonts w:ascii="Arial" w:eastAsia="Times New Roman" w:hAnsi="Arial" w:cs="Arial"/>
                <w:bCs w:val="0"/>
                <w:color w:val="000000"/>
                <w:sz w:val="18"/>
                <w:szCs w:val="18"/>
                <w:lang w:eastAsia="en-GB"/>
              </w:rPr>
              <w:t>inciden</w:t>
            </w:r>
            <w:proofErr w:type="spellEnd"/>
            <w:r w:rsidRPr="008624BE">
              <w:rPr>
                <w:rFonts w:ascii="Arial" w:eastAsia="Times New Roman" w:hAnsi="Arial" w:cs="Arial"/>
                <w:bCs w:val="0"/>
                <w:color w:val="000000"/>
                <w:sz w:val="18"/>
                <w:szCs w:val="18"/>
                <w:lang w:eastAsia="en-GB"/>
              </w:rPr>
              <w:t xml:space="preserve">$ or </w:t>
            </w:r>
            <w:proofErr w:type="spellStart"/>
            <w:r w:rsidRPr="008624BE">
              <w:rPr>
                <w:rFonts w:ascii="Arial" w:eastAsia="Times New Roman" w:hAnsi="Arial" w:cs="Arial"/>
                <w:bCs w:val="0"/>
                <w:color w:val="000000"/>
                <w:sz w:val="18"/>
                <w:szCs w:val="18"/>
                <w:lang w:eastAsia="en-GB"/>
              </w:rPr>
              <w:t>prevalen</w:t>
            </w:r>
            <w:proofErr w:type="spellEnd"/>
            <w:r w:rsidRPr="008624BE">
              <w:rPr>
                <w:rFonts w:ascii="Arial" w:eastAsia="Times New Roman" w:hAnsi="Arial" w:cs="Arial"/>
                <w:bCs w:val="0"/>
                <w:color w:val="000000"/>
                <w:sz w:val="18"/>
                <w:szCs w:val="18"/>
                <w:lang w:eastAsia="en-GB"/>
              </w:rPr>
              <w:t xml:space="preserve">$ or </w:t>
            </w:r>
            <w:proofErr w:type="spellStart"/>
            <w:r w:rsidRPr="008624BE">
              <w:rPr>
                <w:rFonts w:ascii="Arial" w:eastAsia="Times New Roman" w:hAnsi="Arial" w:cs="Arial"/>
                <w:bCs w:val="0"/>
                <w:color w:val="000000"/>
                <w:sz w:val="18"/>
                <w:szCs w:val="18"/>
                <w:lang w:eastAsia="en-GB"/>
              </w:rPr>
              <w:t>epidemiolog</w:t>
            </w:r>
            <w:proofErr w:type="spellEnd"/>
            <w:r w:rsidRPr="008624BE">
              <w:rPr>
                <w:rFonts w:ascii="Arial" w:eastAsia="Times New Roman" w:hAnsi="Arial" w:cs="Arial"/>
                <w:bCs w:val="0"/>
                <w:color w:val="000000"/>
                <w:sz w:val="18"/>
                <w:szCs w:val="18"/>
                <w:lang w:eastAsia="en-GB"/>
              </w:rPr>
              <w:t>$).</w:t>
            </w:r>
            <w:proofErr w:type="spellStart"/>
            <w:r w:rsidRPr="008624BE">
              <w:rPr>
                <w:rFonts w:ascii="Arial" w:eastAsia="Times New Roman" w:hAnsi="Arial" w:cs="Arial"/>
                <w:bCs w:val="0"/>
                <w:color w:val="000000"/>
                <w:sz w:val="18"/>
                <w:szCs w:val="18"/>
                <w:lang w:eastAsia="en-GB"/>
              </w:rPr>
              <w:t>ab,ti,kw</w:t>
            </w:r>
            <w:proofErr w:type="spellEnd"/>
            <w:r w:rsidRPr="008624BE">
              <w:rPr>
                <w:rFonts w:ascii="Arial" w:eastAsia="Times New Roman" w:hAnsi="Arial" w:cs="Arial"/>
                <w:bCs w:val="0"/>
                <w:color w:val="000000"/>
                <w:sz w:val="18"/>
                <w:szCs w:val="18"/>
                <w:lang w:eastAsia="en-GB"/>
              </w:rPr>
              <w:t>.</w:t>
            </w:r>
          </w:p>
        </w:tc>
        <w:tc>
          <w:tcPr>
            <w:tcW w:w="1704" w:type="dxa"/>
            <w:tcBorders>
              <w:top w:val="nil"/>
              <w:left w:val="nil"/>
              <w:bottom w:val="single" w:sz="8" w:space="0" w:color="D0CECE"/>
              <w:right w:val="single" w:sz="8" w:space="0" w:color="D0CECE"/>
            </w:tcBorders>
            <w:shd w:val="clear" w:color="auto" w:fill="auto"/>
            <w:noWrap/>
            <w:vAlign w:val="center"/>
            <w:hideMark/>
          </w:tcPr>
          <w:p w14:paraId="02C2BB1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2122471</w:t>
            </w:r>
          </w:p>
        </w:tc>
      </w:tr>
      <w:tr w:rsidR="00DB7125" w:rsidRPr="008624BE" w14:paraId="1686D056"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5C1ABF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14</w:t>
            </w:r>
          </w:p>
        </w:tc>
        <w:tc>
          <w:tcPr>
            <w:tcW w:w="6540" w:type="dxa"/>
            <w:tcBorders>
              <w:top w:val="nil"/>
              <w:left w:val="nil"/>
              <w:bottom w:val="single" w:sz="8" w:space="0" w:color="D0CECE"/>
              <w:right w:val="single" w:sz="8" w:space="0" w:color="D0CECE"/>
            </w:tcBorders>
            <w:shd w:val="clear" w:color="auto" w:fill="auto"/>
            <w:vAlign w:val="center"/>
            <w:hideMark/>
          </w:tcPr>
          <w:p w14:paraId="31EFEC68"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exp demography/</w:t>
            </w:r>
          </w:p>
        </w:tc>
        <w:tc>
          <w:tcPr>
            <w:tcW w:w="1704" w:type="dxa"/>
            <w:tcBorders>
              <w:top w:val="nil"/>
              <w:left w:val="nil"/>
              <w:bottom w:val="single" w:sz="8" w:space="0" w:color="D0CECE"/>
              <w:right w:val="single" w:sz="8" w:space="0" w:color="D0CECE"/>
            </w:tcBorders>
            <w:shd w:val="clear" w:color="auto" w:fill="auto"/>
            <w:noWrap/>
            <w:vAlign w:val="center"/>
            <w:hideMark/>
          </w:tcPr>
          <w:p w14:paraId="5C4D24B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182358</w:t>
            </w:r>
          </w:p>
        </w:tc>
      </w:tr>
      <w:tr w:rsidR="00DB7125" w:rsidRPr="008624BE" w14:paraId="7D280FCF"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4CF321C6"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15</w:t>
            </w:r>
          </w:p>
        </w:tc>
        <w:tc>
          <w:tcPr>
            <w:tcW w:w="6540" w:type="dxa"/>
            <w:tcBorders>
              <w:top w:val="nil"/>
              <w:left w:val="nil"/>
              <w:bottom w:val="single" w:sz="8" w:space="0" w:color="D0CECE"/>
              <w:right w:val="single" w:sz="8" w:space="0" w:color="D0CECE"/>
            </w:tcBorders>
            <w:shd w:val="clear" w:color="auto" w:fill="auto"/>
            <w:vAlign w:val="center"/>
            <w:hideMark/>
          </w:tcPr>
          <w:p w14:paraId="26637B0E"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or/9-14</w:t>
            </w:r>
          </w:p>
        </w:tc>
        <w:tc>
          <w:tcPr>
            <w:tcW w:w="1704" w:type="dxa"/>
            <w:tcBorders>
              <w:top w:val="nil"/>
              <w:left w:val="nil"/>
              <w:bottom w:val="single" w:sz="8" w:space="0" w:color="D0CECE"/>
              <w:right w:val="single" w:sz="8" w:space="0" w:color="D0CECE"/>
            </w:tcBorders>
            <w:shd w:val="clear" w:color="auto" w:fill="auto"/>
            <w:noWrap/>
            <w:vAlign w:val="center"/>
            <w:hideMark/>
          </w:tcPr>
          <w:p w14:paraId="51747E8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4420173</w:t>
            </w:r>
          </w:p>
        </w:tc>
      </w:tr>
      <w:tr w:rsidR="00DB7125" w:rsidRPr="008624BE" w14:paraId="4148A5E4"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4F36C91"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0998AD9A"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Disease terms and Epidemiology terms with restrictions</w:t>
            </w:r>
          </w:p>
        </w:tc>
      </w:tr>
      <w:tr w:rsidR="00DB7125" w:rsidRPr="008624BE" w14:paraId="6C8824E1"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B10F77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lastRenderedPageBreak/>
              <w:t>16</w:t>
            </w:r>
          </w:p>
        </w:tc>
        <w:tc>
          <w:tcPr>
            <w:tcW w:w="6540" w:type="dxa"/>
            <w:tcBorders>
              <w:top w:val="nil"/>
              <w:left w:val="nil"/>
              <w:bottom w:val="single" w:sz="8" w:space="0" w:color="D0CECE"/>
              <w:right w:val="single" w:sz="8" w:space="0" w:color="D0CECE"/>
            </w:tcBorders>
            <w:shd w:val="clear" w:color="auto" w:fill="auto"/>
            <w:vAlign w:val="center"/>
            <w:hideMark/>
          </w:tcPr>
          <w:p w14:paraId="74F26FB0"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#8(Disease terms) AND #15(Epidemiology terms)</w:t>
            </w:r>
          </w:p>
        </w:tc>
        <w:tc>
          <w:tcPr>
            <w:tcW w:w="1704" w:type="dxa"/>
            <w:tcBorders>
              <w:top w:val="nil"/>
              <w:left w:val="nil"/>
              <w:bottom w:val="single" w:sz="8" w:space="0" w:color="D0CECE"/>
              <w:right w:val="single" w:sz="8" w:space="0" w:color="D0CECE"/>
            </w:tcBorders>
            <w:shd w:val="clear" w:color="auto" w:fill="auto"/>
            <w:noWrap/>
            <w:vAlign w:val="center"/>
            <w:hideMark/>
          </w:tcPr>
          <w:p w14:paraId="13B39C84"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11532</w:t>
            </w:r>
          </w:p>
        </w:tc>
      </w:tr>
      <w:tr w:rsidR="00DB7125" w:rsidRPr="008624BE" w14:paraId="16BD271C"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3DFBBD0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17</w:t>
            </w:r>
          </w:p>
        </w:tc>
        <w:tc>
          <w:tcPr>
            <w:tcW w:w="6540" w:type="dxa"/>
            <w:tcBorders>
              <w:top w:val="nil"/>
              <w:left w:val="nil"/>
              <w:bottom w:val="single" w:sz="8" w:space="0" w:color="D0CECE"/>
              <w:right w:val="single" w:sz="8" w:space="0" w:color="D0CECE"/>
            </w:tcBorders>
            <w:shd w:val="clear" w:color="auto" w:fill="auto"/>
            <w:vAlign w:val="center"/>
            <w:hideMark/>
          </w:tcPr>
          <w:p w14:paraId="7D8FA7F4"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historical article/ or letter/ or editorial/ or case reports/</w:t>
            </w:r>
          </w:p>
        </w:tc>
        <w:tc>
          <w:tcPr>
            <w:tcW w:w="1704" w:type="dxa"/>
            <w:tcBorders>
              <w:top w:val="nil"/>
              <w:left w:val="nil"/>
              <w:bottom w:val="single" w:sz="8" w:space="0" w:color="D0CECE"/>
              <w:right w:val="single" w:sz="8" w:space="0" w:color="D0CECE"/>
            </w:tcBorders>
            <w:shd w:val="clear" w:color="auto" w:fill="auto"/>
            <w:noWrap/>
            <w:vAlign w:val="center"/>
            <w:hideMark/>
          </w:tcPr>
          <w:p w14:paraId="0B2B49D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1448950</w:t>
            </w:r>
          </w:p>
        </w:tc>
      </w:tr>
      <w:tr w:rsidR="00DB7125" w:rsidRPr="008624BE" w14:paraId="691C6A16"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1921AC3"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18</w:t>
            </w:r>
          </w:p>
        </w:tc>
        <w:tc>
          <w:tcPr>
            <w:tcW w:w="6540" w:type="dxa"/>
            <w:tcBorders>
              <w:top w:val="nil"/>
              <w:left w:val="nil"/>
              <w:bottom w:val="single" w:sz="8" w:space="0" w:color="D0CECE"/>
              <w:right w:val="single" w:sz="8" w:space="0" w:color="D0CECE"/>
            </w:tcBorders>
            <w:shd w:val="clear" w:color="auto" w:fill="auto"/>
            <w:vAlign w:val="center"/>
            <w:hideMark/>
          </w:tcPr>
          <w:p w14:paraId="0D199085"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16 not 17</w:t>
            </w:r>
          </w:p>
        </w:tc>
        <w:tc>
          <w:tcPr>
            <w:tcW w:w="1704" w:type="dxa"/>
            <w:tcBorders>
              <w:top w:val="nil"/>
              <w:left w:val="nil"/>
              <w:bottom w:val="single" w:sz="8" w:space="0" w:color="D0CECE"/>
              <w:right w:val="single" w:sz="8" w:space="0" w:color="D0CECE"/>
            </w:tcBorders>
            <w:shd w:val="clear" w:color="auto" w:fill="auto"/>
            <w:noWrap/>
            <w:vAlign w:val="center"/>
            <w:hideMark/>
          </w:tcPr>
          <w:p w14:paraId="28CA0487"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11004</w:t>
            </w:r>
          </w:p>
        </w:tc>
      </w:tr>
      <w:tr w:rsidR="00DB7125" w:rsidRPr="008624BE" w14:paraId="04B94F8E"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21EACEE"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19</w:t>
            </w:r>
          </w:p>
        </w:tc>
        <w:tc>
          <w:tcPr>
            <w:tcW w:w="6540" w:type="dxa"/>
            <w:tcBorders>
              <w:top w:val="nil"/>
              <w:left w:val="nil"/>
              <w:bottom w:val="single" w:sz="8" w:space="0" w:color="D0CECE"/>
              <w:right w:val="single" w:sz="8" w:space="0" w:color="D0CECE"/>
            </w:tcBorders>
            <w:shd w:val="clear" w:color="auto" w:fill="auto"/>
            <w:vAlign w:val="center"/>
            <w:hideMark/>
          </w:tcPr>
          <w:p w14:paraId="6DDCDF41"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xml:space="preserve">Limit 18 to (human and </w:t>
            </w:r>
            <w:proofErr w:type="spellStart"/>
            <w:r w:rsidRPr="008624BE">
              <w:rPr>
                <w:rFonts w:ascii="Arial" w:eastAsia="Times New Roman" w:hAnsi="Arial" w:cs="Arial"/>
                <w:b/>
                <w:color w:val="000000"/>
                <w:sz w:val="18"/>
                <w:szCs w:val="18"/>
                <w:lang w:eastAsia="en-GB"/>
              </w:rPr>
              <w:t>english</w:t>
            </w:r>
            <w:proofErr w:type="spellEnd"/>
            <w:r w:rsidRPr="008624BE">
              <w:rPr>
                <w:rFonts w:ascii="Arial" w:eastAsia="Times New Roman" w:hAnsi="Arial" w:cs="Arial"/>
                <w:b/>
                <w:color w:val="000000"/>
                <w:sz w:val="18"/>
                <w:szCs w:val="18"/>
                <w:lang w:eastAsia="en-GB"/>
              </w:rPr>
              <w:t xml:space="preserve"> language and </w:t>
            </w:r>
            <w:proofErr w:type="spellStart"/>
            <w:r w:rsidRPr="008624BE">
              <w:rPr>
                <w:rFonts w:ascii="Arial" w:eastAsia="Times New Roman" w:hAnsi="Arial" w:cs="Arial"/>
                <w:b/>
                <w:color w:val="000000"/>
                <w:sz w:val="18"/>
                <w:szCs w:val="18"/>
                <w:lang w:eastAsia="en-GB"/>
              </w:rPr>
              <w:t>yr</w:t>
            </w:r>
            <w:proofErr w:type="spellEnd"/>
            <w:r w:rsidRPr="008624BE">
              <w:rPr>
                <w:rFonts w:ascii="Arial" w:eastAsia="Times New Roman" w:hAnsi="Arial" w:cs="Arial"/>
                <w:b/>
                <w:color w:val="000000"/>
                <w:sz w:val="18"/>
                <w:szCs w:val="18"/>
                <w:lang w:eastAsia="en-GB"/>
              </w:rPr>
              <w:t>="2009-2019")</w:t>
            </w:r>
          </w:p>
        </w:tc>
        <w:tc>
          <w:tcPr>
            <w:tcW w:w="1704" w:type="dxa"/>
            <w:tcBorders>
              <w:top w:val="nil"/>
              <w:left w:val="nil"/>
              <w:bottom w:val="single" w:sz="8" w:space="0" w:color="D0CECE"/>
              <w:right w:val="single" w:sz="8" w:space="0" w:color="D0CECE"/>
            </w:tcBorders>
            <w:shd w:val="clear" w:color="auto" w:fill="auto"/>
            <w:noWrap/>
            <w:vAlign w:val="center"/>
            <w:hideMark/>
          </w:tcPr>
          <w:p w14:paraId="4D6DB4AE" w14:textId="77777777" w:rsidR="00DB7125" w:rsidRPr="008624BE" w:rsidRDefault="00DB7125" w:rsidP="00DB7125">
            <w:pPr>
              <w:spacing w:line="240" w:lineRule="auto"/>
              <w:jc w:val="center"/>
              <w:rPr>
                <w:rFonts w:ascii="Arial" w:eastAsia="Times New Roman" w:hAnsi="Arial" w:cs="Arial"/>
                <w:b/>
                <w:bCs w:val="0"/>
                <w:color w:val="000000"/>
                <w:sz w:val="18"/>
                <w:szCs w:val="18"/>
                <w:lang w:eastAsia="en-GB"/>
              </w:rPr>
            </w:pPr>
            <w:r w:rsidRPr="008624BE">
              <w:rPr>
                <w:rFonts w:ascii="Arial" w:eastAsia="Times New Roman" w:hAnsi="Arial" w:cs="Arial"/>
                <w:b/>
                <w:bCs w:val="0"/>
                <w:color w:val="000000"/>
                <w:sz w:val="18"/>
                <w:szCs w:val="18"/>
                <w:lang w:eastAsia="en-GB"/>
              </w:rPr>
              <w:t>7911</w:t>
            </w:r>
          </w:p>
        </w:tc>
      </w:tr>
    </w:tbl>
    <w:p w14:paraId="542DB3FB" w14:textId="77777777" w:rsidR="00DB7125" w:rsidRDefault="00DB7125" w:rsidP="00DB7125"/>
    <w:p w14:paraId="785E8344" w14:textId="2E5A1595" w:rsidR="00DB7125" w:rsidRPr="008514A6" w:rsidRDefault="00DB7125" w:rsidP="00DB7125">
      <w:pPr>
        <w:pStyle w:val="Caption"/>
      </w:pPr>
      <w:bookmarkStart w:id="13" w:name="_Toc21438407"/>
      <w:r w:rsidRPr="008514A6">
        <w:t xml:space="preserve">Table </w:t>
      </w:r>
      <w:r w:rsidRPr="008514A6">
        <w:fldChar w:fldCharType="begin"/>
      </w:r>
      <w:r w:rsidRPr="008514A6">
        <w:instrText xml:space="preserve"> SEQ Table \* ARABIC </w:instrText>
      </w:r>
      <w:r w:rsidRPr="008514A6">
        <w:fldChar w:fldCharType="separate"/>
      </w:r>
      <w:r w:rsidR="00824F0B">
        <w:rPr>
          <w:noProof/>
        </w:rPr>
        <w:t>4</w:t>
      </w:r>
      <w:r w:rsidRPr="008514A6">
        <w:fldChar w:fldCharType="end"/>
      </w:r>
      <w:r w:rsidRPr="008514A6">
        <w:rPr>
          <w:rFonts w:hint="eastAsia"/>
        </w:rPr>
        <w:t>.</w:t>
      </w:r>
      <w:r w:rsidRPr="008514A6">
        <w:t xml:space="preserve"> Search strings: Epidemiology - Cochrane Database of Systematic Reviews</w:t>
      </w:r>
      <w:bookmarkEnd w:id="13"/>
    </w:p>
    <w:tbl>
      <w:tblPr>
        <w:tblW w:w="9204" w:type="dxa"/>
        <w:tblInd w:w="-10" w:type="dxa"/>
        <w:tblLook w:val="04A0" w:firstRow="1" w:lastRow="0" w:firstColumn="1" w:lastColumn="0" w:noHBand="0" w:noVBand="1"/>
      </w:tblPr>
      <w:tblGrid>
        <w:gridCol w:w="960"/>
        <w:gridCol w:w="6695"/>
        <w:gridCol w:w="1549"/>
      </w:tblGrid>
      <w:tr w:rsidR="00DB7125" w:rsidRPr="008624BE" w14:paraId="0DE87F6E" w14:textId="77777777" w:rsidTr="00560F5B">
        <w:trPr>
          <w:trHeight w:val="288"/>
          <w:tblHeader/>
        </w:trPr>
        <w:tc>
          <w:tcPr>
            <w:tcW w:w="960" w:type="dxa"/>
            <w:tcBorders>
              <w:top w:val="single" w:sz="8" w:space="0" w:color="D0CECE"/>
              <w:left w:val="single" w:sz="8" w:space="0" w:color="D0CECE"/>
              <w:bottom w:val="single" w:sz="8" w:space="0" w:color="D0CECE"/>
              <w:right w:val="single" w:sz="8" w:space="0" w:color="D0CECE"/>
            </w:tcBorders>
            <w:shd w:val="clear" w:color="auto" w:fill="auto"/>
            <w:noWrap/>
            <w:vAlign w:val="center"/>
            <w:hideMark/>
          </w:tcPr>
          <w:p w14:paraId="5CDEB4CC"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w:t>
            </w:r>
          </w:p>
        </w:tc>
        <w:tc>
          <w:tcPr>
            <w:tcW w:w="6695" w:type="dxa"/>
            <w:tcBorders>
              <w:top w:val="single" w:sz="8" w:space="0" w:color="D0CECE"/>
              <w:left w:val="nil"/>
              <w:bottom w:val="single" w:sz="8" w:space="0" w:color="D0CECE"/>
              <w:right w:val="single" w:sz="8" w:space="0" w:color="D0CECE"/>
            </w:tcBorders>
            <w:shd w:val="clear" w:color="auto" w:fill="auto"/>
            <w:noWrap/>
            <w:vAlign w:val="center"/>
            <w:hideMark/>
          </w:tcPr>
          <w:p w14:paraId="66CAE1EE"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Search Terms</w:t>
            </w:r>
          </w:p>
        </w:tc>
        <w:tc>
          <w:tcPr>
            <w:tcW w:w="1549" w:type="dxa"/>
            <w:tcBorders>
              <w:top w:val="single" w:sz="8" w:space="0" w:color="D0CECE"/>
              <w:left w:val="nil"/>
              <w:bottom w:val="single" w:sz="8" w:space="0" w:color="D0CECE"/>
              <w:right w:val="single" w:sz="8" w:space="0" w:color="D0CECE"/>
            </w:tcBorders>
            <w:shd w:val="clear" w:color="auto" w:fill="auto"/>
            <w:noWrap/>
            <w:vAlign w:val="center"/>
            <w:hideMark/>
          </w:tcPr>
          <w:p w14:paraId="104A4FEA" w14:textId="77777777" w:rsidR="00DB7125" w:rsidRPr="008624BE" w:rsidRDefault="00DB7125" w:rsidP="00DB7125">
            <w:pPr>
              <w:spacing w:line="240" w:lineRule="auto"/>
              <w:jc w:val="center"/>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Hits</w:t>
            </w:r>
          </w:p>
        </w:tc>
      </w:tr>
      <w:tr w:rsidR="00DB7125" w:rsidRPr="008624BE" w14:paraId="61DDA68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B6D5403"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1C3CC1A5"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Disease Terms: CDI</w:t>
            </w:r>
            <w:r w:rsidRPr="008624BE">
              <w:rPr>
                <w:rFonts w:ascii="Times New Roman" w:eastAsia="Times New Roman" w:hAnsi="Times New Roman" w:cs="Times New Roman"/>
                <w:bCs w:val="0"/>
                <w:color w:val="000000"/>
                <w:sz w:val="16"/>
                <w:szCs w:val="16"/>
                <w:lang w:eastAsia="en-GB"/>
              </w:rPr>
              <w:t> </w:t>
            </w:r>
          </w:p>
        </w:tc>
      </w:tr>
      <w:tr w:rsidR="00DB7125" w:rsidRPr="008624BE" w14:paraId="695ED86D"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F49EC0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w:t>
            </w:r>
          </w:p>
        </w:tc>
        <w:tc>
          <w:tcPr>
            <w:tcW w:w="6695" w:type="dxa"/>
            <w:tcBorders>
              <w:top w:val="nil"/>
              <w:left w:val="nil"/>
              <w:bottom w:val="single" w:sz="8" w:space="0" w:color="D0CECE"/>
              <w:right w:val="single" w:sz="8" w:space="0" w:color="D0CECE"/>
            </w:tcBorders>
            <w:shd w:val="clear" w:color="auto" w:fill="auto"/>
            <w:vAlign w:val="center"/>
          </w:tcPr>
          <w:p w14:paraId="21F156E3"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5D6E39">
              <w:rPr>
                <w:rFonts w:ascii="Arial" w:eastAsia="Times New Roman" w:hAnsi="Arial" w:cs="Arial"/>
                <w:bCs w:val="0"/>
                <w:color w:val="000000"/>
                <w:sz w:val="18"/>
                <w:szCs w:val="18"/>
                <w:lang w:eastAsia="en-GB"/>
              </w:rPr>
              <w:t>MeSH</w:t>
            </w:r>
            <w:proofErr w:type="spellEnd"/>
            <w:r w:rsidRPr="005D6E39">
              <w:rPr>
                <w:rFonts w:ascii="Arial" w:eastAsia="Times New Roman" w:hAnsi="Arial" w:cs="Arial"/>
                <w:bCs w:val="0"/>
                <w:color w:val="000000"/>
                <w:sz w:val="18"/>
                <w:szCs w:val="18"/>
                <w:lang w:eastAsia="en-GB"/>
              </w:rPr>
              <w:t xml:space="preserve"> descriptor Clostridium difficile explode all trees</w:t>
            </w:r>
          </w:p>
        </w:tc>
        <w:tc>
          <w:tcPr>
            <w:tcW w:w="1549" w:type="dxa"/>
            <w:tcBorders>
              <w:top w:val="nil"/>
              <w:left w:val="nil"/>
              <w:bottom w:val="single" w:sz="8" w:space="0" w:color="D0CECE"/>
              <w:right w:val="single" w:sz="8" w:space="0" w:color="D0CECE"/>
            </w:tcBorders>
            <w:shd w:val="clear" w:color="auto" w:fill="auto"/>
            <w:noWrap/>
            <w:vAlign w:val="center"/>
          </w:tcPr>
          <w:p w14:paraId="429F03B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28</w:t>
            </w:r>
          </w:p>
        </w:tc>
      </w:tr>
      <w:tr w:rsidR="00DB7125" w:rsidRPr="008624BE" w14:paraId="2B70B7E8"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6A1AFF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2</w:t>
            </w:r>
          </w:p>
        </w:tc>
        <w:tc>
          <w:tcPr>
            <w:tcW w:w="6695" w:type="dxa"/>
            <w:tcBorders>
              <w:top w:val="nil"/>
              <w:left w:val="nil"/>
              <w:bottom w:val="single" w:sz="8" w:space="0" w:color="D0CECE"/>
              <w:right w:val="single" w:sz="8" w:space="0" w:color="D0CECE"/>
            </w:tcBorders>
            <w:shd w:val="clear" w:color="auto" w:fill="auto"/>
            <w:vAlign w:val="center"/>
          </w:tcPr>
          <w:p w14:paraId="33E8F69E"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5D6E39">
              <w:rPr>
                <w:rFonts w:ascii="Arial" w:eastAsia="Times New Roman" w:hAnsi="Arial" w:cs="Arial"/>
                <w:bCs w:val="0"/>
                <w:color w:val="000000"/>
                <w:sz w:val="18"/>
                <w:szCs w:val="18"/>
                <w:lang w:eastAsia="en-GB"/>
              </w:rPr>
              <w:t>MeSH</w:t>
            </w:r>
            <w:proofErr w:type="spellEnd"/>
            <w:r w:rsidRPr="005D6E39">
              <w:rPr>
                <w:rFonts w:ascii="Arial" w:eastAsia="Times New Roman" w:hAnsi="Arial" w:cs="Arial"/>
                <w:bCs w:val="0"/>
                <w:color w:val="000000"/>
                <w:sz w:val="18"/>
                <w:szCs w:val="18"/>
                <w:lang w:eastAsia="en-GB"/>
              </w:rPr>
              <w:t xml:space="preserve"> descriptor Clostridium Infections explode all trees</w:t>
            </w:r>
          </w:p>
        </w:tc>
        <w:tc>
          <w:tcPr>
            <w:tcW w:w="1549" w:type="dxa"/>
            <w:tcBorders>
              <w:top w:val="nil"/>
              <w:left w:val="nil"/>
              <w:bottom w:val="single" w:sz="8" w:space="0" w:color="D0CECE"/>
              <w:right w:val="single" w:sz="8" w:space="0" w:color="D0CECE"/>
            </w:tcBorders>
            <w:shd w:val="clear" w:color="auto" w:fill="auto"/>
            <w:noWrap/>
            <w:vAlign w:val="center"/>
          </w:tcPr>
          <w:p w14:paraId="0B49DB5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37</w:t>
            </w:r>
          </w:p>
        </w:tc>
      </w:tr>
      <w:tr w:rsidR="00DB7125" w:rsidRPr="008624BE" w14:paraId="0CD97AD5" w14:textId="77777777" w:rsidTr="00560F5B">
        <w:trPr>
          <w:trHeight w:val="324"/>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1E4BF934"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3</w:t>
            </w:r>
          </w:p>
        </w:tc>
        <w:tc>
          <w:tcPr>
            <w:tcW w:w="6695" w:type="dxa"/>
            <w:tcBorders>
              <w:top w:val="nil"/>
              <w:left w:val="nil"/>
              <w:bottom w:val="single" w:sz="8" w:space="0" w:color="D0CECE"/>
              <w:right w:val="single" w:sz="8" w:space="0" w:color="D0CECE"/>
            </w:tcBorders>
            <w:shd w:val="clear" w:color="auto" w:fill="auto"/>
            <w:vAlign w:val="center"/>
          </w:tcPr>
          <w:p w14:paraId="63A40306" w14:textId="77777777" w:rsidR="00DB7125" w:rsidRPr="000F0685" w:rsidRDefault="00DB7125" w:rsidP="00DB7125">
            <w:pPr>
              <w:spacing w:line="240" w:lineRule="auto"/>
              <w:jc w:val="left"/>
              <w:rPr>
                <w:rFonts w:ascii="Arial" w:eastAsia="Times New Roman" w:hAnsi="Arial" w:cs="Arial"/>
                <w:bCs w:val="0"/>
                <w:color w:val="000000"/>
                <w:sz w:val="18"/>
                <w:szCs w:val="18"/>
                <w:lang w:eastAsia="en-GB"/>
              </w:rPr>
            </w:pPr>
            <w:r w:rsidRPr="00FA2368">
              <w:rPr>
                <w:rFonts w:ascii="Arial" w:eastAsia="Times New Roman" w:hAnsi="Arial" w:cs="Arial"/>
                <w:bCs w:val="0"/>
                <w:color w:val="000000"/>
                <w:sz w:val="18"/>
                <w:szCs w:val="18"/>
                <w:lang w:eastAsia="en-GB"/>
              </w:rPr>
              <w:t>(Clostridium difficile or difficile):</w:t>
            </w:r>
            <w:proofErr w:type="spellStart"/>
            <w:r w:rsidRPr="00FA2368">
              <w:rPr>
                <w:rFonts w:ascii="Arial" w:eastAsia="Times New Roman" w:hAnsi="Arial" w:cs="Arial"/>
                <w:bCs w:val="0"/>
                <w:color w:val="000000"/>
                <w:sz w:val="18"/>
                <w:szCs w:val="18"/>
                <w:lang w:eastAsia="en-GB"/>
              </w:rPr>
              <w:t>ti,ab,kw</w:t>
            </w:r>
            <w:proofErr w:type="spellEnd"/>
          </w:p>
        </w:tc>
        <w:tc>
          <w:tcPr>
            <w:tcW w:w="1549" w:type="dxa"/>
            <w:tcBorders>
              <w:top w:val="nil"/>
              <w:left w:val="nil"/>
              <w:bottom w:val="single" w:sz="8" w:space="0" w:color="D0CECE"/>
              <w:right w:val="single" w:sz="8" w:space="0" w:color="D0CECE"/>
            </w:tcBorders>
            <w:shd w:val="clear" w:color="auto" w:fill="auto"/>
            <w:noWrap/>
            <w:vAlign w:val="center"/>
          </w:tcPr>
          <w:p w14:paraId="2614F3CB"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1897</w:t>
            </w:r>
          </w:p>
        </w:tc>
      </w:tr>
      <w:tr w:rsidR="00DB7125" w:rsidRPr="008624BE" w14:paraId="70590CB4"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0E49E6D1"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4</w:t>
            </w:r>
          </w:p>
        </w:tc>
        <w:tc>
          <w:tcPr>
            <w:tcW w:w="6695" w:type="dxa"/>
            <w:tcBorders>
              <w:top w:val="nil"/>
              <w:left w:val="nil"/>
              <w:bottom w:val="single" w:sz="8" w:space="0" w:color="D0CECE"/>
              <w:right w:val="single" w:sz="8" w:space="0" w:color="D0CECE"/>
            </w:tcBorders>
            <w:shd w:val="clear" w:color="auto" w:fill="auto"/>
            <w:vAlign w:val="center"/>
          </w:tcPr>
          <w:p w14:paraId="4428A48F"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FA2368">
              <w:rPr>
                <w:rFonts w:ascii="Arial" w:eastAsia="Times New Roman" w:hAnsi="Arial" w:cs="Arial"/>
                <w:bCs w:val="0"/>
                <w:color w:val="000000"/>
                <w:sz w:val="18"/>
                <w:szCs w:val="18"/>
                <w:lang w:eastAsia="en-GB"/>
              </w:rPr>
              <w:t>(#1 OR #2 OR #3)</w:t>
            </w:r>
          </w:p>
        </w:tc>
        <w:tc>
          <w:tcPr>
            <w:tcW w:w="1549" w:type="dxa"/>
            <w:tcBorders>
              <w:top w:val="nil"/>
              <w:left w:val="nil"/>
              <w:bottom w:val="single" w:sz="8" w:space="0" w:color="D0CECE"/>
              <w:right w:val="single" w:sz="8" w:space="0" w:color="D0CECE"/>
            </w:tcBorders>
            <w:shd w:val="clear" w:color="auto" w:fill="auto"/>
            <w:noWrap/>
            <w:vAlign w:val="center"/>
          </w:tcPr>
          <w:p w14:paraId="663DEA7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1933</w:t>
            </w:r>
          </w:p>
        </w:tc>
      </w:tr>
      <w:tr w:rsidR="00DB7125" w:rsidRPr="008624BE" w14:paraId="5DAAC8CE"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349530C"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4F03BE5D"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Epidemiology Terms</w:t>
            </w:r>
          </w:p>
        </w:tc>
      </w:tr>
      <w:tr w:rsidR="00DB7125" w:rsidRPr="008624BE" w14:paraId="3B2A617C"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BE66A90"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5</w:t>
            </w:r>
          </w:p>
        </w:tc>
        <w:tc>
          <w:tcPr>
            <w:tcW w:w="6695" w:type="dxa"/>
            <w:tcBorders>
              <w:top w:val="nil"/>
              <w:left w:val="nil"/>
              <w:bottom w:val="single" w:sz="8" w:space="0" w:color="D0CECE"/>
              <w:right w:val="single" w:sz="8" w:space="0" w:color="D0CECE"/>
            </w:tcBorders>
            <w:shd w:val="clear" w:color="auto" w:fill="auto"/>
            <w:vAlign w:val="center"/>
          </w:tcPr>
          <w:p w14:paraId="51930D73"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48121A">
              <w:rPr>
                <w:rFonts w:ascii="Arial" w:eastAsia="Times New Roman" w:hAnsi="Arial" w:cs="Arial"/>
                <w:bCs w:val="0"/>
                <w:color w:val="000000"/>
                <w:sz w:val="18"/>
                <w:szCs w:val="18"/>
                <w:lang w:eastAsia="en-GB"/>
              </w:rPr>
              <w:t>MeSH</w:t>
            </w:r>
            <w:proofErr w:type="spellEnd"/>
            <w:r w:rsidRPr="0048121A">
              <w:rPr>
                <w:rFonts w:ascii="Arial" w:eastAsia="Times New Roman" w:hAnsi="Arial" w:cs="Arial"/>
                <w:bCs w:val="0"/>
                <w:color w:val="000000"/>
                <w:sz w:val="18"/>
                <w:szCs w:val="18"/>
                <w:lang w:eastAsia="en-GB"/>
              </w:rPr>
              <w:t xml:space="preserve"> descriptor epidemiology explode all trees</w:t>
            </w:r>
          </w:p>
        </w:tc>
        <w:tc>
          <w:tcPr>
            <w:tcW w:w="1549" w:type="dxa"/>
            <w:tcBorders>
              <w:top w:val="nil"/>
              <w:left w:val="nil"/>
              <w:bottom w:val="single" w:sz="8" w:space="0" w:color="D0CECE"/>
              <w:right w:val="single" w:sz="8" w:space="0" w:color="D0CECE"/>
            </w:tcBorders>
            <w:shd w:val="clear" w:color="auto" w:fill="auto"/>
            <w:noWrap/>
            <w:vAlign w:val="center"/>
            <w:hideMark/>
          </w:tcPr>
          <w:p w14:paraId="1177C76D"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798</w:t>
            </w:r>
          </w:p>
        </w:tc>
      </w:tr>
      <w:tr w:rsidR="00DB7125" w:rsidRPr="008624BE" w14:paraId="6C0D2E42"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3EAB76C"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6</w:t>
            </w:r>
          </w:p>
        </w:tc>
        <w:tc>
          <w:tcPr>
            <w:tcW w:w="6695" w:type="dxa"/>
            <w:tcBorders>
              <w:top w:val="nil"/>
              <w:left w:val="nil"/>
              <w:bottom w:val="single" w:sz="8" w:space="0" w:color="D0CECE"/>
              <w:right w:val="single" w:sz="8" w:space="0" w:color="D0CECE"/>
            </w:tcBorders>
            <w:shd w:val="clear" w:color="auto" w:fill="auto"/>
            <w:vAlign w:val="center"/>
          </w:tcPr>
          <w:p w14:paraId="3E8BA139"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48121A">
              <w:rPr>
                <w:rFonts w:ascii="Arial" w:eastAsia="Times New Roman" w:hAnsi="Arial" w:cs="Arial"/>
                <w:bCs w:val="0"/>
                <w:color w:val="000000"/>
                <w:sz w:val="18"/>
                <w:szCs w:val="18"/>
                <w:lang w:eastAsia="en-GB"/>
              </w:rPr>
              <w:t>MeSH</w:t>
            </w:r>
            <w:proofErr w:type="spellEnd"/>
            <w:r w:rsidRPr="0048121A">
              <w:rPr>
                <w:rFonts w:ascii="Arial" w:eastAsia="Times New Roman" w:hAnsi="Arial" w:cs="Arial"/>
                <w:bCs w:val="0"/>
                <w:color w:val="000000"/>
                <w:sz w:val="18"/>
                <w:szCs w:val="18"/>
                <w:lang w:eastAsia="en-GB"/>
              </w:rPr>
              <w:t xml:space="preserve"> descriptor incidence explode all trees</w:t>
            </w:r>
          </w:p>
        </w:tc>
        <w:tc>
          <w:tcPr>
            <w:tcW w:w="1549" w:type="dxa"/>
            <w:tcBorders>
              <w:top w:val="nil"/>
              <w:left w:val="nil"/>
              <w:bottom w:val="single" w:sz="8" w:space="0" w:color="D0CECE"/>
              <w:right w:val="single" w:sz="8" w:space="0" w:color="D0CECE"/>
            </w:tcBorders>
            <w:shd w:val="clear" w:color="auto" w:fill="auto"/>
            <w:noWrap/>
            <w:vAlign w:val="center"/>
            <w:hideMark/>
          </w:tcPr>
          <w:p w14:paraId="0DB4CC45"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2106</w:t>
            </w:r>
          </w:p>
        </w:tc>
      </w:tr>
      <w:tr w:rsidR="00DB7125" w:rsidRPr="008624BE" w14:paraId="596FC41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50B486D9"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7</w:t>
            </w:r>
          </w:p>
        </w:tc>
        <w:tc>
          <w:tcPr>
            <w:tcW w:w="6695" w:type="dxa"/>
            <w:tcBorders>
              <w:top w:val="nil"/>
              <w:left w:val="nil"/>
              <w:bottom w:val="single" w:sz="8" w:space="0" w:color="D0CECE"/>
              <w:right w:val="single" w:sz="8" w:space="0" w:color="D0CECE"/>
            </w:tcBorders>
            <w:shd w:val="clear" w:color="auto" w:fill="auto"/>
            <w:vAlign w:val="center"/>
          </w:tcPr>
          <w:p w14:paraId="38A609D3"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48121A">
              <w:rPr>
                <w:rFonts w:ascii="Arial" w:eastAsia="Times New Roman" w:hAnsi="Arial" w:cs="Arial"/>
                <w:bCs w:val="0"/>
                <w:color w:val="000000"/>
                <w:sz w:val="18"/>
                <w:szCs w:val="18"/>
                <w:lang w:eastAsia="en-GB"/>
              </w:rPr>
              <w:t>MeSH</w:t>
            </w:r>
            <w:proofErr w:type="spellEnd"/>
            <w:r w:rsidRPr="0048121A">
              <w:rPr>
                <w:rFonts w:ascii="Arial" w:eastAsia="Times New Roman" w:hAnsi="Arial" w:cs="Arial"/>
                <w:bCs w:val="0"/>
                <w:color w:val="000000"/>
                <w:sz w:val="18"/>
                <w:szCs w:val="18"/>
                <w:lang w:eastAsia="en-GB"/>
              </w:rPr>
              <w:t xml:space="preserve"> descriptor prevalence explode all trees</w:t>
            </w:r>
          </w:p>
        </w:tc>
        <w:tc>
          <w:tcPr>
            <w:tcW w:w="1549" w:type="dxa"/>
            <w:tcBorders>
              <w:top w:val="nil"/>
              <w:left w:val="nil"/>
              <w:bottom w:val="single" w:sz="8" w:space="0" w:color="D0CECE"/>
              <w:right w:val="single" w:sz="8" w:space="0" w:color="D0CECE"/>
            </w:tcBorders>
            <w:shd w:val="clear" w:color="auto" w:fill="auto"/>
            <w:noWrap/>
            <w:vAlign w:val="center"/>
            <w:hideMark/>
          </w:tcPr>
          <w:p w14:paraId="54D3B912"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1440</w:t>
            </w:r>
          </w:p>
        </w:tc>
      </w:tr>
      <w:tr w:rsidR="00DB7125" w:rsidRPr="008624BE" w14:paraId="7E9D7F2B"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FC1F341"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8</w:t>
            </w:r>
          </w:p>
        </w:tc>
        <w:tc>
          <w:tcPr>
            <w:tcW w:w="6695" w:type="dxa"/>
            <w:tcBorders>
              <w:top w:val="nil"/>
              <w:left w:val="nil"/>
              <w:bottom w:val="single" w:sz="8" w:space="0" w:color="D0CECE"/>
              <w:right w:val="single" w:sz="8" w:space="0" w:color="D0CECE"/>
            </w:tcBorders>
            <w:shd w:val="clear" w:color="auto" w:fill="auto"/>
            <w:vAlign w:val="center"/>
          </w:tcPr>
          <w:p w14:paraId="3E9DE319"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proofErr w:type="spellStart"/>
            <w:r w:rsidRPr="0048121A">
              <w:rPr>
                <w:rFonts w:ascii="Arial" w:eastAsia="Times New Roman" w:hAnsi="Arial" w:cs="Arial"/>
                <w:bCs w:val="0"/>
                <w:color w:val="000000"/>
                <w:sz w:val="18"/>
                <w:szCs w:val="18"/>
                <w:lang w:eastAsia="en-GB"/>
              </w:rPr>
              <w:t>MeSH</w:t>
            </w:r>
            <w:proofErr w:type="spellEnd"/>
            <w:r w:rsidRPr="0048121A">
              <w:rPr>
                <w:rFonts w:ascii="Arial" w:eastAsia="Times New Roman" w:hAnsi="Arial" w:cs="Arial"/>
                <w:bCs w:val="0"/>
                <w:color w:val="000000"/>
                <w:sz w:val="18"/>
                <w:szCs w:val="18"/>
                <w:lang w:eastAsia="en-GB"/>
              </w:rPr>
              <w:t xml:space="preserve"> descriptor risk factor explode all trees</w:t>
            </w:r>
          </w:p>
        </w:tc>
        <w:tc>
          <w:tcPr>
            <w:tcW w:w="1549" w:type="dxa"/>
            <w:tcBorders>
              <w:top w:val="nil"/>
              <w:left w:val="nil"/>
              <w:bottom w:val="single" w:sz="8" w:space="0" w:color="D0CECE"/>
              <w:right w:val="single" w:sz="8" w:space="0" w:color="D0CECE"/>
            </w:tcBorders>
            <w:shd w:val="clear" w:color="auto" w:fill="auto"/>
            <w:noWrap/>
            <w:vAlign w:val="center"/>
            <w:hideMark/>
          </w:tcPr>
          <w:p w14:paraId="4A1E11CB"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1766</w:t>
            </w:r>
          </w:p>
        </w:tc>
      </w:tr>
      <w:tr w:rsidR="00DB7125" w:rsidRPr="008624BE" w14:paraId="3BD63ECD"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7B24A06F"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9</w:t>
            </w:r>
          </w:p>
        </w:tc>
        <w:tc>
          <w:tcPr>
            <w:tcW w:w="6695" w:type="dxa"/>
            <w:tcBorders>
              <w:top w:val="nil"/>
              <w:left w:val="nil"/>
              <w:bottom w:val="single" w:sz="8" w:space="0" w:color="D0CECE"/>
              <w:right w:val="single" w:sz="8" w:space="0" w:color="D0CECE"/>
            </w:tcBorders>
            <w:shd w:val="clear" w:color="auto" w:fill="auto"/>
            <w:vAlign w:val="center"/>
          </w:tcPr>
          <w:p w14:paraId="472BC06E"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1854FE">
              <w:rPr>
                <w:rFonts w:ascii="Arial" w:eastAsia="Times New Roman" w:hAnsi="Arial" w:cs="Arial"/>
                <w:bCs w:val="0"/>
                <w:color w:val="000000"/>
                <w:sz w:val="18"/>
                <w:szCs w:val="18"/>
                <w:lang w:eastAsia="en-GB"/>
              </w:rPr>
              <w:t>(incidence or prevalence or epidemiology</w:t>
            </w:r>
            <w:r>
              <w:rPr>
                <w:rFonts w:ascii="Arial" w:eastAsia="Times New Roman" w:hAnsi="Arial" w:cs="Arial"/>
                <w:bCs w:val="0"/>
                <w:color w:val="000000"/>
                <w:sz w:val="18"/>
                <w:szCs w:val="18"/>
                <w:lang w:eastAsia="en-GB"/>
              </w:rPr>
              <w:t>):</w:t>
            </w:r>
            <w:proofErr w:type="spellStart"/>
            <w:r w:rsidRPr="00FA2368">
              <w:rPr>
                <w:rFonts w:ascii="Arial" w:eastAsia="Times New Roman" w:hAnsi="Arial" w:cs="Arial"/>
                <w:bCs w:val="0"/>
                <w:color w:val="000000"/>
                <w:sz w:val="18"/>
                <w:szCs w:val="18"/>
                <w:lang w:eastAsia="en-GB"/>
              </w:rPr>
              <w:t>ti,ab,kw</w:t>
            </w:r>
            <w:proofErr w:type="spellEnd"/>
          </w:p>
        </w:tc>
        <w:tc>
          <w:tcPr>
            <w:tcW w:w="1549" w:type="dxa"/>
            <w:tcBorders>
              <w:top w:val="nil"/>
              <w:left w:val="nil"/>
              <w:bottom w:val="single" w:sz="8" w:space="0" w:color="D0CECE"/>
              <w:right w:val="single" w:sz="8" w:space="0" w:color="D0CECE"/>
            </w:tcBorders>
            <w:shd w:val="clear" w:color="auto" w:fill="auto"/>
            <w:noWrap/>
            <w:vAlign w:val="center"/>
            <w:hideMark/>
          </w:tcPr>
          <w:p w14:paraId="74820A68"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168074</w:t>
            </w:r>
          </w:p>
        </w:tc>
      </w:tr>
      <w:tr w:rsidR="00DB7125" w:rsidRPr="008624BE" w14:paraId="2A03966B"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2534249A"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Pr>
                <w:rFonts w:ascii="Arial" w:eastAsia="Times New Roman" w:hAnsi="Arial" w:cs="Arial"/>
                <w:bCs w:val="0"/>
                <w:color w:val="000000"/>
                <w:sz w:val="18"/>
                <w:szCs w:val="18"/>
                <w:lang w:eastAsia="en-GB"/>
              </w:rPr>
              <w:t>10</w:t>
            </w:r>
          </w:p>
        </w:tc>
        <w:tc>
          <w:tcPr>
            <w:tcW w:w="6695" w:type="dxa"/>
            <w:tcBorders>
              <w:top w:val="nil"/>
              <w:left w:val="nil"/>
              <w:bottom w:val="single" w:sz="8" w:space="0" w:color="D0CECE"/>
              <w:right w:val="single" w:sz="8" w:space="0" w:color="D0CECE"/>
            </w:tcBorders>
            <w:shd w:val="clear" w:color="auto" w:fill="auto"/>
            <w:vAlign w:val="center"/>
          </w:tcPr>
          <w:p w14:paraId="5C6CF186" w14:textId="77777777" w:rsidR="00DB7125" w:rsidRPr="008624BE" w:rsidRDefault="00DB7125" w:rsidP="00DB7125">
            <w:pPr>
              <w:spacing w:line="240" w:lineRule="auto"/>
              <w:jc w:val="left"/>
              <w:rPr>
                <w:rFonts w:ascii="Arial" w:eastAsia="Times New Roman" w:hAnsi="Arial" w:cs="Arial"/>
                <w:bCs w:val="0"/>
                <w:color w:val="000000"/>
                <w:sz w:val="18"/>
                <w:szCs w:val="18"/>
                <w:lang w:eastAsia="en-GB"/>
              </w:rPr>
            </w:pPr>
            <w:r w:rsidRPr="0048121A">
              <w:rPr>
                <w:rFonts w:ascii="Arial" w:eastAsia="Times New Roman" w:hAnsi="Arial" w:cs="Arial"/>
                <w:bCs w:val="0"/>
                <w:color w:val="000000"/>
                <w:sz w:val="18"/>
                <w:szCs w:val="18"/>
                <w:lang w:eastAsia="en-GB"/>
              </w:rPr>
              <w:t>(#5 OR #6 OR #7 OR #8 OR #9)</w:t>
            </w:r>
          </w:p>
        </w:tc>
        <w:tc>
          <w:tcPr>
            <w:tcW w:w="1549" w:type="dxa"/>
            <w:tcBorders>
              <w:top w:val="nil"/>
              <w:left w:val="nil"/>
              <w:bottom w:val="single" w:sz="8" w:space="0" w:color="D0CECE"/>
              <w:right w:val="single" w:sz="8" w:space="0" w:color="D0CECE"/>
            </w:tcBorders>
            <w:shd w:val="clear" w:color="auto" w:fill="auto"/>
            <w:noWrap/>
            <w:vAlign w:val="center"/>
            <w:hideMark/>
          </w:tcPr>
          <w:p w14:paraId="5A7A89C1" w14:textId="77777777" w:rsidR="00DB7125" w:rsidRPr="008624BE" w:rsidRDefault="00DB7125" w:rsidP="00DB7125">
            <w:pPr>
              <w:spacing w:line="240" w:lineRule="auto"/>
              <w:jc w:val="center"/>
              <w:rPr>
                <w:rFonts w:ascii="Arial" w:eastAsia="Times New Roman" w:hAnsi="Arial" w:cs="Arial"/>
                <w:bCs w:val="0"/>
                <w:color w:val="000000"/>
                <w:sz w:val="18"/>
                <w:szCs w:val="18"/>
                <w:lang w:eastAsia="en-GB"/>
              </w:rPr>
            </w:pPr>
            <w:r w:rsidRPr="008624BE">
              <w:rPr>
                <w:rFonts w:ascii="Arial" w:eastAsia="Times New Roman" w:hAnsi="Arial" w:cs="Arial"/>
                <w:bCs w:val="0"/>
                <w:color w:val="000000"/>
                <w:sz w:val="18"/>
                <w:szCs w:val="18"/>
                <w:lang w:eastAsia="en-GB"/>
              </w:rPr>
              <w:t>1</w:t>
            </w:r>
            <w:r>
              <w:rPr>
                <w:rFonts w:ascii="Arial" w:eastAsia="Times New Roman" w:hAnsi="Arial" w:cs="Arial"/>
                <w:bCs w:val="0"/>
                <w:color w:val="000000"/>
                <w:sz w:val="18"/>
                <w:szCs w:val="18"/>
                <w:lang w:eastAsia="en-GB"/>
              </w:rPr>
              <w:t>70282</w:t>
            </w:r>
          </w:p>
        </w:tc>
      </w:tr>
      <w:tr w:rsidR="00DB7125" w:rsidRPr="008624BE" w14:paraId="5C858163" w14:textId="77777777" w:rsidTr="00560F5B">
        <w:trPr>
          <w:trHeight w:val="288"/>
        </w:trPr>
        <w:tc>
          <w:tcPr>
            <w:tcW w:w="960" w:type="dxa"/>
            <w:tcBorders>
              <w:top w:val="nil"/>
              <w:left w:val="single" w:sz="8" w:space="0" w:color="D0CECE"/>
              <w:bottom w:val="single" w:sz="8" w:space="0" w:color="D0CECE"/>
              <w:right w:val="single" w:sz="8" w:space="0" w:color="D0CECE"/>
            </w:tcBorders>
            <w:shd w:val="clear" w:color="auto" w:fill="auto"/>
            <w:vAlign w:val="center"/>
            <w:hideMark/>
          </w:tcPr>
          <w:p w14:paraId="66AE5086"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 </w:t>
            </w:r>
          </w:p>
        </w:tc>
        <w:tc>
          <w:tcPr>
            <w:tcW w:w="8244" w:type="dxa"/>
            <w:gridSpan w:val="2"/>
            <w:tcBorders>
              <w:top w:val="nil"/>
              <w:left w:val="nil"/>
              <w:bottom w:val="single" w:sz="8" w:space="0" w:color="D0CECE"/>
              <w:right w:val="single" w:sz="8" w:space="0" w:color="D0CECE"/>
            </w:tcBorders>
            <w:shd w:val="clear" w:color="auto" w:fill="auto"/>
            <w:vAlign w:val="center"/>
            <w:hideMark/>
          </w:tcPr>
          <w:p w14:paraId="485413B9" w14:textId="77777777" w:rsidR="00DB7125" w:rsidRPr="008624BE" w:rsidRDefault="00DB7125" w:rsidP="00DB7125">
            <w:pPr>
              <w:spacing w:line="240" w:lineRule="auto"/>
              <w:jc w:val="left"/>
              <w:rPr>
                <w:rFonts w:ascii="Arial" w:eastAsia="Times New Roman" w:hAnsi="Arial" w:cs="Arial"/>
                <w:b/>
                <w:color w:val="000000"/>
                <w:sz w:val="18"/>
                <w:szCs w:val="18"/>
                <w:lang w:eastAsia="en-GB"/>
              </w:rPr>
            </w:pPr>
            <w:r w:rsidRPr="008624BE">
              <w:rPr>
                <w:rFonts w:ascii="Arial" w:eastAsia="Times New Roman" w:hAnsi="Arial" w:cs="Arial"/>
                <w:b/>
                <w:color w:val="000000"/>
                <w:sz w:val="18"/>
                <w:szCs w:val="18"/>
                <w:lang w:eastAsia="en-GB"/>
              </w:rPr>
              <w:t>Disease terms and Epidemiology terms with restrictions</w:t>
            </w:r>
          </w:p>
        </w:tc>
      </w:tr>
      <w:tr w:rsidR="00DB7125" w:rsidRPr="008624BE" w14:paraId="4E7A38A8" w14:textId="77777777" w:rsidTr="00560F5B">
        <w:trPr>
          <w:trHeight w:val="288"/>
        </w:trPr>
        <w:tc>
          <w:tcPr>
            <w:tcW w:w="960" w:type="dxa"/>
            <w:tcBorders>
              <w:top w:val="nil"/>
              <w:left w:val="single" w:sz="8" w:space="0" w:color="D0CECE"/>
              <w:bottom w:val="single" w:sz="4" w:space="0" w:color="auto"/>
              <w:right w:val="single" w:sz="8" w:space="0" w:color="D0CECE"/>
            </w:tcBorders>
            <w:shd w:val="clear" w:color="auto" w:fill="auto"/>
            <w:vAlign w:val="center"/>
            <w:hideMark/>
          </w:tcPr>
          <w:p w14:paraId="08C1A35C" w14:textId="77777777" w:rsidR="00DB7125" w:rsidRPr="008514A6" w:rsidRDefault="00DB7125" w:rsidP="00DB7125">
            <w:pPr>
              <w:spacing w:line="240" w:lineRule="auto"/>
              <w:jc w:val="center"/>
              <w:rPr>
                <w:rFonts w:ascii="Arial" w:eastAsia="Times New Roman" w:hAnsi="Arial" w:cs="Arial"/>
                <w:b/>
                <w:bCs w:val="0"/>
                <w:color w:val="000000"/>
                <w:sz w:val="18"/>
                <w:szCs w:val="18"/>
                <w:lang w:eastAsia="en-GB"/>
              </w:rPr>
            </w:pPr>
            <w:r w:rsidRPr="008514A6">
              <w:rPr>
                <w:rFonts w:ascii="Arial" w:eastAsia="Times New Roman" w:hAnsi="Arial" w:cs="Arial"/>
                <w:b/>
                <w:bCs w:val="0"/>
                <w:color w:val="000000"/>
                <w:sz w:val="18"/>
                <w:szCs w:val="18"/>
                <w:lang w:eastAsia="en-GB"/>
              </w:rPr>
              <w:t>16</w:t>
            </w:r>
          </w:p>
        </w:tc>
        <w:tc>
          <w:tcPr>
            <w:tcW w:w="6695" w:type="dxa"/>
            <w:tcBorders>
              <w:top w:val="nil"/>
              <w:left w:val="nil"/>
              <w:bottom w:val="single" w:sz="4" w:space="0" w:color="auto"/>
              <w:right w:val="single" w:sz="8" w:space="0" w:color="D0CECE"/>
            </w:tcBorders>
            <w:shd w:val="clear" w:color="auto" w:fill="auto"/>
            <w:vAlign w:val="center"/>
            <w:hideMark/>
          </w:tcPr>
          <w:p w14:paraId="07A4C596" w14:textId="77777777" w:rsidR="00DB7125" w:rsidRPr="008514A6" w:rsidRDefault="00DB7125" w:rsidP="00DB7125">
            <w:pPr>
              <w:spacing w:line="240" w:lineRule="auto"/>
              <w:jc w:val="left"/>
              <w:rPr>
                <w:rFonts w:ascii="Arial" w:eastAsia="Times New Roman" w:hAnsi="Arial" w:cs="Arial"/>
                <w:b/>
                <w:bCs w:val="0"/>
                <w:color w:val="000000"/>
                <w:sz w:val="18"/>
                <w:szCs w:val="18"/>
                <w:lang w:eastAsia="en-GB"/>
              </w:rPr>
            </w:pPr>
            <w:r w:rsidRPr="008514A6">
              <w:rPr>
                <w:rFonts w:ascii="Arial" w:eastAsia="Times New Roman" w:hAnsi="Arial" w:cs="Arial"/>
                <w:b/>
                <w:bCs w:val="0"/>
                <w:color w:val="000000"/>
                <w:sz w:val="18"/>
                <w:szCs w:val="18"/>
                <w:lang w:eastAsia="en-GB"/>
              </w:rPr>
              <w:t>(#4 AND #10)</w:t>
            </w:r>
          </w:p>
        </w:tc>
        <w:tc>
          <w:tcPr>
            <w:tcW w:w="1549" w:type="dxa"/>
            <w:tcBorders>
              <w:top w:val="nil"/>
              <w:left w:val="nil"/>
              <w:bottom w:val="single" w:sz="4" w:space="0" w:color="auto"/>
              <w:right w:val="single" w:sz="8" w:space="0" w:color="D0CECE"/>
            </w:tcBorders>
            <w:shd w:val="clear" w:color="auto" w:fill="auto"/>
            <w:noWrap/>
            <w:vAlign w:val="center"/>
            <w:hideMark/>
          </w:tcPr>
          <w:p w14:paraId="573CB1B4" w14:textId="77777777" w:rsidR="00DB7125" w:rsidRPr="008514A6" w:rsidRDefault="00DB7125" w:rsidP="00DB7125">
            <w:pPr>
              <w:spacing w:line="240" w:lineRule="auto"/>
              <w:jc w:val="center"/>
              <w:rPr>
                <w:rFonts w:ascii="Arial" w:eastAsia="Times New Roman" w:hAnsi="Arial" w:cs="Arial"/>
                <w:b/>
                <w:bCs w:val="0"/>
                <w:color w:val="000000"/>
                <w:sz w:val="18"/>
                <w:szCs w:val="18"/>
                <w:lang w:eastAsia="en-GB"/>
              </w:rPr>
            </w:pPr>
            <w:r w:rsidRPr="008514A6">
              <w:rPr>
                <w:rFonts w:ascii="Arial" w:eastAsia="Times New Roman" w:hAnsi="Arial" w:cs="Arial"/>
                <w:b/>
                <w:bCs w:val="0"/>
                <w:color w:val="000000"/>
                <w:sz w:val="18"/>
                <w:szCs w:val="18"/>
                <w:lang w:eastAsia="en-GB"/>
              </w:rPr>
              <w:t>314</w:t>
            </w:r>
          </w:p>
        </w:tc>
      </w:tr>
    </w:tbl>
    <w:p w14:paraId="41DC5EF2" w14:textId="77777777" w:rsidR="00DB7125" w:rsidRPr="008514A6" w:rsidRDefault="00DB7125" w:rsidP="00DB7125">
      <w:pPr>
        <w:rPr>
          <w:rFonts w:eastAsia="SimSun"/>
          <w:lang w:eastAsia="zh-CN"/>
        </w:rPr>
      </w:pPr>
    </w:p>
    <w:p w14:paraId="3E33428E" w14:textId="77777777" w:rsidR="00DB7125" w:rsidRPr="008624BE" w:rsidRDefault="00DB7125" w:rsidP="008C716B">
      <w:pPr>
        <w:pStyle w:val="Heading2"/>
      </w:pPr>
      <w:bookmarkStart w:id="14" w:name="_Ref5379865"/>
      <w:bookmarkStart w:id="15" w:name="_Toc20498520"/>
      <w:bookmarkStart w:id="16" w:name="_Toc39162606"/>
      <w:r w:rsidRPr="008624BE">
        <w:t>Data extraction</w:t>
      </w:r>
      <w:bookmarkEnd w:id="14"/>
      <w:bookmarkEnd w:id="15"/>
      <w:bookmarkEnd w:id="16"/>
    </w:p>
    <w:p w14:paraId="72B29E28" w14:textId="0D0D3850" w:rsidR="00DB7125" w:rsidRPr="008624BE" w:rsidRDefault="00DB7125" w:rsidP="00DE4996">
      <w:pPr>
        <w:spacing w:line="480" w:lineRule="auto"/>
        <w:rPr>
          <w:rFonts w:ascii="Arial" w:hAnsi="Arial" w:cs="Arial"/>
        </w:rPr>
      </w:pPr>
      <w:r w:rsidRPr="008624BE">
        <w:rPr>
          <w:rFonts w:ascii="Arial" w:hAnsi="Arial" w:cs="Arial"/>
        </w:rPr>
        <w:t xml:space="preserve">Data extraction was performed using a template designed in advance in an MS Excel spreadsheet, which was pilot-tested on two randomly selected included studies and refined for each search. Information on study design, selection criteria, study population/patient characteristics and outcomes were extracted. The data to be extracted from the included studies comprised, but was not limited to, the variables outlined in </w:t>
      </w:r>
      <w:r w:rsidRPr="006A3025">
        <w:rPr>
          <w:rFonts w:ascii="Arial" w:hAnsi="Arial" w:cs="Arial"/>
        </w:rPr>
        <w:fldChar w:fldCharType="begin"/>
      </w:r>
      <w:r w:rsidRPr="008624BE">
        <w:rPr>
          <w:rFonts w:ascii="Arial" w:hAnsi="Arial" w:cs="Arial"/>
        </w:rPr>
        <w:instrText xml:space="preserve"> REF _Ref5972820 \h </w:instrText>
      </w:r>
      <w:r w:rsidR="008C716B">
        <w:rPr>
          <w:rFonts w:ascii="Arial" w:hAnsi="Arial" w:cs="Arial"/>
        </w:rPr>
        <w:instrText xml:space="preserve"> \* MERGEFORMAT </w:instrText>
      </w:r>
      <w:r w:rsidRPr="006A3025">
        <w:rPr>
          <w:rFonts w:ascii="Arial" w:hAnsi="Arial" w:cs="Arial"/>
        </w:rPr>
      </w:r>
      <w:r w:rsidRPr="006A3025">
        <w:rPr>
          <w:rFonts w:ascii="Arial" w:hAnsi="Arial" w:cs="Arial"/>
        </w:rPr>
        <w:fldChar w:fldCharType="separate"/>
      </w:r>
      <w:r w:rsidR="00824F0B" w:rsidRPr="008624BE">
        <w:rPr>
          <w:rFonts w:ascii="Arial" w:hAnsi="Arial" w:cs="Arial"/>
        </w:rPr>
        <w:t xml:space="preserve">Table </w:t>
      </w:r>
      <w:r w:rsidR="00824F0B">
        <w:rPr>
          <w:rFonts w:ascii="Arial" w:hAnsi="Arial" w:cs="Arial"/>
          <w:noProof/>
        </w:rPr>
        <w:t>5</w:t>
      </w:r>
      <w:r w:rsidRPr="006A3025">
        <w:rPr>
          <w:rFonts w:ascii="Arial" w:hAnsi="Arial" w:cs="Arial"/>
        </w:rPr>
        <w:fldChar w:fldCharType="end"/>
      </w:r>
      <w:r w:rsidRPr="008624BE">
        <w:rPr>
          <w:rFonts w:ascii="Arial" w:hAnsi="Arial" w:cs="Arial"/>
        </w:rPr>
        <w:t>. Where relevant the units (e.g., years or months), type of statistic (e.g., mean or median), indication of data spread (e.g., standard deviation [SD], standard error [SE] or interquartile range [IQR]) and definition of outcome are reported</w:t>
      </w:r>
    </w:p>
    <w:p w14:paraId="496A5320" w14:textId="6CFE2548" w:rsidR="00DB7125" w:rsidRPr="008624BE" w:rsidRDefault="00DB7125" w:rsidP="00DB7125">
      <w:pPr>
        <w:pStyle w:val="Caption"/>
        <w:rPr>
          <w:rFonts w:ascii="Arial" w:hAnsi="Arial" w:cs="Arial"/>
          <w:lang w:val="en-GB"/>
        </w:rPr>
      </w:pPr>
      <w:bookmarkStart w:id="17" w:name="_Ref5972820"/>
      <w:bookmarkStart w:id="18" w:name="_Toc21438408"/>
      <w:r w:rsidRPr="008624BE">
        <w:rPr>
          <w:rFonts w:ascii="Arial" w:hAnsi="Arial" w:cs="Arial"/>
          <w:lang w:val="en-GB"/>
        </w:rPr>
        <w:lastRenderedPageBreak/>
        <w:t xml:space="preserve">Table </w:t>
      </w:r>
      <w:r w:rsidRPr="006A3025">
        <w:rPr>
          <w:rFonts w:ascii="Arial" w:hAnsi="Arial" w:cs="Arial"/>
          <w:lang w:val="en-GB"/>
        </w:rPr>
        <w:fldChar w:fldCharType="begin"/>
      </w:r>
      <w:r w:rsidRPr="008624BE">
        <w:rPr>
          <w:rFonts w:ascii="Arial" w:hAnsi="Arial" w:cs="Arial"/>
          <w:lang w:val="en-GB"/>
        </w:rPr>
        <w:instrText xml:space="preserve"> SEQ Table \* ARABIC </w:instrText>
      </w:r>
      <w:r w:rsidRPr="006A3025">
        <w:rPr>
          <w:rFonts w:ascii="Arial" w:hAnsi="Arial" w:cs="Arial"/>
          <w:lang w:val="en-GB"/>
        </w:rPr>
        <w:fldChar w:fldCharType="separate"/>
      </w:r>
      <w:r w:rsidR="00824F0B">
        <w:rPr>
          <w:rFonts w:ascii="Arial" w:hAnsi="Arial" w:cs="Arial"/>
          <w:noProof/>
          <w:lang w:val="en-GB"/>
        </w:rPr>
        <w:t>5</w:t>
      </w:r>
      <w:r w:rsidRPr="006A3025">
        <w:rPr>
          <w:rFonts w:ascii="Arial" w:hAnsi="Arial" w:cs="Arial"/>
          <w:lang w:val="en-GB"/>
        </w:rPr>
        <w:fldChar w:fldCharType="end"/>
      </w:r>
      <w:bookmarkEnd w:id="17"/>
      <w:r w:rsidRPr="008624BE">
        <w:rPr>
          <w:rFonts w:ascii="Arial" w:hAnsi="Arial" w:cs="Arial"/>
          <w:lang w:val="en-GB"/>
        </w:rPr>
        <w:t>. Variables extracted across studies</w:t>
      </w:r>
      <w:bookmarkEnd w:id="18"/>
    </w:p>
    <w:tbl>
      <w:tblPr>
        <w:tblStyle w:val="Tabellengitternetz9pt1"/>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284"/>
        <w:gridCol w:w="3284"/>
        <w:gridCol w:w="3286"/>
      </w:tblGrid>
      <w:tr w:rsidR="00DB7125" w:rsidRPr="008624BE" w14:paraId="5E927C77" w14:textId="77777777" w:rsidTr="00560F5B">
        <w:trPr>
          <w:trHeight w:val="381"/>
          <w:tblHeader/>
        </w:trPr>
        <w:tc>
          <w:tcPr>
            <w:tcW w:w="1666" w:type="pct"/>
            <w:shd w:val="clear" w:color="auto" w:fill="auto"/>
            <w:vAlign w:val="center"/>
          </w:tcPr>
          <w:p w14:paraId="0F03D05D" w14:textId="77777777" w:rsidR="00DB7125" w:rsidRPr="008624BE" w:rsidRDefault="00DB7125" w:rsidP="00DB7125">
            <w:pPr>
              <w:keepNext/>
              <w:keepLines/>
              <w:spacing w:line="276" w:lineRule="auto"/>
              <w:jc w:val="center"/>
              <w:rPr>
                <w:rFonts w:ascii="Arial" w:eastAsiaTheme="minorEastAsia" w:hAnsi="Arial" w:cs="Arial"/>
                <w:b/>
                <w:lang w:eastAsia="zh-TW"/>
              </w:rPr>
            </w:pPr>
            <w:r w:rsidRPr="008624BE">
              <w:rPr>
                <w:rFonts w:ascii="Arial" w:hAnsi="Arial" w:cs="Arial"/>
                <w:b/>
              </w:rPr>
              <w:t>Study characteristics</w:t>
            </w:r>
          </w:p>
        </w:tc>
        <w:tc>
          <w:tcPr>
            <w:tcW w:w="1666" w:type="pct"/>
            <w:shd w:val="clear" w:color="auto" w:fill="auto"/>
            <w:vAlign w:val="center"/>
          </w:tcPr>
          <w:p w14:paraId="205D3C2E" w14:textId="77777777" w:rsidR="00DB7125" w:rsidRPr="008624BE" w:rsidRDefault="00DB7125" w:rsidP="00DB7125">
            <w:pPr>
              <w:keepNext/>
              <w:keepLines/>
              <w:spacing w:line="276" w:lineRule="auto"/>
              <w:jc w:val="center"/>
              <w:rPr>
                <w:rFonts w:ascii="Arial" w:eastAsiaTheme="minorEastAsia" w:hAnsi="Arial" w:cs="Arial"/>
                <w:b/>
                <w:lang w:eastAsia="zh-TW"/>
              </w:rPr>
            </w:pPr>
            <w:r w:rsidRPr="008624BE">
              <w:rPr>
                <w:rFonts w:ascii="Arial" w:hAnsi="Arial" w:cs="Arial"/>
                <w:b/>
              </w:rPr>
              <w:t>Patients characteristics</w:t>
            </w:r>
          </w:p>
        </w:tc>
        <w:tc>
          <w:tcPr>
            <w:tcW w:w="1667" w:type="pct"/>
            <w:shd w:val="clear" w:color="auto" w:fill="auto"/>
            <w:vAlign w:val="center"/>
          </w:tcPr>
          <w:p w14:paraId="33DA739F" w14:textId="77777777" w:rsidR="00DB7125" w:rsidRPr="008624BE" w:rsidRDefault="00DB7125" w:rsidP="00DB7125">
            <w:pPr>
              <w:keepNext/>
              <w:keepLines/>
              <w:spacing w:line="276" w:lineRule="auto"/>
              <w:jc w:val="center"/>
              <w:rPr>
                <w:rFonts w:ascii="Arial" w:eastAsiaTheme="minorEastAsia" w:hAnsi="Arial" w:cs="Arial"/>
                <w:b/>
                <w:lang w:eastAsia="zh-TW"/>
              </w:rPr>
            </w:pPr>
            <w:r w:rsidRPr="008624BE">
              <w:rPr>
                <w:rFonts w:ascii="Arial" w:hAnsi="Arial" w:cs="Arial"/>
                <w:b/>
              </w:rPr>
              <w:t>Outcomes data</w:t>
            </w:r>
          </w:p>
        </w:tc>
      </w:tr>
      <w:tr w:rsidR="00DB7125" w:rsidRPr="008624BE" w14:paraId="4AA854F4" w14:textId="77777777" w:rsidTr="00560F5B">
        <w:trPr>
          <w:trHeight w:val="2655"/>
        </w:trPr>
        <w:tc>
          <w:tcPr>
            <w:tcW w:w="1666" w:type="pct"/>
            <w:shd w:val="clear" w:color="auto" w:fill="auto"/>
          </w:tcPr>
          <w:p w14:paraId="34BDDC0A"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Publication details (Author, Year, Title, Journal/Proceeding)</w:t>
            </w:r>
          </w:p>
          <w:p w14:paraId="72AF3A4E"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Study objective</w:t>
            </w:r>
          </w:p>
          <w:p w14:paraId="475CB7E6"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Study design</w:t>
            </w:r>
          </w:p>
          <w:p w14:paraId="4B07CC3E"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 xml:space="preserve">Study country </w:t>
            </w:r>
          </w:p>
          <w:p w14:paraId="053350A0"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Study population base</w:t>
            </w:r>
          </w:p>
          <w:p w14:paraId="1CA8C565"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Eligibility criteria</w:t>
            </w:r>
          </w:p>
          <w:p w14:paraId="11A9812C"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Outcome data source (and care setting)</w:t>
            </w:r>
          </w:p>
          <w:p w14:paraId="2ECD216B"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Study follow-up duration</w:t>
            </w:r>
          </w:p>
        </w:tc>
        <w:tc>
          <w:tcPr>
            <w:tcW w:w="1666" w:type="pct"/>
            <w:shd w:val="clear" w:color="auto" w:fill="auto"/>
          </w:tcPr>
          <w:p w14:paraId="0E87D4B3"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Population</w:t>
            </w:r>
          </w:p>
          <w:p w14:paraId="0BF78DCE"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Patient subgroups</w:t>
            </w:r>
          </w:p>
          <w:p w14:paraId="3307C2D9"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Gender</w:t>
            </w:r>
          </w:p>
          <w:p w14:paraId="4BCABC59"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Age: mean/median (SD/SE/range/IQR)</w:t>
            </w:r>
          </w:p>
          <w:p w14:paraId="3BA8810B"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Disease recurrence status</w:t>
            </w:r>
          </w:p>
          <w:p w14:paraId="4A6B4D40"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Duration of disease: mean (SD)</w:t>
            </w:r>
          </w:p>
          <w:p w14:paraId="117F6A51"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CDI acquisition setting (hospital/community)</w:t>
            </w:r>
          </w:p>
          <w:p w14:paraId="601E65A3"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Main diagnosis if not CDI</w:t>
            </w:r>
          </w:p>
        </w:tc>
        <w:tc>
          <w:tcPr>
            <w:tcW w:w="1667" w:type="pct"/>
            <w:shd w:val="clear" w:color="auto" w:fill="auto"/>
          </w:tcPr>
          <w:p w14:paraId="092E119C"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Patient demographics</w:t>
            </w:r>
          </w:p>
          <w:p w14:paraId="476636A8"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Incidence</w:t>
            </w:r>
          </w:p>
          <w:p w14:paraId="374BB295"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Expected changes</w:t>
            </w:r>
          </w:p>
          <w:p w14:paraId="6E0ED904" w14:textId="77777777" w:rsidR="00DB7125" w:rsidRPr="008624BE" w:rsidRDefault="00DB7125" w:rsidP="00DB7125">
            <w:pPr>
              <w:pStyle w:val="ListParagraph"/>
              <w:numPr>
                <w:ilvl w:val="0"/>
                <w:numId w:val="29"/>
              </w:numPr>
              <w:jc w:val="left"/>
              <w:rPr>
                <w:rFonts w:ascii="Arial" w:eastAsiaTheme="minorEastAsia" w:hAnsi="Arial" w:cs="Arial"/>
                <w:lang w:eastAsia="zh-TW"/>
              </w:rPr>
            </w:pPr>
            <w:r w:rsidRPr="008624BE">
              <w:rPr>
                <w:rFonts w:ascii="Arial" w:hAnsi="Arial" w:cs="Arial"/>
              </w:rPr>
              <w:t>Risk factors</w:t>
            </w:r>
          </w:p>
        </w:tc>
      </w:tr>
    </w:tbl>
    <w:p w14:paraId="34DCE051" w14:textId="77777777" w:rsidR="00DB7125" w:rsidRDefault="00DB7125" w:rsidP="00DB7125"/>
    <w:p w14:paraId="36D00110" w14:textId="07A3E034" w:rsidR="00DF2B4D" w:rsidRDefault="00DF2B4D" w:rsidP="00DB7125">
      <w:pPr>
        <w:sectPr w:rsidR="00DF2B4D" w:rsidSect="00CF340C">
          <w:type w:val="continuous"/>
          <w:pgSz w:w="11906" w:h="16838" w:code="9"/>
          <w:pgMar w:top="1560" w:right="1134" w:bottom="1559" w:left="1134" w:header="709" w:footer="709" w:gutter="0"/>
          <w:cols w:space="708"/>
          <w:docGrid w:linePitch="360"/>
        </w:sectPr>
      </w:pPr>
    </w:p>
    <w:p w14:paraId="64C59648" w14:textId="77777777" w:rsidR="00DB7125" w:rsidRDefault="00DB7125" w:rsidP="00DB7125">
      <w:pPr>
        <w:pStyle w:val="Heading2"/>
      </w:pPr>
      <w:bookmarkStart w:id="19" w:name="_Toc39162607"/>
      <w:r>
        <w:lastRenderedPageBreak/>
        <w:t>List of included studie</w:t>
      </w:r>
      <w:bookmarkEnd w:id="19"/>
      <w:r>
        <w:t>s</w:t>
      </w:r>
    </w:p>
    <w:p w14:paraId="31E725AF" w14:textId="33C95196" w:rsidR="00560F5B" w:rsidRDefault="008C716B" w:rsidP="00AC23D6">
      <w:pPr>
        <w:pStyle w:val="Caption"/>
      </w:pPr>
      <w:r>
        <w:t xml:space="preserve">Table </w:t>
      </w:r>
      <w:r>
        <w:fldChar w:fldCharType="begin"/>
      </w:r>
      <w:r>
        <w:instrText xml:space="preserve"> SEQ Table \* ARABIC </w:instrText>
      </w:r>
      <w:r>
        <w:fldChar w:fldCharType="separate"/>
      </w:r>
      <w:r w:rsidR="00824F0B">
        <w:rPr>
          <w:noProof/>
        </w:rPr>
        <w:t>6</w:t>
      </w:r>
      <w:r>
        <w:fldChar w:fldCharType="end"/>
      </w:r>
      <w:r>
        <w:t>. Complete list of included studies</w:t>
      </w:r>
    </w:p>
    <w:tbl>
      <w:tblPr>
        <w:tblStyle w:val="IMS"/>
        <w:tblW w:w="14879" w:type="dxa"/>
        <w:tblLayout w:type="fixed"/>
        <w:tblLook w:val="04A0" w:firstRow="1" w:lastRow="0" w:firstColumn="1" w:lastColumn="0" w:noHBand="0" w:noVBand="1"/>
      </w:tblPr>
      <w:tblGrid>
        <w:gridCol w:w="1555"/>
        <w:gridCol w:w="1275"/>
        <w:gridCol w:w="993"/>
        <w:gridCol w:w="1984"/>
        <w:gridCol w:w="4820"/>
        <w:gridCol w:w="1275"/>
        <w:gridCol w:w="1276"/>
        <w:gridCol w:w="851"/>
        <w:gridCol w:w="850"/>
      </w:tblGrid>
      <w:tr w:rsidR="00A35608" w:rsidRPr="0030499A" w14:paraId="016EF696" w14:textId="43E8104A" w:rsidTr="00A35608">
        <w:trPr>
          <w:cnfStyle w:val="100000000000" w:firstRow="1" w:lastRow="0" w:firstColumn="0" w:lastColumn="0" w:oddVBand="0" w:evenVBand="0" w:oddHBand="0" w:evenHBand="0" w:firstRowFirstColumn="0" w:firstRowLastColumn="0" w:lastRowFirstColumn="0" w:lastRowLastColumn="0"/>
          <w:cantSplit/>
          <w:trHeight w:val="264"/>
          <w:tblHeader/>
        </w:trPr>
        <w:tc>
          <w:tcPr>
            <w:cnfStyle w:val="001000000000" w:firstRow="0" w:lastRow="0" w:firstColumn="1" w:lastColumn="0" w:oddVBand="0" w:evenVBand="0" w:oddHBand="0" w:evenHBand="0" w:firstRowFirstColumn="0" w:firstRowLastColumn="0" w:lastRowFirstColumn="0" w:lastRowLastColumn="0"/>
            <w:tcW w:w="1555" w:type="dxa"/>
            <w:hideMark/>
          </w:tcPr>
          <w:p w14:paraId="325D98C4" w14:textId="77777777" w:rsidR="00D52609" w:rsidRPr="0030499A" w:rsidRDefault="00D52609" w:rsidP="00D52609">
            <w:pPr>
              <w:spacing w:line="240" w:lineRule="auto"/>
              <w:jc w:val="left"/>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Author, year</w:t>
            </w:r>
          </w:p>
        </w:tc>
        <w:tc>
          <w:tcPr>
            <w:tcW w:w="1275" w:type="dxa"/>
            <w:hideMark/>
          </w:tcPr>
          <w:p w14:paraId="4BBA6B59"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Study design</w:t>
            </w:r>
          </w:p>
        </w:tc>
        <w:tc>
          <w:tcPr>
            <w:tcW w:w="993" w:type="dxa"/>
            <w:hideMark/>
          </w:tcPr>
          <w:p w14:paraId="49B50E7F"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Years included</w:t>
            </w:r>
          </w:p>
        </w:tc>
        <w:tc>
          <w:tcPr>
            <w:tcW w:w="1984" w:type="dxa"/>
            <w:hideMark/>
          </w:tcPr>
          <w:p w14:paraId="41F9FDD2"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CDI/population type</w:t>
            </w:r>
          </w:p>
        </w:tc>
        <w:tc>
          <w:tcPr>
            <w:tcW w:w="4820" w:type="dxa"/>
            <w:hideMark/>
          </w:tcPr>
          <w:p w14:paraId="2E8B3968"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Population definition</w:t>
            </w:r>
          </w:p>
        </w:tc>
        <w:tc>
          <w:tcPr>
            <w:tcW w:w="1275" w:type="dxa"/>
            <w:hideMark/>
          </w:tcPr>
          <w:p w14:paraId="2E2615A3"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Total persons/data points (N)</w:t>
            </w:r>
          </w:p>
        </w:tc>
        <w:tc>
          <w:tcPr>
            <w:tcW w:w="1276" w:type="dxa"/>
            <w:hideMark/>
          </w:tcPr>
          <w:p w14:paraId="0618D34D" w14:textId="77777777"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sz w:val="16"/>
                <w:szCs w:val="18"/>
                <w:lang w:eastAsia="en-GB"/>
              </w:rPr>
            </w:pPr>
            <w:r w:rsidRPr="0030499A">
              <w:rPr>
                <w:rFonts w:ascii="Arial" w:eastAsia="Times New Roman" w:hAnsi="Arial" w:cs="Arial"/>
                <w:color w:val="000000"/>
                <w:sz w:val="16"/>
                <w:szCs w:val="18"/>
                <w:lang w:eastAsia="en-GB"/>
              </w:rPr>
              <w:t>CDI patients/data points (n)</w:t>
            </w:r>
          </w:p>
        </w:tc>
        <w:tc>
          <w:tcPr>
            <w:tcW w:w="851" w:type="dxa"/>
          </w:tcPr>
          <w:p w14:paraId="082441D4" w14:textId="04C91B90"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eastAsia="en-GB"/>
              </w:rPr>
            </w:pPr>
            <w:r w:rsidRPr="00D52609">
              <w:rPr>
                <w:rFonts w:ascii="Arial" w:eastAsia="Times New Roman" w:hAnsi="Arial" w:cs="Arial"/>
                <w:color w:val="000000"/>
                <w:sz w:val="16"/>
                <w:szCs w:val="18"/>
                <w:lang w:eastAsia="en-GB"/>
              </w:rPr>
              <w:t>Risk of bias</w:t>
            </w:r>
          </w:p>
        </w:tc>
        <w:tc>
          <w:tcPr>
            <w:tcW w:w="850" w:type="dxa"/>
          </w:tcPr>
          <w:p w14:paraId="38C5CE22" w14:textId="32332015" w:rsidR="00D52609" w:rsidRPr="0030499A" w:rsidRDefault="00D52609" w:rsidP="00D5260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8"/>
                <w:lang w:eastAsia="en-GB"/>
              </w:rPr>
            </w:pPr>
            <w:r w:rsidRPr="00D52609">
              <w:rPr>
                <w:rFonts w:ascii="Arial" w:eastAsia="Times New Roman" w:hAnsi="Arial" w:cs="Arial"/>
                <w:color w:val="000000"/>
                <w:sz w:val="16"/>
                <w:szCs w:val="18"/>
                <w:lang w:eastAsia="en-GB"/>
              </w:rPr>
              <w:t>NOS total score</w:t>
            </w:r>
          </w:p>
        </w:tc>
      </w:tr>
      <w:tr w:rsidR="00A35608" w:rsidRPr="0030499A" w14:paraId="43EBEBB5" w14:textId="1781D3BB" w:rsidTr="00A35608">
        <w:trPr>
          <w:cantSplit/>
          <w:trHeight w:val="300"/>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6AA47D8E" w14:textId="75114640" w:rsidR="00A35608" w:rsidRDefault="00A35608" w:rsidP="00E35A7C">
            <w:pPr>
              <w:spacing w:line="240" w:lineRule="auto"/>
              <w:jc w:val="left"/>
              <w:rPr>
                <w:rFonts w:ascii="Arial" w:eastAsia="Times New Roman" w:hAnsi="Arial" w:cs="Arial"/>
                <w:b/>
                <w:color w:val="000000"/>
                <w:sz w:val="16"/>
                <w:szCs w:val="18"/>
                <w:lang w:eastAsia="en-GB"/>
              </w:rPr>
            </w:pPr>
            <w:r>
              <w:rPr>
                <w:rFonts w:ascii="Arial" w:eastAsia="Times New Roman" w:hAnsi="Arial" w:cs="Arial"/>
                <w:b/>
                <w:color w:val="000000"/>
                <w:sz w:val="16"/>
                <w:szCs w:val="18"/>
                <w:lang w:eastAsia="en-GB"/>
              </w:rPr>
              <w:t>International</w:t>
            </w:r>
          </w:p>
        </w:tc>
      </w:tr>
      <w:tr w:rsidR="00A35608" w:rsidRPr="0030499A" w14:paraId="2226259D" w14:textId="43719B82"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tcPr>
          <w:p w14:paraId="4CBE666B" w14:textId="776743F0" w:rsidR="00D52609" w:rsidRPr="00361DB0" w:rsidRDefault="00D52609" w:rsidP="00D52609">
            <w:pPr>
              <w:spacing w:line="240" w:lineRule="auto"/>
              <w:jc w:val="left"/>
              <w:rPr>
                <w:rFonts w:ascii="Arial" w:hAnsi="Arial" w:cs="Arial"/>
                <w:color w:val="auto"/>
                <w:sz w:val="16"/>
              </w:rPr>
            </w:pPr>
            <w:r w:rsidRPr="00AB2DB3">
              <w:rPr>
                <w:rFonts w:ascii="Arial" w:hAnsi="Arial" w:cs="Arial"/>
                <w:color w:val="auto"/>
                <w:sz w:val="16"/>
              </w:rPr>
              <w:t>B</w:t>
            </w:r>
            <w:r w:rsidRPr="00361DB0">
              <w:rPr>
                <w:rFonts w:ascii="Arial" w:hAnsi="Arial" w:cs="Arial"/>
                <w:color w:val="auto"/>
                <w:sz w:val="16"/>
              </w:rPr>
              <w:t xml:space="preserve">alsells 2019 </w:t>
            </w:r>
            <w:r w:rsidRPr="00AB2DB3">
              <w:rPr>
                <w:rFonts w:ascii="Arial" w:hAnsi="Arial" w:cs="Arial"/>
                <w:color w:val="auto"/>
                <w:sz w:val="16"/>
              </w:rPr>
              <w:fldChar w:fldCharType="begin"/>
            </w:r>
            <w:r w:rsidR="003C7174">
              <w:rPr>
                <w:rFonts w:ascii="Arial" w:hAnsi="Arial" w:cs="Arial"/>
                <w:color w:val="auto"/>
                <w:sz w:val="16"/>
              </w:rPr>
              <w:instrText xml:space="preserve"> ADDIN EN.CITE &lt;EndNote&gt;&lt;Cite&gt;&lt;Author&gt;Balsells&lt;/Author&gt;&lt;Year&gt;2019&lt;/Year&gt;&lt;RecNum&gt;95&lt;/RecNum&gt;&lt;DisplayText&gt;(1)&lt;/DisplayText&gt;&lt;record&gt;&lt;rec-number&gt;95&lt;/rec-number&gt;&lt;foreign-keys&gt;&lt;key app="EN" db-id="x2d2wr5520e5sfexzsmx9rwopzf25wtetpev" timestamp="1551368990"&gt;95&lt;/key&gt;&lt;/foreign-keys&gt;&lt;ref-type name="Journal Article"&gt;17&lt;/ref-type&gt;&lt;contributors&gt;&lt;authors&gt;&lt;author&gt;Balsells, E.&lt;/author&gt;&lt;author&gt;Shi, T.&lt;/author&gt;&lt;author&gt;Leese, C.&lt;/author&gt;&lt;author&gt;Lyell, I.&lt;/author&gt;&lt;author&gt;Burrows, J.&lt;/author&gt;&lt;author&gt;Wiuff, C.&lt;/author&gt;&lt;author&gt;Campbell, H.&lt;/author&gt;&lt;author&gt;Kyaw, M. H.&lt;/author&gt;&lt;author&gt;Nair, H.&lt;/author&gt;&lt;/authors&gt;&lt;/contributors&gt;&lt;auth-address&gt;(Balsells, Shi, Leese, Lyell, Burrows, Campbell, Nair) Centre for Global Health Research, Usher Institute of Population Health Sciences and Informatics, University of Edinburgh, Edinburgh, United Kingdom (Balsells, Shi) Joint first authorship France (Wiuff) Health Protection Scotland, Glasgow, United Kingdom (Kyaw) Sanofi Pasteur, Swiftwater, PA, United States (Kyaw, Nair) Joint last authorship France&lt;/auth-address&gt;&lt;titles&gt;&lt;title&gt;Global burden of Clostridium difficile infections: a systematic review and meta-analysis&lt;/title&gt;&lt;secondary-title&gt;Journal of global health&lt;/secondary-title&gt;&lt;/titles&gt;&lt;periodical&gt;&lt;full-title&gt;Journal of global health&lt;/full-title&gt;&lt;/periodical&gt;&lt;pages&gt;010407&lt;/pages&gt;&lt;volume&gt;9&lt;/volume&gt;&lt;number&gt;1&lt;/number&gt;&lt;dates&gt;&lt;year&gt;2019&lt;/year&gt;&lt;pub-dates&gt;&lt;date&gt;01 Jun&lt;/date&gt;&lt;/pub-dates&gt;&lt;/dates&gt;&lt;accession-num&gt;625773596&lt;/accession-num&gt;&lt;urls&gt;&lt;/urls&gt;&lt;remote-database-name&gt;Embase&lt;/remote-database-name&gt;&lt;remote-database-provider&gt;Ovid Technologies&lt;/remote-database-provider&gt;&lt;/record&gt;&lt;/Cite&gt;&lt;/EndNote&gt;</w:instrText>
            </w:r>
            <w:r w:rsidRPr="00AB2DB3">
              <w:rPr>
                <w:rFonts w:ascii="Arial" w:hAnsi="Arial" w:cs="Arial"/>
                <w:color w:val="auto"/>
                <w:sz w:val="16"/>
              </w:rPr>
              <w:fldChar w:fldCharType="separate"/>
            </w:r>
            <w:r w:rsidR="003C7174">
              <w:rPr>
                <w:rFonts w:ascii="Arial" w:hAnsi="Arial" w:cs="Arial"/>
                <w:noProof/>
                <w:color w:val="auto"/>
                <w:sz w:val="16"/>
              </w:rPr>
              <w:t>(1)</w:t>
            </w:r>
            <w:r w:rsidRPr="00AB2DB3">
              <w:rPr>
                <w:rFonts w:ascii="Arial" w:hAnsi="Arial" w:cs="Arial"/>
                <w:color w:val="auto"/>
                <w:sz w:val="16"/>
              </w:rPr>
              <w:fldChar w:fldCharType="end"/>
            </w:r>
          </w:p>
        </w:tc>
        <w:tc>
          <w:tcPr>
            <w:tcW w:w="1275" w:type="dxa"/>
          </w:tcPr>
          <w:p w14:paraId="3F6BE8FE"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Meta-analysis</w:t>
            </w:r>
          </w:p>
        </w:tc>
        <w:tc>
          <w:tcPr>
            <w:tcW w:w="993" w:type="dxa"/>
          </w:tcPr>
          <w:p w14:paraId="29D6351C"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2005-2015</w:t>
            </w:r>
          </w:p>
        </w:tc>
        <w:tc>
          <w:tcPr>
            <w:tcW w:w="1984" w:type="dxa"/>
          </w:tcPr>
          <w:p w14:paraId="19C04F09"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 Healthcare-associated and hospital-onset, community-associated</w:t>
            </w:r>
          </w:p>
        </w:tc>
        <w:tc>
          <w:tcPr>
            <w:tcW w:w="4820" w:type="dxa"/>
          </w:tcPr>
          <w:p w14:paraId="01A4DA46"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Varies by studies included, but ones without case definitions were excluded</w:t>
            </w:r>
          </w:p>
        </w:tc>
        <w:tc>
          <w:tcPr>
            <w:tcW w:w="1275" w:type="dxa"/>
          </w:tcPr>
          <w:p w14:paraId="2C566647"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099E8A23"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21F97E37" w14:textId="1A8099B3"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c>
          <w:tcPr>
            <w:tcW w:w="850" w:type="dxa"/>
          </w:tcPr>
          <w:p w14:paraId="7867ABC8" w14:textId="529524CB"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r>
      <w:tr w:rsidR="00A35608" w:rsidRPr="0030499A" w14:paraId="2AAC167E" w14:textId="3C360487"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2C7DBF68" w14:textId="526F9A3B" w:rsidR="00D52609" w:rsidRPr="00361DB0" w:rsidRDefault="00D52609" w:rsidP="00D52609">
            <w:pPr>
              <w:spacing w:line="240" w:lineRule="auto"/>
              <w:jc w:val="left"/>
              <w:rPr>
                <w:rFonts w:ascii="Arial" w:eastAsia="Times New Roman" w:hAnsi="Arial" w:cs="Arial"/>
                <w:bCs w:val="0"/>
                <w:color w:val="auto"/>
                <w:sz w:val="16"/>
                <w:szCs w:val="18"/>
                <w:lang w:eastAsia="en-GB"/>
              </w:rPr>
            </w:pPr>
            <w:r w:rsidRPr="00361DB0">
              <w:rPr>
                <w:rFonts w:ascii="Arial" w:hAnsi="Arial" w:cs="Arial"/>
                <w:color w:val="auto"/>
                <w:sz w:val="16"/>
              </w:rPr>
              <w:t xml:space="preserve">Bauer 2011 </w:t>
            </w:r>
            <w:r w:rsidRPr="00AB2DB3">
              <w:rPr>
                <w:rFonts w:ascii="Arial" w:hAnsi="Arial" w:cs="Arial"/>
                <w:color w:val="auto"/>
                <w:sz w:val="16"/>
              </w:rPr>
              <w:fldChar w:fldCharType="begin">
                <w:fldData xml:space="preserve">PEVuZE5vdGU+PENpdGU+PEF1dGhvcj5CYXVlcjwvQXV0aG9yPjxZZWFyPjIwMTE8L1llYXI+PFJl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PEVuZE5vdGU+PENpdGU+PEF1dGhvcj5CYXVlcjwvQXV0aG9yPjxZZWFyPjIwMTE8L1llYXI+PFJl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AB2DB3">
              <w:rPr>
                <w:rFonts w:ascii="Arial" w:hAnsi="Arial" w:cs="Arial"/>
                <w:color w:val="auto"/>
                <w:sz w:val="16"/>
              </w:rPr>
            </w:r>
            <w:r w:rsidRPr="00AB2DB3">
              <w:rPr>
                <w:rFonts w:ascii="Arial" w:hAnsi="Arial" w:cs="Arial"/>
                <w:color w:val="auto"/>
                <w:sz w:val="16"/>
              </w:rPr>
              <w:fldChar w:fldCharType="separate"/>
            </w:r>
            <w:r w:rsidR="003C7174">
              <w:rPr>
                <w:rFonts w:ascii="Arial" w:hAnsi="Arial" w:cs="Arial"/>
                <w:noProof/>
                <w:color w:val="auto"/>
                <w:sz w:val="16"/>
              </w:rPr>
              <w:t>(2)</w:t>
            </w:r>
            <w:r w:rsidRPr="00AB2DB3">
              <w:rPr>
                <w:rFonts w:ascii="Arial" w:hAnsi="Arial" w:cs="Arial"/>
                <w:color w:val="auto"/>
                <w:sz w:val="16"/>
              </w:rPr>
              <w:fldChar w:fldCharType="end"/>
            </w:r>
          </w:p>
        </w:tc>
        <w:tc>
          <w:tcPr>
            <w:tcW w:w="1275" w:type="dxa"/>
            <w:hideMark/>
          </w:tcPr>
          <w:p w14:paraId="6F24BFEC"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6FE3BFB3"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w:t>
            </w:r>
          </w:p>
        </w:tc>
        <w:tc>
          <w:tcPr>
            <w:tcW w:w="1984" w:type="dxa"/>
            <w:hideMark/>
          </w:tcPr>
          <w:p w14:paraId="0F3E1B1C"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CA2B5FF"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occurring in a hospital or nursing home after 48 h of admission or within 4 weeks after discharge from such a facility</w:t>
            </w:r>
            <w:r w:rsidRPr="0030499A">
              <w:rPr>
                <w:rFonts w:ascii="Arial" w:eastAsia="Times New Roman" w:hAnsi="Arial" w:cs="Arial"/>
                <w:bCs w:val="0"/>
                <w:color w:val="auto"/>
                <w:sz w:val="16"/>
                <w:szCs w:val="18"/>
                <w:lang w:eastAsia="en-GB"/>
              </w:rPr>
              <w:br/>
              <w:t>CA, patient had not been admitted to a HCF in the previous 12 weeks</w:t>
            </w:r>
          </w:p>
        </w:tc>
        <w:tc>
          <w:tcPr>
            <w:tcW w:w="1275" w:type="dxa"/>
            <w:hideMark/>
          </w:tcPr>
          <w:p w14:paraId="692CD3A5"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NA</w:t>
            </w:r>
          </w:p>
        </w:tc>
        <w:tc>
          <w:tcPr>
            <w:tcW w:w="1276" w:type="dxa"/>
            <w:hideMark/>
          </w:tcPr>
          <w:p w14:paraId="77C0633D"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509</w:t>
            </w:r>
          </w:p>
        </w:tc>
        <w:tc>
          <w:tcPr>
            <w:tcW w:w="851" w:type="dxa"/>
          </w:tcPr>
          <w:p w14:paraId="712175E0" w14:textId="3EB16580"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Poor</w:t>
            </w:r>
          </w:p>
        </w:tc>
        <w:tc>
          <w:tcPr>
            <w:tcW w:w="850" w:type="dxa"/>
          </w:tcPr>
          <w:p w14:paraId="7F588608" w14:textId="368FAC9A"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6</w:t>
            </w:r>
          </w:p>
        </w:tc>
      </w:tr>
      <w:tr w:rsidR="00A35608" w:rsidRPr="0030499A" w14:paraId="283C72E7" w14:textId="021ADCB1" w:rsidTr="00A35608">
        <w:trPr>
          <w:cantSplit/>
          <w:trHeight w:val="300"/>
        </w:trPr>
        <w:tc>
          <w:tcPr>
            <w:cnfStyle w:val="001000000000" w:firstRow="0" w:lastRow="0" w:firstColumn="1" w:lastColumn="0" w:oddVBand="0" w:evenVBand="0" w:oddHBand="0" w:evenHBand="0" w:firstRowFirstColumn="0" w:firstRowLastColumn="0" w:lastRowFirstColumn="0" w:lastRowLastColumn="0"/>
            <w:tcW w:w="1555" w:type="dxa"/>
            <w:hideMark/>
          </w:tcPr>
          <w:p w14:paraId="26E7B904" w14:textId="312DCC83" w:rsidR="00D52609" w:rsidRPr="00361DB0" w:rsidRDefault="00D52609" w:rsidP="00D52609">
            <w:pPr>
              <w:spacing w:line="240" w:lineRule="auto"/>
              <w:jc w:val="left"/>
              <w:rPr>
                <w:rFonts w:ascii="Arial" w:eastAsia="Times New Roman" w:hAnsi="Arial" w:cs="Arial"/>
                <w:bCs w:val="0"/>
                <w:color w:val="auto"/>
                <w:sz w:val="16"/>
                <w:szCs w:val="18"/>
                <w:lang w:eastAsia="en-GB"/>
              </w:rPr>
            </w:pPr>
            <w:r w:rsidRPr="00361DB0">
              <w:rPr>
                <w:rFonts w:ascii="Arial" w:hAnsi="Arial" w:cs="Arial"/>
                <w:color w:val="auto"/>
                <w:sz w:val="16"/>
              </w:rPr>
              <w:t>B</w:t>
            </w:r>
            <w:r w:rsidRPr="008A7A2F">
              <w:rPr>
                <w:rFonts w:ascii="Arial" w:hAnsi="Arial" w:cs="Arial"/>
                <w:color w:val="auto"/>
                <w:sz w:val="16"/>
              </w:rPr>
              <w:t xml:space="preserve">orren 2017 </w:t>
            </w:r>
            <w:r w:rsidRPr="00AB2DB3">
              <w:rPr>
                <w:rFonts w:ascii="Arial" w:hAnsi="Arial" w:cs="Arial"/>
                <w:color w:val="auto"/>
                <w:sz w:val="16"/>
              </w:rPr>
              <w:fldChar w:fldCharType="begin"/>
            </w:r>
            <w:r w:rsidR="003C7174">
              <w:rPr>
                <w:rFonts w:ascii="Arial" w:hAnsi="Arial" w:cs="Arial"/>
                <w:color w:val="auto"/>
                <w:sz w:val="16"/>
              </w:rPr>
              <w:instrText xml:space="preserve"> ADDIN EN.CITE &lt;EndNote&gt;&lt;Cite&gt;&lt;Author&gt;Borren&lt;/Author&gt;&lt;Year&gt;2017&lt;/Year&gt;&lt;RecNum&gt;48&lt;/RecNum&gt;&lt;DisplayText&gt;(3)&lt;/DisplayText&gt;&lt;record&gt;&lt;rec-number&gt;48&lt;/rec-number&gt;&lt;foreign-keys&gt;&lt;key app="EN" db-id="tsd9vtd9ifrdz1e0td4vvxaztewrd22zvetw" timestamp="1615235812"&gt;48&lt;/key&gt;&lt;/foreign-keys&gt;&lt;ref-type name="Journal Article"&gt;17&lt;/ref-type&gt;&lt;contributors&gt;&lt;authors&gt;&lt;author&gt;Borren, N. Z.&lt;/author&gt;&lt;author&gt;Ghadermarzi, S.&lt;/author&gt;&lt;author&gt;Hutfless, S.&lt;/author&gt;&lt;author&gt;Ananthakrishnan, A. N.&lt;/author&gt;&lt;/authors&gt;&lt;/contributors&gt;&lt;auth-address&gt;(Borren, Ananthakrishnan) Division of Gastroenterology, Massachusetts General Hospital, Boston, MA, United States (Borren) University of Groningen, Groningen, Netherlands (Ghadermarzi, Hutfless) Division of Gastroenterology and Hepatology, Johns Hopkins University, Baltimore, MD, United States (Hutfless) Department of Epidemiology, Johns Hopkins Bloomberg School of Public Health, Baltimore, MD, United States (Ananthakrishnan) Harvard Medical School, Boston, MD, United States&lt;/auth-address&gt;&lt;titles&gt;&lt;title&gt;The emergence of Clostridium difficile infection in Asia: A systematic review and meta-analysis of incidence and impact&lt;/title&gt;&lt;secondary-title&gt;PLoS ONE&lt;/secondary-title&gt;&lt;/titles&gt;&lt;periodical&gt;&lt;full-title&gt;PLoS ONE&lt;/full-title&gt;&lt;/periodical&gt;&lt;volume&gt;12 (5) (no pagination)&lt;/volume&gt;&lt;number&gt;e0176797&lt;/number&gt;&lt;dates&gt;&lt;year&gt;2017&lt;/year&gt;&lt;pub-dates&gt;&lt;date&gt;May&lt;/date&gt;&lt;/pub-dates&gt;&lt;/dates&gt;&lt;accession-num&gt;615804127&lt;/accession-num&gt;&lt;urls&gt;&lt;related-urls&gt;&lt;url&gt;http://ovidsp.ovid.com/ovidweb.cgi?T=JS&amp;amp;CSC=Y&amp;amp;NEWS=N&amp;amp;PAGE=fulltext&amp;amp;D=emed18&amp;amp;AN=615804127&lt;/url&gt;&lt;/related-urls&gt;&lt;/urls&gt;&lt;remote-database-name&gt;Embase&lt;/remote-database-name&gt;&lt;remote-database-provider&gt;Ovid Technologies&lt;/remote-database-provider&gt;&lt;/record&gt;&lt;/Cite&gt;&lt;/EndNote&gt;</w:instrText>
            </w:r>
            <w:r w:rsidRPr="00AB2DB3">
              <w:rPr>
                <w:rFonts w:ascii="Arial" w:hAnsi="Arial" w:cs="Arial"/>
                <w:color w:val="auto"/>
                <w:sz w:val="16"/>
              </w:rPr>
              <w:fldChar w:fldCharType="separate"/>
            </w:r>
            <w:r w:rsidR="003C7174">
              <w:rPr>
                <w:rFonts w:ascii="Arial" w:hAnsi="Arial" w:cs="Arial"/>
                <w:noProof/>
                <w:color w:val="auto"/>
                <w:sz w:val="16"/>
              </w:rPr>
              <w:t>(3)</w:t>
            </w:r>
            <w:r w:rsidRPr="00AB2DB3">
              <w:rPr>
                <w:rFonts w:ascii="Arial" w:hAnsi="Arial" w:cs="Arial"/>
                <w:color w:val="auto"/>
                <w:sz w:val="16"/>
              </w:rPr>
              <w:fldChar w:fldCharType="end"/>
            </w:r>
          </w:p>
        </w:tc>
        <w:tc>
          <w:tcPr>
            <w:tcW w:w="1275" w:type="dxa"/>
            <w:hideMark/>
          </w:tcPr>
          <w:p w14:paraId="22B18EBE"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Meta-analysis</w:t>
            </w:r>
          </w:p>
        </w:tc>
        <w:tc>
          <w:tcPr>
            <w:tcW w:w="993" w:type="dxa"/>
            <w:hideMark/>
          </w:tcPr>
          <w:p w14:paraId="10BDE305"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2000-2016</w:t>
            </w:r>
          </w:p>
        </w:tc>
        <w:tc>
          <w:tcPr>
            <w:tcW w:w="1984" w:type="dxa"/>
            <w:hideMark/>
          </w:tcPr>
          <w:p w14:paraId="5FBB020B"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 and Outpatient</w:t>
            </w:r>
          </w:p>
        </w:tc>
        <w:tc>
          <w:tcPr>
            <w:tcW w:w="4820" w:type="dxa"/>
            <w:hideMark/>
          </w:tcPr>
          <w:p w14:paraId="244A47EC"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Varies by studies included, but ones without case definitions were excluded</w:t>
            </w:r>
          </w:p>
        </w:tc>
        <w:tc>
          <w:tcPr>
            <w:tcW w:w="1275" w:type="dxa"/>
            <w:hideMark/>
          </w:tcPr>
          <w:p w14:paraId="50B6001A"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16"/>
                <w:szCs w:val="18"/>
                <w:lang w:eastAsia="en-GB"/>
              </w:rPr>
            </w:pPr>
            <w:r w:rsidRPr="0030499A">
              <w:rPr>
                <w:rFonts w:ascii="Arial" w:eastAsia="Times New Roman" w:hAnsi="Arial" w:cs="Arial"/>
                <w:bCs w:val="0"/>
                <w:color w:val="auto"/>
                <w:sz w:val="16"/>
                <w:szCs w:val="18"/>
                <w:lang w:eastAsia="en-GB"/>
              </w:rPr>
              <w:t>NA</w:t>
            </w:r>
            <w:r w:rsidRPr="0030499A">
              <w:rPr>
                <w:rFonts w:ascii="Arial" w:eastAsia="Times New Roman" w:hAnsi="Arial" w:cs="Arial"/>
                <w:b/>
                <w:color w:val="auto"/>
                <w:sz w:val="16"/>
                <w:szCs w:val="18"/>
                <w:lang w:eastAsia="en-GB"/>
              </w:rPr>
              <w:t> </w:t>
            </w:r>
          </w:p>
        </w:tc>
        <w:tc>
          <w:tcPr>
            <w:tcW w:w="1276" w:type="dxa"/>
            <w:hideMark/>
          </w:tcPr>
          <w:p w14:paraId="712EB757"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auto"/>
                <w:sz w:val="16"/>
                <w:szCs w:val="18"/>
                <w:lang w:eastAsia="en-GB"/>
              </w:rPr>
            </w:pPr>
            <w:r w:rsidRPr="0030499A">
              <w:rPr>
                <w:rFonts w:ascii="Arial" w:eastAsia="Times New Roman" w:hAnsi="Arial" w:cs="Arial"/>
                <w:bCs w:val="0"/>
                <w:color w:val="auto"/>
                <w:sz w:val="16"/>
                <w:szCs w:val="18"/>
                <w:lang w:eastAsia="en-GB"/>
              </w:rPr>
              <w:t>NA</w:t>
            </w:r>
            <w:r w:rsidRPr="0030499A">
              <w:rPr>
                <w:rFonts w:ascii="Arial" w:eastAsia="Times New Roman" w:hAnsi="Arial" w:cs="Arial"/>
                <w:b/>
                <w:color w:val="auto"/>
                <w:sz w:val="16"/>
                <w:szCs w:val="18"/>
                <w:lang w:eastAsia="en-GB"/>
              </w:rPr>
              <w:t> </w:t>
            </w:r>
          </w:p>
        </w:tc>
        <w:tc>
          <w:tcPr>
            <w:tcW w:w="851" w:type="dxa"/>
          </w:tcPr>
          <w:p w14:paraId="362E0A08" w14:textId="40DD6643"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c>
          <w:tcPr>
            <w:tcW w:w="850" w:type="dxa"/>
          </w:tcPr>
          <w:p w14:paraId="5B912879" w14:textId="08A8FBC6"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r>
      <w:tr w:rsidR="00A35608" w:rsidRPr="0030499A" w14:paraId="2F773021" w14:textId="6ACA904F"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tcPr>
          <w:p w14:paraId="3210C9C8" w14:textId="357C6DF5" w:rsidR="00D52609" w:rsidRPr="00361DB0" w:rsidRDefault="00D52609" w:rsidP="00D52609">
            <w:pPr>
              <w:spacing w:line="240" w:lineRule="auto"/>
              <w:jc w:val="left"/>
              <w:rPr>
                <w:rFonts w:ascii="Arial" w:eastAsia="Times New Roman" w:hAnsi="Arial" w:cs="Arial"/>
                <w:bCs w:val="0"/>
                <w:color w:val="auto"/>
                <w:sz w:val="16"/>
                <w:szCs w:val="18"/>
                <w:lang w:eastAsia="en-GB"/>
              </w:rPr>
            </w:pPr>
            <w:r w:rsidRPr="00361DB0">
              <w:rPr>
                <w:rFonts w:ascii="Arial" w:hAnsi="Arial" w:cs="Arial"/>
                <w:color w:val="auto"/>
                <w:sz w:val="16"/>
              </w:rPr>
              <w:t xml:space="preserve">European Centre for Disease Prevention and Control 2018 </w:t>
            </w:r>
            <w:r w:rsidRPr="00AB2DB3">
              <w:rPr>
                <w:rFonts w:ascii="Arial" w:hAnsi="Arial" w:cs="Arial"/>
                <w:color w:val="auto"/>
                <w:sz w:val="16"/>
              </w:rPr>
              <w:fldChar w:fldCharType="begin"/>
            </w:r>
            <w:r w:rsidR="003C7174">
              <w:rPr>
                <w:rFonts w:ascii="Arial" w:hAnsi="Arial" w:cs="Arial"/>
                <w:color w:val="auto"/>
                <w:sz w:val="16"/>
              </w:rPr>
              <w:instrText xml:space="preserve"> ADDIN EN.CITE &lt;EndNote&gt;&lt;Cite&gt;&lt;Author&gt;European Centre for Disease Prevention and Control&lt;/Author&gt;&lt;Year&gt;2018&lt;/Year&gt;&lt;RecNum&gt;24&lt;/RecNum&gt;&lt;DisplayText&gt;(4)&lt;/DisplayText&gt;&lt;record&gt;&lt;rec-number&gt;24&lt;/rec-number&gt;&lt;foreign-keys&gt;&lt;key app="EN" db-id="tsd9vtd9ifrdz1e0td4vvxaztewrd22zvetw" timestamp="1615199294"&gt;24&lt;/key&gt;&lt;/foreign-keys&gt;&lt;ref-type name="Report"&gt;27&lt;/ref-type&gt;&lt;contributors&gt;&lt;authors&gt;&lt;author&gt;European Centre for Disease Prevention and Control,&lt;/author&gt;&lt;/authors&gt;&lt;/contributors&gt;&lt;titles&gt;&lt;title&gt;Healthcare-associated infections: Clostridium difficile infections. In: ECDC. Annual epidemiological report for 2016&lt;/title&gt;&lt;/titles&gt;&lt;dates&gt;&lt;year&gt;2018&lt;/year&gt;&lt;/dates&gt;&lt;urls&gt;&lt;/urls&gt;&lt;/record&gt;&lt;/Cite&gt;&lt;/EndNote&gt;</w:instrText>
            </w:r>
            <w:r w:rsidRPr="00AB2DB3">
              <w:rPr>
                <w:rFonts w:ascii="Arial" w:hAnsi="Arial" w:cs="Arial"/>
                <w:color w:val="auto"/>
                <w:sz w:val="16"/>
              </w:rPr>
              <w:fldChar w:fldCharType="separate"/>
            </w:r>
            <w:r w:rsidR="003C7174">
              <w:rPr>
                <w:rFonts w:ascii="Arial" w:hAnsi="Arial" w:cs="Arial"/>
                <w:noProof/>
                <w:color w:val="auto"/>
                <w:sz w:val="16"/>
              </w:rPr>
              <w:t>(4)</w:t>
            </w:r>
            <w:r w:rsidRPr="00AB2DB3">
              <w:rPr>
                <w:rFonts w:ascii="Arial" w:hAnsi="Arial" w:cs="Arial"/>
                <w:color w:val="auto"/>
                <w:sz w:val="16"/>
              </w:rPr>
              <w:fldChar w:fldCharType="end"/>
            </w:r>
          </w:p>
        </w:tc>
        <w:tc>
          <w:tcPr>
            <w:tcW w:w="1275" w:type="dxa"/>
          </w:tcPr>
          <w:p w14:paraId="4919CA88"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Surveillance report</w:t>
            </w:r>
          </w:p>
        </w:tc>
        <w:tc>
          <w:tcPr>
            <w:tcW w:w="993" w:type="dxa"/>
          </w:tcPr>
          <w:p w14:paraId="7D7BAB2E"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2016</w:t>
            </w:r>
          </w:p>
        </w:tc>
        <w:tc>
          <w:tcPr>
            <w:tcW w:w="1984" w:type="dxa"/>
          </w:tcPr>
          <w:p w14:paraId="0C62F382"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 community-associated</w:t>
            </w:r>
          </w:p>
        </w:tc>
        <w:tc>
          <w:tcPr>
            <w:tcW w:w="4820" w:type="dxa"/>
          </w:tcPr>
          <w:p w14:paraId="4B247600" w14:textId="77777777" w:rsidR="00D52609" w:rsidRPr="00942A04"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942A04">
              <w:rPr>
                <w:rFonts w:ascii="Arial" w:eastAsia="Times New Roman" w:hAnsi="Arial" w:cs="Arial"/>
                <w:bCs w:val="0"/>
                <w:color w:val="auto"/>
                <w:sz w:val="16"/>
                <w:szCs w:val="18"/>
                <w:lang w:eastAsia="en-GB"/>
              </w:rPr>
              <w:t>Community-associated CDI (CA-CDI) is defined as a case of CDI with onset of symptoms:</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Outside of Healthcare Facility AND without discharge from a Healthcare Facility within the previous 12 weeks;</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OR</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 xml:space="preserve">On the day of admission to a Healthcare Facility or on the following day AND not resident in a Healthcare Facility within the previous 12 weeks. </w:t>
            </w:r>
          </w:p>
          <w:p w14:paraId="50CFCB8B"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942A04">
              <w:rPr>
                <w:rFonts w:ascii="Arial" w:eastAsia="Times New Roman" w:hAnsi="Arial" w:cs="Arial"/>
                <w:bCs w:val="0"/>
                <w:color w:val="auto"/>
                <w:sz w:val="16"/>
                <w:szCs w:val="18"/>
                <w:lang w:eastAsia="en-GB"/>
              </w:rPr>
              <w:t>Healthcare-associated CDI (HA-CDI) is defined as a case of CDI with onset of symptoms:</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On day three or later, following admission to a Healthcare Facility on day one;</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OR</w:t>
            </w:r>
            <w:r>
              <w:rPr>
                <w:rFonts w:ascii="Arial" w:eastAsia="Times New Roman" w:hAnsi="Arial" w:cs="Arial"/>
                <w:bCs w:val="0"/>
                <w:color w:val="auto"/>
                <w:sz w:val="16"/>
                <w:szCs w:val="18"/>
                <w:lang w:eastAsia="en-GB"/>
              </w:rPr>
              <w:t xml:space="preserve"> </w:t>
            </w:r>
            <w:r w:rsidRPr="00942A04">
              <w:rPr>
                <w:rFonts w:ascii="Arial" w:eastAsia="Times New Roman" w:hAnsi="Arial" w:cs="Arial"/>
                <w:bCs w:val="0"/>
                <w:color w:val="auto"/>
                <w:sz w:val="16"/>
                <w:szCs w:val="18"/>
                <w:lang w:eastAsia="en-GB"/>
              </w:rPr>
              <w:t>In the Community within 4 weeks of discharge from a Healthcare Facility (including the current hospital or a previous stay in any other Healthcare Facility).</w:t>
            </w:r>
          </w:p>
        </w:tc>
        <w:tc>
          <w:tcPr>
            <w:tcW w:w="1275" w:type="dxa"/>
          </w:tcPr>
          <w:p w14:paraId="4EC082C4"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4A6568ED"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7,711</w:t>
            </w:r>
          </w:p>
        </w:tc>
        <w:tc>
          <w:tcPr>
            <w:tcW w:w="851" w:type="dxa"/>
          </w:tcPr>
          <w:p w14:paraId="00466193" w14:textId="55CF8FD4"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Good</w:t>
            </w:r>
          </w:p>
        </w:tc>
        <w:tc>
          <w:tcPr>
            <w:tcW w:w="850" w:type="dxa"/>
          </w:tcPr>
          <w:p w14:paraId="780F1C2F" w14:textId="16CD9B00"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7</w:t>
            </w:r>
          </w:p>
        </w:tc>
      </w:tr>
      <w:tr w:rsidR="00A35608" w:rsidRPr="0030499A" w14:paraId="01C914D1" w14:textId="76B93015"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0A7E2846" w14:textId="1834B568" w:rsidR="00D52609" w:rsidRPr="00361DB0" w:rsidRDefault="00D52609" w:rsidP="00D52609">
            <w:pPr>
              <w:spacing w:line="240" w:lineRule="auto"/>
              <w:jc w:val="left"/>
              <w:rPr>
                <w:rFonts w:ascii="Arial" w:eastAsia="Times New Roman" w:hAnsi="Arial" w:cs="Arial"/>
                <w:bCs w:val="0"/>
                <w:color w:val="auto"/>
                <w:sz w:val="16"/>
                <w:szCs w:val="18"/>
                <w:lang w:eastAsia="en-GB"/>
              </w:rPr>
            </w:pPr>
            <w:r w:rsidRPr="00361DB0">
              <w:rPr>
                <w:rFonts w:ascii="Arial" w:hAnsi="Arial" w:cs="Arial"/>
                <w:color w:val="auto"/>
                <w:sz w:val="16"/>
              </w:rPr>
              <w:t>F</w:t>
            </w:r>
            <w:r w:rsidRPr="008A7A2F">
              <w:rPr>
                <w:rFonts w:ascii="Arial" w:hAnsi="Arial" w:cs="Arial"/>
                <w:color w:val="auto"/>
                <w:sz w:val="16"/>
              </w:rPr>
              <w:t xml:space="preserve">uruya-Kanamori 2015 </w:t>
            </w:r>
            <w:r w:rsidRPr="00AB2DB3">
              <w:rPr>
                <w:rFonts w:ascii="Arial" w:hAnsi="Arial" w:cs="Arial"/>
                <w:color w:val="auto"/>
                <w:sz w:val="16"/>
              </w:rPr>
              <w:fldChar w:fldCharType="begin"/>
            </w:r>
            <w:r w:rsidR="003C7174">
              <w:rPr>
                <w:rFonts w:ascii="Arial" w:hAnsi="Arial" w:cs="Arial"/>
                <w:color w:val="auto"/>
                <w:sz w:val="16"/>
              </w:rPr>
              <w:instrText xml:space="preserve"> ADDIN EN.CITE &lt;EndNote&gt;&lt;Cite&gt;&lt;Author&gt;Furuya-Kanamori&lt;/Author&gt;&lt;Year&gt;2015&lt;/Year&gt;&lt;RecNum&gt;43&lt;/RecNum&gt;&lt;DisplayText&gt;(5)&lt;/DisplayText&gt;&lt;record&gt;&lt;rec-number&gt;43&lt;/rec-number&gt;&lt;foreign-keys&gt;&lt;key app="EN" db-id="z2aafx2amppvdcex0prp2x26sdwawxz5zsdw" timestamp="1588708816"&gt;43&lt;/key&gt;&lt;/foreign-keys&gt;&lt;ref-type name="Journal Article"&gt;17&lt;/ref-type&gt;&lt;contributors&gt;&lt;authors&gt;&lt;author&gt;Furuya-Kanamori, Luis&lt;/author&gt;&lt;author&gt;Stone, Jennifer C&lt;/author&gt;&lt;author&gt;Clark, Justin&lt;/author&gt;&lt;author&gt;McKenzie, Samantha J&lt;/author&gt;&lt;author&gt;Yakob, Laith&lt;/author&gt;&lt;author&gt;Paterson, David L&lt;/author&gt;&lt;author&gt;Riley, Thomas V&lt;/author&gt;&lt;author&gt;Doi, Suhail AR&lt;/author&gt;&lt;author&gt;Clements, Archie C&lt;/author&gt;&lt;/authors&gt;&lt;/contributors&gt;&lt;titles&gt;&lt;title&gt;Comorbidities, exposure to medications, and the risk of community-acquired Clostridium difficile infection: a systematic review and meta-analysis&lt;/title&gt;&lt;secondary-title&gt;infection control &amp;amp; hospital epidemiology&lt;/secondary-title&gt;&lt;/titles&gt;&lt;periodical&gt;&lt;full-title&gt;infection control &amp;amp; hospital epidemiology&lt;/full-title&gt;&lt;/periodical&gt;&lt;pages&gt;132-141&lt;/pages&gt;&lt;volume&gt;36&lt;/volume&gt;&lt;number&gt;2&lt;/number&gt;&lt;dates&gt;&lt;year&gt;2015&lt;/year&gt;&lt;/dates&gt;&lt;isbn&gt;0899-823X&lt;/isbn&gt;&lt;urls&gt;&lt;/urls&gt;&lt;/record&gt;&lt;/Cite&gt;&lt;/EndNote&gt;</w:instrText>
            </w:r>
            <w:r w:rsidRPr="00AB2DB3">
              <w:rPr>
                <w:rFonts w:ascii="Arial" w:hAnsi="Arial" w:cs="Arial"/>
                <w:color w:val="auto"/>
                <w:sz w:val="16"/>
              </w:rPr>
              <w:fldChar w:fldCharType="separate"/>
            </w:r>
            <w:r w:rsidR="003C7174">
              <w:rPr>
                <w:rFonts w:ascii="Arial" w:hAnsi="Arial" w:cs="Arial"/>
                <w:noProof/>
                <w:color w:val="auto"/>
                <w:sz w:val="16"/>
              </w:rPr>
              <w:t>(5)</w:t>
            </w:r>
            <w:r w:rsidRPr="00AB2DB3">
              <w:rPr>
                <w:rFonts w:ascii="Arial" w:hAnsi="Arial" w:cs="Arial"/>
                <w:color w:val="auto"/>
                <w:sz w:val="16"/>
              </w:rPr>
              <w:fldChar w:fldCharType="end"/>
            </w:r>
          </w:p>
        </w:tc>
        <w:tc>
          <w:tcPr>
            <w:tcW w:w="1275" w:type="dxa"/>
            <w:hideMark/>
          </w:tcPr>
          <w:p w14:paraId="24DBC772"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Meta-analysis</w:t>
            </w:r>
          </w:p>
        </w:tc>
        <w:tc>
          <w:tcPr>
            <w:tcW w:w="993" w:type="dxa"/>
            <w:hideMark/>
          </w:tcPr>
          <w:p w14:paraId="1E7F14DE"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1994-2011</w:t>
            </w:r>
          </w:p>
        </w:tc>
        <w:tc>
          <w:tcPr>
            <w:tcW w:w="1984" w:type="dxa"/>
            <w:hideMark/>
          </w:tcPr>
          <w:p w14:paraId="0C5041D2"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Community-associated</w:t>
            </w:r>
          </w:p>
        </w:tc>
        <w:tc>
          <w:tcPr>
            <w:tcW w:w="4820" w:type="dxa"/>
            <w:hideMark/>
          </w:tcPr>
          <w:p w14:paraId="7DF9DF77"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Varies by studies included, but ones without case definitions were excluded</w:t>
            </w:r>
          </w:p>
        </w:tc>
        <w:tc>
          <w:tcPr>
            <w:tcW w:w="1275" w:type="dxa"/>
            <w:hideMark/>
          </w:tcPr>
          <w:p w14:paraId="75FED1B0"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56,776</w:t>
            </w:r>
          </w:p>
        </w:tc>
        <w:tc>
          <w:tcPr>
            <w:tcW w:w="1276" w:type="dxa"/>
            <w:hideMark/>
          </w:tcPr>
          <w:p w14:paraId="4BBF37B6"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2A55A3C4" w14:textId="68C00073"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c>
          <w:tcPr>
            <w:tcW w:w="850" w:type="dxa"/>
          </w:tcPr>
          <w:p w14:paraId="39767CF5" w14:textId="28DE377C"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r>
      <w:tr w:rsidR="00A35608" w:rsidRPr="0030499A" w14:paraId="4B51115C" w14:textId="11A48911"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tcPr>
          <w:p w14:paraId="1A304548" w14:textId="1035EE06" w:rsidR="00D52609" w:rsidRPr="0030499A" w:rsidRDefault="00D52609" w:rsidP="00D52609">
            <w:pPr>
              <w:spacing w:line="240" w:lineRule="auto"/>
              <w:jc w:val="left"/>
              <w:rPr>
                <w:rFonts w:ascii="Arial" w:hAnsi="Arial" w:cs="Arial"/>
                <w:color w:val="auto"/>
                <w:sz w:val="16"/>
              </w:rPr>
            </w:pPr>
            <w:r w:rsidRPr="00BA3230">
              <w:rPr>
                <w:rFonts w:ascii="Arial" w:hAnsi="Arial" w:cs="Arial"/>
                <w:color w:val="auto"/>
                <w:sz w:val="16"/>
              </w:rPr>
              <w:t>Mukherjee 2017</w:t>
            </w:r>
            <w:r>
              <w:rPr>
                <w:rFonts w:ascii="Arial" w:hAnsi="Arial" w:cs="Arial"/>
                <w:color w:val="auto"/>
                <w:sz w:val="16"/>
              </w:rPr>
              <w:t xml:space="preserve"> </w:t>
            </w:r>
            <w:r w:rsidRPr="0030499A">
              <w:rPr>
                <w:rFonts w:ascii="Arial" w:hAnsi="Arial" w:cs="Arial"/>
                <w:color w:val="auto"/>
                <w:sz w:val="16"/>
              </w:rPr>
              <w:t xml:space="preserve">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&lt;EndNote&gt;&lt;Cite&gt;&lt;Author&gt;Mukherjee&lt;/Author&gt;&lt;Year&gt;2017&lt;/Year&gt;&lt;RecNum&gt;49&lt;/RecNum&gt;&lt;DisplayText&gt;(6)&lt;/DisplayText&gt;&lt;record&gt;&lt;rec-number&gt;49&lt;/rec-number&gt;&lt;foreign-keys&gt;&lt;key app="EN" db-id="tsd9vtd9ifrdz1e0td4vvxaztewrd22zvetw" timestamp="1615235812"&gt;49&lt;/key&gt;&lt;/foreign-keys&gt;&lt;ref-type name="Report"&gt;27&lt;/ref-type&gt;&lt;contributors&gt;&lt;authors&gt;&lt;author&gt;Mukherjee, D., Ayodele, L.&lt;/author&gt;&lt;/authors&gt;&lt;/contributors&gt;&lt;titles&gt;&lt;title&gt;Epidemiology -Clostridium Difficile Infection - Mature Markets Data&lt;/title&gt;&lt;/titles&gt;&lt;dates&gt;&lt;year&gt;2017&lt;/year&gt;&lt;/dates&gt;&lt;urls&gt;&lt;/urls&gt;&lt;/record&gt;&lt;/Cite&gt;&lt;/EndNote&gt;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(6)</w:t>
            </w:r>
            <w:r w:rsidRPr="0030499A">
              <w:rPr>
                <w:rFonts w:ascii="Arial" w:hAnsi="Arial" w:cs="Arial"/>
                <w:color w:val="auto"/>
                <w:sz w:val="16"/>
              </w:rPr>
              <w:fldChar w:fldCharType="end"/>
            </w:r>
          </w:p>
        </w:tc>
        <w:tc>
          <w:tcPr>
            <w:tcW w:w="1275" w:type="dxa"/>
          </w:tcPr>
          <w:p w14:paraId="48DEAD34"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BA3230">
              <w:rPr>
                <w:rFonts w:ascii="Arial" w:eastAsia="Times New Roman" w:hAnsi="Arial" w:cs="Arial"/>
                <w:bCs w:val="0"/>
                <w:color w:val="auto"/>
                <w:sz w:val="16"/>
                <w:szCs w:val="18"/>
                <w:lang w:eastAsia="en-GB"/>
              </w:rPr>
              <w:t>Epidemiology forecast</w:t>
            </w:r>
          </w:p>
        </w:tc>
        <w:tc>
          <w:tcPr>
            <w:tcW w:w="993" w:type="dxa"/>
          </w:tcPr>
          <w:p w14:paraId="21A790C3"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2016-2026</w:t>
            </w:r>
          </w:p>
        </w:tc>
        <w:tc>
          <w:tcPr>
            <w:tcW w:w="1984" w:type="dxa"/>
          </w:tcPr>
          <w:p w14:paraId="34695FC2"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498B63ED"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BA3230">
              <w:rPr>
                <w:rFonts w:ascii="Arial" w:eastAsia="Times New Roman" w:hAnsi="Arial" w:cs="Arial"/>
                <w:bCs w:val="0"/>
                <w:color w:val="auto"/>
                <w:sz w:val="16"/>
                <w:szCs w:val="18"/>
                <w:lang w:eastAsia="en-GB"/>
              </w:rPr>
              <w:t>Projected diagnosed events of hospitalized CDI</w:t>
            </w:r>
          </w:p>
        </w:tc>
        <w:tc>
          <w:tcPr>
            <w:tcW w:w="1275" w:type="dxa"/>
          </w:tcPr>
          <w:p w14:paraId="03855BC2"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NA</w:t>
            </w:r>
          </w:p>
        </w:tc>
        <w:tc>
          <w:tcPr>
            <w:tcW w:w="1276" w:type="dxa"/>
          </w:tcPr>
          <w:p w14:paraId="2E1DE118" w14:textId="77777777" w:rsidR="00D52609" w:rsidRPr="0030499A"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1,735,000 (predicted)</w:t>
            </w:r>
          </w:p>
        </w:tc>
        <w:tc>
          <w:tcPr>
            <w:tcW w:w="851" w:type="dxa"/>
          </w:tcPr>
          <w:p w14:paraId="506F532D" w14:textId="7003659D" w:rsidR="00D52609"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c>
          <w:tcPr>
            <w:tcW w:w="850" w:type="dxa"/>
          </w:tcPr>
          <w:p w14:paraId="702AFE48" w14:textId="4D5E2282" w:rsidR="00D52609" w:rsidRDefault="00D52609" w:rsidP="00D5260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52609">
              <w:rPr>
                <w:rFonts w:ascii="Arial" w:eastAsia="Times New Roman" w:hAnsi="Arial" w:cs="Arial"/>
                <w:bCs w:val="0"/>
                <w:color w:val="auto"/>
                <w:sz w:val="16"/>
                <w:szCs w:val="18"/>
                <w:lang w:eastAsia="en-GB"/>
              </w:rPr>
              <w:t>NA</w:t>
            </w:r>
          </w:p>
        </w:tc>
      </w:tr>
      <w:tr w:rsidR="00A35608" w:rsidRPr="0030499A" w14:paraId="1687C537" w14:textId="3C69F75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4842565D" w14:textId="7DD4D776"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Australia</w:t>
            </w:r>
          </w:p>
        </w:tc>
      </w:tr>
      <w:tr w:rsidR="00A35608" w:rsidRPr="0030499A" w14:paraId="25064B6B" w14:textId="33F80980"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71A59FAD" w14:textId="5CA550B3" w:rsidR="00A35608" w:rsidRPr="0030499A" w:rsidRDefault="00A35608" w:rsidP="00A35608">
            <w:pPr>
              <w:spacing w:line="240" w:lineRule="auto"/>
              <w:jc w:val="left"/>
              <w:rPr>
                <w:rFonts w:ascii="Arial" w:hAnsi="Arial" w:cs="Arial"/>
                <w:color w:val="auto"/>
                <w:sz w:val="16"/>
              </w:rPr>
            </w:pPr>
            <w:r w:rsidRPr="003C7174">
              <w:rPr>
                <w:rFonts w:ascii="Arial" w:hAnsi="Arial" w:cs="Arial"/>
                <w:color w:val="auto"/>
                <w:sz w:val="16"/>
              </w:rPr>
              <w:t xml:space="preserve">Australian Commission on Safety and Quality in Health Care  2018 </w:t>
            </w:r>
            <w:r w:rsidR="003C7174">
              <w:rPr>
                <w:rFonts w:ascii="Arial" w:hAnsi="Arial" w:cs="Arial"/>
                <w:color w:val="auto"/>
                <w:sz w:val="16"/>
              </w:rPr>
              <w:fldChar w:fldCharType="begin"/>
            </w:r>
            <w:r w:rsidR="003C7174">
              <w:rPr>
                <w:rFonts w:ascii="Arial" w:hAnsi="Arial" w:cs="Arial"/>
                <w:color w:val="auto"/>
                <w:sz w:val="16"/>
              </w:rPr>
              <w:instrText xml:space="preserve"> ADDIN EN.CITE &lt;EndNote&gt;&lt;Cite&gt;&lt;Author&gt;Australian Commission on Safety and Quality in Health Care&lt;/Author&gt;&lt;Year&gt;2018&lt;/Year&gt;&lt;RecNum&gt;213&lt;/RecNum&gt;&lt;DisplayText&gt;(7)&lt;/DisplayText&gt;&lt;record&gt;&lt;rec-number&gt;213&lt;/rec-number&gt;&lt;foreign-keys&gt;&lt;key app="EN" db-id="tsd9vtd9ifrdz1e0td4vvxaztewrd22zvetw" timestamp="1615237043"&gt;213&lt;/key&gt;&lt;/foreign-keys&gt;&lt;ref-type name="Report"&gt;27&lt;/ref-type&gt;&lt;contributors&gt;&lt;authors&gt;&lt;author&gt;Australian Commission on Safety and Quality in Health Care,&lt;/author&gt;&lt;/authors&gt;&lt;/contributors&gt;&lt;titles&gt;&lt;title&gt;Monitoring the national burden of Clostridium difficile&lt;/title&gt;&lt;/titles&gt;&lt;dates&gt;&lt;year&gt;2018&lt;/year&gt;&lt;/dates&gt;&lt;pub-location&gt;Sydney: ACSQHC&lt;/pub-location&gt;&lt;urls&gt;&lt;/urls&gt;&lt;/record&gt;&lt;/Cite&gt;&lt;/EndNote&gt;</w:instrText>
            </w:r>
            <w:r w:rsidR="003C7174">
              <w:rPr>
                <w:rFonts w:ascii="Arial" w:hAnsi="Arial" w:cs="Arial"/>
                <w:color w:val="auto"/>
                <w:sz w:val="16"/>
              </w:rPr>
              <w:fldChar w:fldCharType="separate"/>
            </w:r>
            <w:r w:rsidR="003C7174">
              <w:rPr>
                <w:rFonts w:ascii="Arial" w:hAnsi="Arial" w:cs="Arial"/>
                <w:noProof/>
                <w:color w:val="auto"/>
                <w:sz w:val="16"/>
              </w:rPr>
              <w:t>(7)</w:t>
            </w:r>
            <w:r w:rsidR="003C7174">
              <w:rPr>
                <w:rFonts w:ascii="Arial" w:hAnsi="Arial" w:cs="Arial"/>
                <w:color w:val="auto"/>
                <w:sz w:val="16"/>
              </w:rPr>
              <w:fldChar w:fldCharType="end"/>
            </w:r>
          </w:p>
        </w:tc>
        <w:tc>
          <w:tcPr>
            <w:tcW w:w="1275" w:type="dxa"/>
          </w:tcPr>
          <w:p w14:paraId="79EBAF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8B0117">
              <w:rPr>
                <w:rFonts w:ascii="Arial" w:eastAsia="Times New Roman" w:hAnsi="Arial" w:cs="Arial"/>
                <w:bCs w:val="0"/>
                <w:color w:val="auto"/>
                <w:sz w:val="16"/>
                <w:szCs w:val="18"/>
                <w:lang w:eastAsia="en-GB"/>
              </w:rPr>
              <w:t>Surveillance report</w:t>
            </w:r>
          </w:p>
        </w:tc>
        <w:tc>
          <w:tcPr>
            <w:tcW w:w="993" w:type="dxa"/>
          </w:tcPr>
          <w:p w14:paraId="61B48D9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2006-2005</w:t>
            </w:r>
          </w:p>
        </w:tc>
        <w:tc>
          <w:tcPr>
            <w:tcW w:w="1984" w:type="dxa"/>
          </w:tcPr>
          <w:p w14:paraId="66A8698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65E4C55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sidRPr="008B0117">
              <w:rPr>
                <w:rFonts w:ascii="Arial" w:eastAsia="Times New Roman" w:hAnsi="Arial" w:cs="Arial"/>
                <w:color w:val="auto"/>
                <w:sz w:val="16"/>
                <w:szCs w:val="18"/>
                <w:lang w:eastAsia="en-GB"/>
              </w:rPr>
              <w:t>CDI cases identified in hospital</w:t>
            </w:r>
          </w:p>
        </w:tc>
        <w:tc>
          <w:tcPr>
            <w:tcW w:w="1275" w:type="dxa"/>
          </w:tcPr>
          <w:p w14:paraId="14748DE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NR</w:t>
            </w:r>
          </w:p>
        </w:tc>
        <w:tc>
          <w:tcPr>
            <w:tcW w:w="1276" w:type="dxa"/>
          </w:tcPr>
          <w:p w14:paraId="5673A556" w14:textId="77777777"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p>
          <w:p w14:paraId="2D9AC1B7" w14:textId="77777777" w:rsidR="00A35608" w:rsidRPr="00AB2DB3" w:rsidRDefault="00A35608" w:rsidP="00A3560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8"/>
                <w:lang w:eastAsia="en-GB"/>
              </w:rPr>
            </w:pPr>
            <w:r>
              <w:rPr>
                <w:rFonts w:ascii="Arial" w:eastAsia="Times New Roman" w:hAnsi="Arial" w:cs="Arial"/>
                <w:sz w:val="16"/>
                <w:szCs w:val="18"/>
                <w:lang w:eastAsia="en-GB"/>
              </w:rPr>
              <w:t>11,667</w:t>
            </w:r>
          </w:p>
        </w:tc>
        <w:tc>
          <w:tcPr>
            <w:tcW w:w="851" w:type="dxa"/>
          </w:tcPr>
          <w:p w14:paraId="50108084" w14:textId="5B7A9388"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D913390" w14:textId="087ABE0C"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3AF0131" w14:textId="567400C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7D881BB6" w14:textId="3068A20C"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lastRenderedPageBreak/>
              <w:t xml:space="preserve">Clohessy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&lt;EndNote&gt;&lt;Cite&gt;&lt;Author&gt;Clohessy&lt;/Author&gt;&lt;Year&gt;2014&lt;/Year&gt;&lt;RecNum&gt;50&lt;/RecNum&gt;&lt;DisplayText&gt;(8)&lt;/DisplayText&gt;&lt;record&gt;&lt;rec-number&gt;50&lt;/rec-number&gt;&lt;foreign-keys&gt;&lt;key app="EN" db-id="tsd9vtd9ifrdz1e0td4vvxaztewrd22zvetw" timestamp="1615235812"&gt;50&lt;/key&gt;&lt;/foreign-keys&gt;&lt;ref-type name="Journal Article"&gt;17&lt;/ref-type&gt;&lt;contributors&gt;&lt;authors&gt;&lt;author&gt;Clohessy, P.&lt;/author&gt;&lt;author&gt;Merif, J.&lt;/author&gt;&lt;author&gt;Post, J. J.&lt;/author&gt;&lt;/authors&gt;&lt;/contributors&gt;&lt;auth-address&gt;(Clohessy, Post) Infectious Diseases Department, Prince of Wales Hospital, Randwick, NSW, Australia (Clohessy, Post) Prince of Wales Clinical School, University of New South Wales, Randwick, NSW, Australia (Merif) Microbiology Department, SEALS, Prince of Wales Hospital, Randwick, NSW, Australia&lt;/auth-address&gt;&lt;titles&gt;&lt;title&gt;Severity and frequency of community-onset Clostridium difficile infection on an Australian tertiary referral hospital campus&lt;/title&gt;&lt;secondary-title&gt;International Journal of Infectious Diseases&lt;/secondary-title&gt;&lt;/titles&gt;&lt;periodical&gt;&lt;full-title&gt;International Journal of Infectious Diseases&lt;/full-title&gt;&lt;/periodical&gt;&lt;pages&gt;152-155&lt;/pages&gt;&lt;volume&gt;29&lt;/volume&gt;&lt;dates&gt;&lt;year&gt;2014&lt;/year&gt;&lt;pub-dates&gt;&lt;date&gt;December 01&lt;/date&gt;&lt;/pub-dates&gt;&lt;/dates&gt;&lt;accession-num&gt;600520598&lt;/accession-num&gt;&lt;urls&gt;&lt;related-urls&gt;&lt;url&gt;http://ovidsp.ovid.com/ovidweb.cgi?T=JS&amp;amp;CSC=Y&amp;amp;NEWS=N&amp;amp;PAGE=fulltext&amp;amp;D=emed15&amp;amp;AN=600520598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(8)</w:t>
            </w:r>
            <w:r w:rsidRPr="0030499A">
              <w:rPr>
                <w:rFonts w:ascii="Arial" w:hAnsi="Arial" w:cs="Arial"/>
                <w:color w:val="auto"/>
                <w:sz w:val="16"/>
              </w:rPr>
              <w:fldChar w:fldCharType="end"/>
            </w:r>
          </w:p>
        </w:tc>
        <w:tc>
          <w:tcPr>
            <w:tcW w:w="1275" w:type="dxa"/>
          </w:tcPr>
          <w:p w14:paraId="699C1F2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tcPr>
          <w:p w14:paraId="25634BA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w:t>
            </w:r>
          </w:p>
        </w:tc>
        <w:tc>
          <w:tcPr>
            <w:tcW w:w="1984" w:type="dxa"/>
          </w:tcPr>
          <w:p w14:paraId="6D5AC3A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onset, healthcare and community associated</w:t>
            </w:r>
          </w:p>
        </w:tc>
        <w:tc>
          <w:tcPr>
            <w:tcW w:w="4820" w:type="dxa"/>
          </w:tcPr>
          <w:p w14:paraId="4E1194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
                <w:color w:val="auto"/>
                <w:sz w:val="16"/>
                <w:szCs w:val="18"/>
                <w:lang w:eastAsia="en-GB"/>
              </w:rPr>
              <w:t xml:space="preserve"> </w:t>
            </w:r>
            <w:r w:rsidRPr="0030499A">
              <w:rPr>
                <w:rFonts w:ascii="Arial" w:eastAsia="Times New Roman" w:hAnsi="Arial" w:cs="Arial"/>
                <w:bCs w:val="0"/>
                <w:color w:val="auto"/>
                <w:sz w:val="16"/>
                <w:szCs w:val="18"/>
                <w:lang w:eastAsia="en-GB"/>
              </w:rPr>
              <w:t>positive stool culture at &gt;72 h after admission; OR as symptom onset in the community OR a positive sample within 72 h of admission, AND with hospital contact in the previous</w:t>
            </w:r>
            <w:r w:rsidRPr="0030499A">
              <w:rPr>
                <w:rFonts w:ascii="Arial" w:eastAsia="Times New Roman" w:hAnsi="Arial" w:cs="Arial"/>
                <w:bCs w:val="0"/>
                <w:color w:val="auto"/>
                <w:sz w:val="16"/>
                <w:szCs w:val="18"/>
                <w:lang w:eastAsia="en-GB"/>
              </w:rPr>
              <w:br/>
              <w:t xml:space="preserve">4 weeks. </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CO,</w:t>
            </w:r>
            <w:r w:rsidRPr="0030499A">
              <w:rPr>
                <w:rFonts w:ascii="Arial" w:eastAsia="Times New Roman" w:hAnsi="Arial" w:cs="Arial"/>
                <w:bCs w:val="0"/>
                <w:color w:val="auto"/>
                <w:sz w:val="16"/>
                <w:szCs w:val="18"/>
                <w:lang w:eastAsia="en-GB"/>
              </w:rPr>
              <w:t xml:space="preserve"> symptom onset in the community OR a positive stool culture within 72 hours (h) of admission, AND with no hospital contact in the previous 12 weeks.</w:t>
            </w:r>
            <w:r w:rsidRPr="0030499A">
              <w:rPr>
                <w:rFonts w:ascii="Arial" w:eastAsia="Times New Roman" w:hAnsi="Arial" w:cs="Arial"/>
                <w:bCs w:val="0"/>
                <w:color w:val="auto"/>
                <w:sz w:val="16"/>
                <w:szCs w:val="18"/>
                <w:lang w:eastAsia="en-GB"/>
              </w:rPr>
              <w:br/>
              <w:t>Probable community-onset infection was a subgroup defined as a positive stool culture between 72 and 120 h after admission in a patient presenting with diarrhoea where no alternate diagnosis was made AND with no hospital contact in the previous 12 weeks. This subgroup was included in the community-onset group for analysis.</w:t>
            </w:r>
          </w:p>
        </w:tc>
        <w:tc>
          <w:tcPr>
            <w:tcW w:w="1275" w:type="dxa"/>
          </w:tcPr>
          <w:p w14:paraId="137C8A7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2BD8B54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127</w:t>
            </w:r>
          </w:p>
        </w:tc>
        <w:tc>
          <w:tcPr>
            <w:tcW w:w="851" w:type="dxa"/>
          </w:tcPr>
          <w:p w14:paraId="5871A527" w14:textId="67D98C9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B4E36CB" w14:textId="1FF2E8C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03689A06" w14:textId="4298F08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BCD8892" w14:textId="07D1DA6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Collins 2017 </w:t>
            </w:r>
            <w:r w:rsidRPr="0030499A">
              <w:rPr>
                <w:rFonts w:ascii="Arial" w:hAnsi="Arial" w:cs="Arial"/>
                <w:color w:val="auto"/>
                <w:sz w:val="16"/>
              </w:rPr>
              <w:fldChar w:fldCharType="begin">
                <w:fldData xml:space="preserve">PEVuZE5vdGU+PENpdGU+PEF1dGhvcj5Db2xsaW5zPC9BdXRob3I+PFllYXI+MjAxNzwvWWVhcj48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=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PEVuZE5vdGU+PENpdGU+PEF1dGhvcj5Db2xsaW5zPC9BdXRob3I+PFllYXI+MjAxNzwvWWVhcj48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=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(9)</w:t>
            </w:r>
            <w:r w:rsidRPr="0030499A">
              <w:rPr>
                <w:rFonts w:ascii="Arial" w:hAnsi="Arial" w:cs="Arial"/>
                <w:color w:val="auto"/>
                <w:sz w:val="16"/>
              </w:rPr>
              <w:fldChar w:fldCharType="end"/>
            </w:r>
          </w:p>
        </w:tc>
        <w:tc>
          <w:tcPr>
            <w:tcW w:w="1275" w:type="dxa"/>
            <w:hideMark/>
          </w:tcPr>
          <w:p w14:paraId="76FD25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Case-control study</w:t>
            </w:r>
          </w:p>
        </w:tc>
        <w:tc>
          <w:tcPr>
            <w:tcW w:w="993" w:type="dxa"/>
            <w:hideMark/>
          </w:tcPr>
          <w:p w14:paraId="689D1E7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6EA7C46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352599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CA,</w:t>
            </w:r>
            <w:r w:rsidRPr="0030499A">
              <w:rPr>
                <w:rFonts w:ascii="Arial" w:eastAsia="Times New Roman" w:hAnsi="Arial" w:cs="Arial"/>
                <w:bCs w:val="0"/>
                <w:color w:val="auto"/>
                <w:sz w:val="16"/>
                <w:szCs w:val="18"/>
                <w:lang w:eastAsia="en-GB"/>
              </w:rPr>
              <w:t xml:space="preserve"> a patient with no history of hospital admission within the past 12 weeks</w:t>
            </w:r>
          </w:p>
        </w:tc>
        <w:tc>
          <w:tcPr>
            <w:tcW w:w="1275" w:type="dxa"/>
            <w:hideMark/>
          </w:tcPr>
          <w:p w14:paraId="7E8647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96</w:t>
            </w:r>
          </w:p>
        </w:tc>
        <w:tc>
          <w:tcPr>
            <w:tcW w:w="1276" w:type="dxa"/>
            <w:hideMark/>
          </w:tcPr>
          <w:p w14:paraId="007429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77</w:t>
            </w:r>
          </w:p>
        </w:tc>
        <w:tc>
          <w:tcPr>
            <w:tcW w:w="851" w:type="dxa"/>
          </w:tcPr>
          <w:p w14:paraId="29C27BBD" w14:textId="44D8DA0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0510CCB" w14:textId="4E323B0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FE5016F" w14:textId="40648ABB"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5EE98416" w14:textId="230BBE6C" w:rsidR="00A35608" w:rsidRPr="0030499A" w:rsidRDefault="00A35608" w:rsidP="00A35608">
            <w:pPr>
              <w:spacing w:line="240" w:lineRule="auto"/>
              <w:jc w:val="left"/>
              <w:rPr>
                <w:rFonts w:ascii="Arial" w:hAnsi="Arial" w:cs="Arial"/>
                <w:color w:val="auto"/>
                <w:sz w:val="16"/>
              </w:rPr>
            </w:pPr>
            <w:r w:rsidRPr="00361DB0">
              <w:rPr>
                <w:rFonts w:ascii="Arial" w:hAnsi="Arial" w:cs="Arial"/>
                <w:color w:val="auto"/>
                <w:sz w:val="16"/>
              </w:rPr>
              <w:t>Ferguson  2011</w:t>
            </w:r>
            <w:r>
              <w:rPr>
                <w:rFonts w:ascii="Arial" w:hAnsi="Arial" w:cs="Arial"/>
                <w:color w:val="auto"/>
                <w:sz w:val="16"/>
              </w:rPr>
              <w:t xml:space="preserve"> </w:t>
            </w:r>
            <w:r w:rsidR="003C7174">
              <w:rPr>
                <w:rFonts w:ascii="Arial" w:hAnsi="Arial" w:cs="Arial"/>
                <w:color w:val="auto"/>
                <w:sz w:val="16"/>
              </w:rPr>
              <w:fldChar w:fldCharType="begin">
                <w:fldData xml:space="preserve">PEVuZE5vdGU+PENpdGU+PEF1dGhvcj5GZXJndXNvbjwvQXV0aG9yPjxZZWFyPjIwMTE8L1llYXI+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PEVuZE5vdGU+PENpdGU+PEF1dGhvcj5GZXJndXNvbjwvQXV0aG9yPjxZZWFyPjIwMTE8L1llYXI+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003C7174">
              <w:rPr>
                <w:rFonts w:ascii="Arial" w:hAnsi="Arial" w:cs="Arial"/>
                <w:color w:val="auto"/>
                <w:sz w:val="16"/>
              </w:rPr>
            </w:r>
            <w:r w:rsidR="003C7174">
              <w:rPr>
                <w:rFonts w:ascii="Arial" w:hAnsi="Arial" w:cs="Arial"/>
                <w:color w:val="auto"/>
                <w:sz w:val="16"/>
              </w:rPr>
              <w:fldChar w:fldCharType="separate"/>
            </w:r>
            <w:r w:rsidR="003C7174">
              <w:rPr>
                <w:rFonts w:ascii="Arial" w:hAnsi="Arial" w:cs="Arial"/>
                <w:noProof/>
                <w:color w:val="auto"/>
                <w:sz w:val="16"/>
              </w:rPr>
              <w:t>(10)</w:t>
            </w:r>
            <w:r w:rsidR="003C7174">
              <w:rPr>
                <w:rFonts w:ascii="Arial" w:hAnsi="Arial" w:cs="Arial"/>
                <w:color w:val="auto"/>
                <w:sz w:val="16"/>
              </w:rPr>
              <w:fldChar w:fldCharType="end"/>
            </w:r>
          </w:p>
        </w:tc>
        <w:tc>
          <w:tcPr>
            <w:tcW w:w="1275" w:type="dxa"/>
          </w:tcPr>
          <w:p w14:paraId="3F7D364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61DB0">
              <w:rPr>
                <w:rFonts w:ascii="Arial" w:eastAsia="Times New Roman" w:hAnsi="Arial" w:cs="Arial"/>
                <w:bCs w:val="0"/>
                <w:color w:val="auto"/>
                <w:sz w:val="16"/>
                <w:szCs w:val="18"/>
                <w:lang w:eastAsia="en-GB"/>
              </w:rPr>
              <w:t>Observational study</w:t>
            </w:r>
          </w:p>
        </w:tc>
        <w:tc>
          <w:tcPr>
            <w:tcW w:w="993" w:type="dxa"/>
          </w:tcPr>
          <w:p w14:paraId="4197830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2009</w:t>
            </w:r>
          </w:p>
        </w:tc>
        <w:tc>
          <w:tcPr>
            <w:tcW w:w="1984" w:type="dxa"/>
          </w:tcPr>
          <w:p w14:paraId="6C898EF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61DB0">
              <w:rPr>
                <w:rFonts w:ascii="Arial" w:eastAsia="Times New Roman" w:hAnsi="Arial" w:cs="Arial"/>
                <w:bCs w:val="0"/>
                <w:color w:val="auto"/>
                <w:sz w:val="16"/>
                <w:szCs w:val="18"/>
                <w:lang w:eastAsia="en-GB"/>
              </w:rPr>
              <w:t>Healthcare-associated, Healthcare-associated and hospital-onset, community-associated</w:t>
            </w:r>
          </w:p>
        </w:tc>
        <w:tc>
          <w:tcPr>
            <w:tcW w:w="4820" w:type="dxa"/>
          </w:tcPr>
          <w:p w14:paraId="743E45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Pr>
                <w:rFonts w:ascii="Arial" w:eastAsia="Times New Roman" w:hAnsi="Arial" w:cs="Arial"/>
                <w:color w:val="auto"/>
                <w:sz w:val="16"/>
                <w:szCs w:val="18"/>
                <w:lang w:eastAsia="en-GB"/>
              </w:rPr>
              <w:t>NR</w:t>
            </w:r>
          </w:p>
        </w:tc>
        <w:tc>
          <w:tcPr>
            <w:tcW w:w="1275" w:type="dxa"/>
          </w:tcPr>
          <w:p w14:paraId="140828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C13B08">
              <w:rPr>
                <w:rFonts w:ascii="Arial" w:eastAsia="Times New Roman" w:hAnsi="Arial" w:cs="Arial"/>
                <w:bCs w:val="0"/>
                <w:color w:val="auto"/>
                <w:sz w:val="16"/>
                <w:szCs w:val="18"/>
                <w:lang w:eastAsia="en-GB"/>
              </w:rPr>
              <w:t>123</w:t>
            </w:r>
            <w:r>
              <w:rPr>
                <w:rFonts w:ascii="Arial" w:eastAsia="Times New Roman" w:hAnsi="Arial" w:cs="Arial"/>
                <w:bCs w:val="0"/>
                <w:color w:val="auto"/>
                <w:sz w:val="16"/>
                <w:szCs w:val="18"/>
                <w:lang w:eastAsia="en-GB"/>
              </w:rPr>
              <w:t>,</w:t>
            </w:r>
            <w:r w:rsidRPr="00C13B08">
              <w:rPr>
                <w:rFonts w:ascii="Arial" w:eastAsia="Times New Roman" w:hAnsi="Arial" w:cs="Arial"/>
                <w:bCs w:val="0"/>
                <w:color w:val="auto"/>
                <w:sz w:val="16"/>
                <w:szCs w:val="18"/>
                <w:lang w:eastAsia="en-GB"/>
              </w:rPr>
              <w:t>574</w:t>
            </w:r>
          </w:p>
        </w:tc>
        <w:tc>
          <w:tcPr>
            <w:tcW w:w="1276" w:type="dxa"/>
          </w:tcPr>
          <w:p w14:paraId="180F59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34D1A0B4" w14:textId="780F639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6C2B109C" w14:textId="016D89B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034C1F3F" w14:textId="4B290F62"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2F74CA54" w14:textId="02BA45AF"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Foster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&lt;EndNote&gt;&lt;Cite&gt;&lt;Author&gt;Foster&lt;/Author&gt;&lt;Year&gt;2014&lt;/Year&gt;&lt;RecNum&gt;52&lt;/RecNum&gt;&lt;DisplayText&gt;(11)&lt;/DisplayText&gt;&lt;record&gt;&lt;rec-number&gt;52&lt;/rec-number&gt;&lt;foreign-keys&gt;&lt;key app="EN" db-id="tsd9vtd9ifrdz1e0td4vvxaztewrd22zvetw" timestamp="1615235812"&gt;52&lt;/key&gt;&lt;/foreign-keys&gt;&lt;ref-type name="Journal Article"&gt;17&lt;/ref-type&gt;&lt;contributors&gt;&lt;authors&gt;&lt;author&gt;Foster, N. F.&lt;/author&gt;&lt;author&gt;Collins, D. A.&lt;/author&gt;&lt;author&gt;Ditchburn, S. L.&lt;/author&gt;&lt;author&gt;Duncan, C. N.&lt;/author&gt;&lt;author&gt;van Schalkwyk, J. W.&lt;/author&gt;&lt;author&gt;Golledge, C. L.&lt;/author&gt;&lt;author&gt;Keed, A. B. R.&lt;/author&gt;&lt;author&gt;Riley, T. V.&lt;/author&gt;&lt;/authors&gt;&lt;/contributors&gt;&lt;auth-address&gt;(Foster, Collins, Riley) School of Pathology and Laboratory Medicine, The University of Western Australia, Perth, WA, Australia (Ditchburn, Duncan, van Schalkwyk) Sir Charles Gairdner Hospital, Perth, WA, Australia (Golledge, Riley) Division of Microbiology and Infectious Diseases, PathWest Laboratory Medicine WA, Queen Elizabeth II Medical Centre, Perth, WA, Australia (Keed) Department of Infectious Diseases and Microbiology, Royal Perth Hospital, Perth, WA, Australia&lt;/auth-address&gt;&lt;titles&gt;&lt;title&gt;Epidemiology of Clostridium difficile infection in two tertiary-care hospitals in Perth, Western Australia: A cross-sectional study&lt;/title&gt;&lt;secondary-title&gt;New Microbes and New Infections&lt;/secondary-title&gt;&lt;/titles&gt;&lt;periodical&gt;&lt;full-title&gt;New Microbes and New Infections&lt;/full-title&gt;&lt;/periodical&gt;&lt;pages&gt;64-71&lt;/pages&gt;&lt;volume&gt;2&lt;/volume&gt;&lt;number&gt;3&lt;/number&gt;&lt;dates&gt;&lt;year&gt;2014&lt;/year&gt;&lt;/dates&gt;&lt;accession-num&gt;601972346&lt;/accession-num&gt;&lt;urls&gt;&lt;related-urls&gt;&lt;url&gt;http://ovidsp.ovid.com/ovidweb.cgi?T=JS&amp;amp;CSC=Y&amp;amp;NEWS=N&amp;amp;PAGE=fulltext&amp;amp;D=emed15&amp;amp;AN=601972346&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(11)</w:t>
            </w:r>
            <w:r w:rsidRPr="0030499A">
              <w:rPr>
                <w:rFonts w:ascii="Arial" w:hAnsi="Arial" w:cs="Arial"/>
                <w:color w:val="auto"/>
                <w:sz w:val="16"/>
              </w:rPr>
              <w:fldChar w:fldCharType="end"/>
            </w:r>
          </w:p>
        </w:tc>
        <w:tc>
          <w:tcPr>
            <w:tcW w:w="1275" w:type="dxa"/>
          </w:tcPr>
          <w:p w14:paraId="2E82CB8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w:t>
            </w:r>
          </w:p>
        </w:tc>
        <w:tc>
          <w:tcPr>
            <w:tcW w:w="993" w:type="dxa"/>
          </w:tcPr>
          <w:p w14:paraId="6AC72A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tcPr>
          <w:p w14:paraId="75B6414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6BF2ED1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HO,</w:t>
            </w:r>
            <w:r w:rsidRPr="0030499A">
              <w:rPr>
                <w:rFonts w:ascii="Arial" w:eastAsia="Times New Roman" w:hAnsi="Arial" w:cs="Arial"/>
                <w:bCs w:val="0"/>
                <w:color w:val="auto"/>
                <w:sz w:val="16"/>
                <w:szCs w:val="18"/>
                <w:lang w:eastAsia="en-GB"/>
              </w:rPr>
              <w:t xml:space="preserve"> onset of diarrhoea &gt; 48 h after admission to a hospital </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CO,</w:t>
            </w:r>
            <w:r w:rsidRPr="0030499A">
              <w:rPr>
                <w:rFonts w:ascii="Arial" w:eastAsia="Times New Roman" w:hAnsi="Arial" w:cs="Arial"/>
                <w:bCs w:val="0"/>
                <w:color w:val="auto"/>
                <w:sz w:val="16"/>
                <w:szCs w:val="18"/>
                <w:lang w:eastAsia="en-GB"/>
              </w:rPr>
              <w:t xml:space="preserve"> diarrhoea in the community or 48 h or less after admission to the hospital</w:t>
            </w:r>
          </w:p>
        </w:tc>
        <w:tc>
          <w:tcPr>
            <w:tcW w:w="1275" w:type="dxa"/>
          </w:tcPr>
          <w:p w14:paraId="617DD93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2,170</w:t>
            </w:r>
          </w:p>
        </w:tc>
        <w:tc>
          <w:tcPr>
            <w:tcW w:w="1276" w:type="dxa"/>
          </w:tcPr>
          <w:p w14:paraId="3403727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80</w:t>
            </w:r>
          </w:p>
        </w:tc>
        <w:tc>
          <w:tcPr>
            <w:tcW w:w="851" w:type="dxa"/>
          </w:tcPr>
          <w:p w14:paraId="7E568770" w14:textId="624888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13FECDC" w14:textId="1397FD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30CB380" w14:textId="0C6E67A0"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1A5774B4" w14:textId="52AB2C27"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Mitchell 2011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&lt;EndNote&gt;&lt;Cite&gt;&lt;Author&gt;Mitchell&lt;/Author&gt;&lt;Year&gt;2011&lt;/Year&gt;&lt;RecNum&gt;53&lt;/RecNum&gt;&lt;DisplayText&gt;(12)&lt;/DisplayText&gt;&lt;record&gt;&lt;rec-number&gt;53&lt;/rec-number&gt;&lt;foreign-keys&gt;&lt;key app="EN" db-id="tsd9vtd9ifrdz1e0td4vvxaztewrd22zvetw" timestamp="1615235812"&gt;53&lt;/key&gt;&lt;/foreign-keys&gt;&lt;ref-type name="Journal Article"&gt;17&lt;/ref-type&gt;&lt;contributors&gt;&lt;authors&gt;&lt;author&gt;Mitchell, B.&lt;/author&gt;&lt;author&gt;Ware, C.&lt;/author&gt;&lt;author&gt;McGregor, A.&lt;/author&gt;&lt;author&gt;Brown, S.&lt;/author&gt;&lt;author&gt;Wells, A.&lt;/author&gt;&lt;/authors&gt;&lt;/contributors&gt;&lt;auth-address&gt;B. Mitchell, Tasmanian Infection Prevention and Control Unit, Population Health, GPO Box 125, Hobart, 7001, Australia. E-mail: brett.mitchell@dhhs.tas.gov.au&lt;/auth-address&gt;&lt;titles&gt;&lt;title&gt;Clostridium difficile infection in Tasmanian public hospitals 2006 - 2010&lt;/title&gt;&lt;secondary-title&gt;Healthcare Infection&lt;/secondary-title&gt;&lt;/titles&gt;&lt;periodical&gt;&lt;full-title&gt;Healthcare Infection&lt;/full-title&gt;&lt;/periodical&gt;&lt;pages&gt;101-106&lt;/pages&gt;&lt;volume&gt;16&lt;/volume&gt;&lt;number&gt;3&lt;/number&gt;&lt;keywords&gt;&lt;keyword&gt;adolescent&lt;/keyword&gt;&lt;keyword&gt;adult&lt;/keyword&gt;&lt;keyword&gt;aged&lt;/keyword&gt;&lt;keyword&gt;article&lt;/keyword&gt;&lt;keyword&gt;Australia&lt;/keyword&gt;&lt;keyword&gt;child&lt;/keyword&gt;&lt;keyword&gt;*Clostridium difficile infection/ep [Epidemiology]&lt;/keyword&gt;&lt;keyword&gt;female&lt;/keyword&gt;&lt;keyword&gt;health survey&lt;/keyword&gt;&lt;keyword&gt;*hospital infection/ep [Epidemiology]&lt;/keyword&gt;&lt;keyword&gt;human&lt;/keyword&gt;&lt;keyword&gt;infection rate&lt;/keyword&gt;&lt;keyword&gt;major clinical study&lt;/keyword&gt;&lt;keyword&gt;male&lt;/keyword&gt;&lt;keyword&gt;patient care&lt;/keyword&gt;&lt;keyword&gt;preschool child&lt;/keyword&gt;&lt;keyword&gt;public hospital&lt;/keyword&gt;&lt;keyword&gt;school child&lt;/keyword&gt;&lt;/keywords&gt;&lt;dates&gt;&lt;year&gt;2011&lt;/year&gt;&lt;/dates&gt;&lt;pub-location&gt;Australia&lt;/pub-location&gt;&lt;publisher&gt;CSIRO (P.O. Box 1139, Collingwood VIC 3066, Australia)&lt;/publisher&gt;&lt;isbn&gt;1835-5617&amp;#xD;1835-5625&lt;/isbn&gt;&lt;urls&gt;&lt;related-urls&gt;&lt;url&gt;http://ovidsp.ovid.com/ovidweb.cgi?T=JS&amp;amp;PAGE=reference&amp;amp;D=emed12&amp;amp;NEWS=N&amp;amp;AN=362672683&lt;/url&gt;&lt;/related-urls&gt;&lt;/urls&gt;&lt;electronic-resource-num&gt;http://dx.doi.org/10.1071/HI11009&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(12)</w:t>
            </w:r>
            <w:r w:rsidRPr="0030499A">
              <w:rPr>
                <w:rFonts w:ascii="Arial" w:hAnsi="Arial" w:cs="Arial"/>
                <w:color w:val="auto"/>
                <w:sz w:val="16"/>
              </w:rPr>
              <w:fldChar w:fldCharType="end"/>
            </w:r>
          </w:p>
        </w:tc>
        <w:tc>
          <w:tcPr>
            <w:tcW w:w="1275" w:type="dxa"/>
          </w:tcPr>
          <w:p w14:paraId="2824D57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tcPr>
          <w:p w14:paraId="281D157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tcPr>
          <w:p w14:paraId="7ECC24C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78ACD8B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sidRPr="0030499A">
              <w:rPr>
                <w:rFonts w:ascii="Arial" w:eastAsia="Times New Roman" w:hAnsi="Arial" w:cs="Arial"/>
                <w:color w:val="auto"/>
                <w:sz w:val="16"/>
                <w:szCs w:val="18"/>
                <w:lang w:eastAsia="en-GB"/>
              </w:rPr>
              <w:t>HA-HO,</w:t>
            </w:r>
            <w:r w:rsidRPr="0030499A">
              <w:rPr>
                <w:rFonts w:ascii="Arial" w:eastAsia="Times New Roman" w:hAnsi="Arial" w:cs="Arial"/>
                <w:b/>
                <w:color w:val="auto"/>
                <w:sz w:val="16"/>
                <w:szCs w:val="18"/>
                <w:lang w:eastAsia="en-GB"/>
              </w:rPr>
              <w:t xml:space="preserve"> </w:t>
            </w:r>
            <w:r w:rsidRPr="0030499A">
              <w:rPr>
                <w:rFonts w:ascii="Arial" w:eastAsia="Times New Roman" w:hAnsi="Arial" w:cs="Arial"/>
                <w:bCs w:val="0"/>
                <w:color w:val="auto"/>
                <w:sz w:val="16"/>
                <w:szCs w:val="18"/>
                <w:lang w:eastAsia="en-GB"/>
              </w:rPr>
              <w:t>if the stool specimen collection date was &gt; 48 h after admission to a healthcare facility.</w:t>
            </w:r>
          </w:p>
        </w:tc>
        <w:tc>
          <w:tcPr>
            <w:tcW w:w="1275" w:type="dxa"/>
          </w:tcPr>
          <w:p w14:paraId="1A03A5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18F8922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357</w:t>
            </w:r>
          </w:p>
        </w:tc>
        <w:tc>
          <w:tcPr>
            <w:tcW w:w="851" w:type="dxa"/>
          </w:tcPr>
          <w:p w14:paraId="2C181157" w14:textId="48D3554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28A2558" w14:textId="6E7B6D2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46F14051" w14:textId="08C75323"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694EDF3C" w14:textId="705FCD3A"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Mitchell 2012 </w:t>
            </w:r>
            <w:r w:rsidRPr="0030499A">
              <w:rPr>
                <w:rFonts w:ascii="Arial" w:hAnsi="Arial" w:cs="Arial"/>
                <w:color w:val="auto"/>
                <w:sz w:val="16"/>
              </w:rPr>
              <w:fldChar w:fldCharType="begin">
                <w:fldData xml:space="preserve">PEVuZE5vdGU+PENpdGU+PEF1dGhvcj5NaXRjaGVsbDwvQXV0aG9yPjxZZWFyPjIwMTI8L1llYXI+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==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PEVuZE5vdGU+PENpdGU+PEF1dGhvcj5NaXRjaGVsbDwvQXV0aG9yPjxZZWFyPjIwMTI8L1llYXI+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==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(13)</w:t>
            </w:r>
            <w:r w:rsidRPr="0030499A">
              <w:rPr>
                <w:rFonts w:ascii="Arial" w:hAnsi="Arial" w:cs="Arial"/>
                <w:color w:val="auto"/>
                <w:sz w:val="16"/>
              </w:rPr>
              <w:fldChar w:fldCharType="end"/>
            </w:r>
          </w:p>
        </w:tc>
        <w:tc>
          <w:tcPr>
            <w:tcW w:w="1275" w:type="dxa"/>
          </w:tcPr>
          <w:p w14:paraId="11D6E14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tcPr>
          <w:p w14:paraId="7B8E456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2010-2011</w:t>
            </w:r>
          </w:p>
        </w:tc>
        <w:tc>
          <w:tcPr>
            <w:tcW w:w="1984" w:type="dxa"/>
          </w:tcPr>
          <w:p w14:paraId="1C085E2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onset</w:t>
            </w:r>
          </w:p>
        </w:tc>
        <w:tc>
          <w:tcPr>
            <w:tcW w:w="4820" w:type="dxa"/>
          </w:tcPr>
          <w:p w14:paraId="080FBAF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sidRPr="0030499A">
              <w:rPr>
                <w:rFonts w:ascii="Arial" w:eastAsia="Times New Roman" w:hAnsi="Arial" w:cs="Arial"/>
                <w:color w:val="auto"/>
                <w:sz w:val="16"/>
                <w:szCs w:val="18"/>
                <w:lang w:eastAsia="en-GB"/>
              </w:rPr>
              <w:t>HA-CO:</w:t>
            </w:r>
            <w:r w:rsidRPr="0030499A">
              <w:rPr>
                <w:rFonts w:ascii="Arial" w:eastAsia="Times New Roman" w:hAnsi="Arial" w:cs="Arial"/>
                <w:bCs w:val="0"/>
                <w:color w:val="auto"/>
                <w:sz w:val="16"/>
                <w:szCs w:val="18"/>
                <w:lang w:eastAsia="en-GB"/>
              </w:rPr>
              <w:t xml:space="preserve"> symptom onset occurred in the community or 48 h after admission to a healthcare facility, provided that the onset of symptoms was less than 4 weeks after the last discharge from a healthcare facility where the patient had had a length of stay of 48 h.</w:t>
            </w:r>
          </w:p>
        </w:tc>
        <w:tc>
          <w:tcPr>
            <w:tcW w:w="1275" w:type="dxa"/>
          </w:tcPr>
          <w:p w14:paraId="5E85025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2FB8285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438</w:t>
            </w:r>
          </w:p>
        </w:tc>
        <w:tc>
          <w:tcPr>
            <w:tcW w:w="851" w:type="dxa"/>
          </w:tcPr>
          <w:p w14:paraId="5AAFF95B" w14:textId="1017E57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1CD1D5A" w14:textId="7FC9B2D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6D7ABEC0" w14:textId="14EBDE4B"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303D36AC" w14:textId="4DDFD61D"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Mitchell 2014 </w:t>
            </w:r>
            <w:r w:rsidRPr="0030499A">
              <w:rPr>
                <w:rFonts w:ascii="Arial" w:hAnsi="Arial" w:cs="Arial"/>
                <w:color w:val="auto"/>
                <w:sz w:val="16"/>
              </w:rPr>
              <w:fldChar w:fldCharType="begin">
                <w:fldData xml:space="preserve">PEVuZE5vdGU+PENpdGU+PEF1dGhvcj5NaXRjaGVsbDwvQXV0aG9yPjxZZWFyPjIwMTQ8L1llYXI+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PEVuZE5vdGU+PENpdGU+PEF1dGhvcj5NaXRjaGVsbDwvQXV0aG9yPjxZZWFyPjIwMTQ8L1llYXI+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w:t>
            </w:r>
            <w:r w:rsidRPr="0030499A">
              <w:rPr>
                <w:rFonts w:ascii="Arial" w:hAnsi="Arial" w:cs="Arial"/>
                <w:color w:val="auto"/>
                <w:sz w:val="16"/>
              </w:rPr>
              <w:fldChar w:fldCharType="end"/>
            </w:r>
          </w:p>
        </w:tc>
        <w:tc>
          <w:tcPr>
            <w:tcW w:w="1275" w:type="dxa"/>
          </w:tcPr>
          <w:p w14:paraId="376736C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tcPr>
          <w:p w14:paraId="0DAC74E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2007-2010</w:t>
            </w:r>
          </w:p>
        </w:tc>
        <w:tc>
          <w:tcPr>
            <w:tcW w:w="1984" w:type="dxa"/>
          </w:tcPr>
          <w:p w14:paraId="2C0CFC1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092FA6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8"/>
                <w:lang w:eastAsia="en-GB"/>
              </w:rPr>
            </w:pPr>
            <w:r w:rsidRPr="0030499A">
              <w:rPr>
                <w:rFonts w:ascii="Arial" w:eastAsia="Times New Roman" w:hAnsi="Arial" w:cs="Arial"/>
                <w:bCs w:val="0"/>
                <w:color w:val="auto"/>
                <w:sz w:val="16"/>
                <w:szCs w:val="18"/>
                <w:lang w:eastAsia="en-GB"/>
              </w:rPr>
              <w:t>Hospitalised for more than 48 hours</w:t>
            </w:r>
          </w:p>
        </w:tc>
        <w:tc>
          <w:tcPr>
            <w:tcW w:w="1275" w:type="dxa"/>
          </w:tcPr>
          <w:p w14:paraId="041C9D3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58,942</w:t>
            </w:r>
          </w:p>
        </w:tc>
        <w:tc>
          <w:tcPr>
            <w:tcW w:w="1276" w:type="dxa"/>
          </w:tcPr>
          <w:p w14:paraId="58C736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158</w:t>
            </w:r>
          </w:p>
        </w:tc>
        <w:tc>
          <w:tcPr>
            <w:tcW w:w="851" w:type="dxa"/>
          </w:tcPr>
          <w:p w14:paraId="4AD39818" w14:textId="77DF6C1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7BB929A" w14:textId="5142F4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ED051F2" w14:textId="31F3EFFE"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18F4ADFC" w14:textId="2F22FA90"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Slimings 2014 </w:t>
            </w:r>
            <w:r w:rsidRPr="0030499A">
              <w:rPr>
                <w:rFonts w:ascii="Arial" w:hAnsi="Arial" w:cs="Arial"/>
                <w:color w:val="auto"/>
                <w:sz w:val="16"/>
              </w:rPr>
              <w:fldChar w:fldCharType="begin">
                <w:fldData xml:space="preserve">PEVuZE5vdGU+PENpdGU+PEF1dGhvcj5TbGltaW5nczwvQXV0aG9yPjxZZWFyPjIwMTQ8L1llYXI+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PEVuZE5vdGU+PENpdGU+PEF1dGhvcj5TbGltaW5nczwvQXV0aG9yPjxZZWFyPjIwMTQ8L1llYXI+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(15)</w:t>
            </w:r>
            <w:r w:rsidRPr="0030499A">
              <w:rPr>
                <w:rFonts w:ascii="Arial" w:hAnsi="Arial" w:cs="Arial"/>
                <w:color w:val="auto"/>
                <w:sz w:val="16"/>
              </w:rPr>
              <w:fldChar w:fldCharType="end"/>
            </w:r>
          </w:p>
        </w:tc>
        <w:tc>
          <w:tcPr>
            <w:tcW w:w="1275" w:type="dxa"/>
          </w:tcPr>
          <w:p w14:paraId="7DC3551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surveillance study</w:t>
            </w:r>
          </w:p>
        </w:tc>
        <w:tc>
          <w:tcPr>
            <w:tcW w:w="993" w:type="dxa"/>
          </w:tcPr>
          <w:p w14:paraId="49A53F0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tcPr>
          <w:p w14:paraId="6370F04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inpatient</w:t>
            </w:r>
          </w:p>
        </w:tc>
        <w:tc>
          <w:tcPr>
            <w:tcW w:w="4820" w:type="dxa"/>
          </w:tcPr>
          <w:p w14:paraId="7EBF893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Cs w:val="0"/>
                <w:color w:val="auto"/>
                <w:sz w:val="16"/>
                <w:szCs w:val="18"/>
                <w:lang w:eastAsia="en-GB"/>
              </w:rPr>
              <w:t xml:space="preserve"> diagnosis &gt; 48 h after admission to a hospital, or &lt; 48 h after admission to a hospital but &lt; 4 weeks after the last discharge from a hospital </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CA,</w:t>
            </w:r>
            <w:r w:rsidRPr="0030499A">
              <w:rPr>
                <w:rFonts w:ascii="Arial" w:eastAsia="Times New Roman" w:hAnsi="Arial" w:cs="Arial"/>
                <w:bCs w:val="0"/>
                <w:color w:val="auto"/>
                <w:sz w:val="16"/>
                <w:szCs w:val="18"/>
                <w:lang w:eastAsia="en-GB"/>
              </w:rPr>
              <w:t xml:space="preserve"> symptom onset in the community or &lt; 48 h after admission to a hospital provided that symptom onset occurred &gt; 12 weeks after last discharge from a hospital</w:t>
            </w:r>
          </w:p>
        </w:tc>
        <w:tc>
          <w:tcPr>
            <w:tcW w:w="1275" w:type="dxa"/>
          </w:tcPr>
          <w:p w14:paraId="1501167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65C7D8A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12,683</w:t>
            </w:r>
          </w:p>
        </w:tc>
        <w:tc>
          <w:tcPr>
            <w:tcW w:w="851" w:type="dxa"/>
          </w:tcPr>
          <w:p w14:paraId="4025A456" w14:textId="10B1FCA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64AB923" w14:textId="173637A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345F22E5" w14:textId="2BAD7A10"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58E4765F" w14:textId="2DC43263"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t xml:space="preserve">Slimings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&lt;EndNote&gt;&lt;Cite&gt;&lt;Author&gt;Slimings&lt;/Author&gt;&lt;Year&gt;2015&lt;/Year&gt;&lt;RecNum&gt;56&lt;/RecNum&gt;&lt;DisplayText&gt;(16)&lt;/DisplayText&gt;&lt;record&gt;&lt;rec-number&gt;56&lt;/rec-number&gt;&lt;foreign-keys&gt;&lt;key app="EN" db-id="tsd9vtd9ifrdz1e0td4vvxaztewrd22zvetw" timestamp="1615235813"&gt;56&lt;/key&gt;&lt;/foreign-keys&gt;&lt;ref-type name="Journal Article"&gt;17&lt;/ref-type&gt;&lt;contributors&gt;&lt;authors&gt;&lt;author&gt;Slimings, C.&lt;/author&gt;&lt;author&gt;Mahe, C.&lt;/author&gt;&lt;author&gt;Riley, T. V.&lt;/author&gt;&lt;/authors&gt;&lt;/contributors&gt;&lt;auth-address&gt;C. Slimings, University of Western Australia, Australia&lt;/auth-address&gt;&lt;titles&gt;&lt;title&gt;The epidemiology of C. Difficile infection in Western Australia, 2011-2012&lt;/title&gt;&lt;secondary-title&gt;Journal of Microbiology, Immunology and Infection&lt;/secondary-title&gt;&lt;tertiary-title&gt;7th International Congress of the Asia Pacific Society of Infection Control. Taipei Taiwan (Republic of China).&amp;#xD;(var.pagings).&lt;/tertiary-title&gt;&lt;/titles&gt;&lt;periodical&gt;&lt;full-title&gt;Journal of Microbiology, Immunology and Infection&lt;/full-title&gt;&lt;/periodical&gt;&lt;pages&gt;S113&lt;/pages&gt;&lt;volume&gt;48&lt;/volume&gt;&lt;number&gt;2 SUPPL. 1&lt;/number&gt;&lt;keywords&gt;&lt;keyword&gt;*Clostridium difficile infection&lt;/keyword&gt;&lt;keyword&gt;*Australia&lt;/keyword&gt;&lt;keyword&gt;*Asia&lt;/keyword&gt;&lt;keyword&gt;*society&lt;/keyword&gt;&lt;keyword&gt;*infection control&lt;/keyword&gt;&lt;keyword&gt;*epidemiology&lt;/keyword&gt;&lt;keyword&gt;hospital&lt;/keyword&gt;&lt;keyword&gt;human&lt;/keyword&gt;&lt;keyword&gt;community&lt;/keyword&gt;&lt;keyword&gt;population&lt;/keyword&gt;&lt;keyword&gt;infection&lt;/keyword&gt;&lt;keyword&gt;hospital patient&lt;/keyword&gt;&lt;keyword&gt;comorbidity&lt;/keyword&gt;&lt;keyword&gt;cohort analysis&lt;/keyword&gt;&lt;keyword&gt;patient&lt;/keyword&gt;&lt;keyword&gt;infectious diarrhea&lt;/keyword&gt;&lt;keyword&gt;information processing&lt;/keyword&gt;&lt;keyword&gt;morbidity&lt;/keyword&gt;&lt;keyword&gt;population and population related phenomena&lt;/keyword&gt;&lt;keyword&gt;female&lt;/keyword&gt;&lt;/keywords&gt;&lt;dates&gt;&lt;year&gt;2015&lt;/year&gt;&lt;/dates&gt;&lt;publisher&gt;Elsevier Ltd&lt;/publisher&gt;&lt;isbn&gt;1684-1182&lt;/isbn&gt;&lt;urls&gt;&lt;related-urls&gt;&lt;url&gt;http://ovidsp.ovid.com/ovidweb.cgi?T=JS&amp;amp;PAGE=reference&amp;amp;D=emed16&amp;amp;NEWS=N&amp;amp;AN=72082588&lt;/url&gt;&lt;/related-urls&gt;&lt;/urls&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(16)</w:t>
            </w:r>
            <w:r w:rsidRPr="0030499A">
              <w:rPr>
                <w:rFonts w:ascii="Arial" w:hAnsi="Arial" w:cs="Arial"/>
                <w:color w:val="auto"/>
                <w:sz w:val="16"/>
              </w:rPr>
              <w:fldChar w:fldCharType="end"/>
            </w:r>
          </w:p>
        </w:tc>
        <w:tc>
          <w:tcPr>
            <w:tcW w:w="1275" w:type="dxa"/>
          </w:tcPr>
          <w:p w14:paraId="4F9E02F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Cohort study</w:t>
            </w:r>
          </w:p>
        </w:tc>
        <w:tc>
          <w:tcPr>
            <w:tcW w:w="993" w:type="dxa"/>
          </w:tcPr>
          <w:p w14:paraId="7BE4792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tcPr>
          <w:p w14:paraId="0708823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tcPr>
          <w:p w14:paraId="6C7868E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tcPr>
          <w:p w14:paraId="625D0F2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345,356</w:t>
            </w:r>
          </w:p>
        </w:tc>
        <w:tc>
          <w:tcPr>
            <w:tcW w:w="1276" w:type="dxa"/>
          </w:tcPr>
          <w:p w14:paraId="271A3B3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824</w:t>
            </w:r>
          </w:p>
        </w:tc>
        <w:tc>
          <w:tcPr>
            <w:tcW w:w="851" w:type="dxa"/>
          </w:tcPr>
          <w:p w14:paraId="4A80B422" w14:textId="1603041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9308584" w14:textId="0CC01C0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69387F4" w14:textId="157EDA4B"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40CA8A93" w14:textId="0ED5646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Worth 2016 </w:t>
            </w:r>
            <w:r w:rsidRPr="0030499A">
              <w:rPr>
                <w:rFonts w:ascii="Arial" w:hAnsi="Arial" w:cs="Arial"/>
                <w:color w:val="auto"/>
                <w:sz w:val="16"/>
              </w:rPr>
              <w:fldChar w:fldCharType="begin">
                <w:fldData xml:space="preserve">PEVuZE5vdGU+PENpdGU+PEF1dGhvcj5Xb3J0aDwvQXV0aG9yPjxZZWFyPjIwMTY8L1llYXI+PFJl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PEVuZE5vdGU+PENpdGU+PEF1dGhvcj5Xb3J0aDwvQXV0aG9yPjxZZWFyPjIwMTY8L1llYXI+PFJl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(17)</w:t>
            </w:r>
            <w:r w:rsidRPr="0030499A">
              <w:rPr>
                <w:rFonts w:ascii="Arial" w:hAnsi="Arial" w:cs="Arial"/>
                <w:color w:val="auto"/>
                <w:sz w:val="16"/>
              </w:rPr>
              <w:fldChar w:fldCharType="end"/>
            </w:r>
          </w:p>
        </w:tc>
        <w:tc>
          <w:tcPr>
            <w:tcW w:w="1275" w:type="dxa"/>
            <w:hideMark/>
          </w:tcPr>
          <w:p w14:paraId="35330C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0260841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2010-2014</w:t>
            </w:r>
          </w:p>
        </w:tc>
        <w:tc>
          <w:tcPr>
            <w:tcW w:w="1984" w:type="dxa"/>
            <w:hideMark/>
          </w:tcPr>
          <w:p w14:paraId="4BB743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50AF63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HA-HO, &gt;48 h after admission HA-CO, onset within 48 h of HCF admission and within 4 weeks of discharge from an HCF</w:t>
            </w:r>
          </w:p>
        </w:tc>
        <w:tc>
          <w:tcPr>
            <w:tcW w:w="1275" w:type="dxa"/>
            <w:hideMark/>
          </w:tcPr>
          <w:p w14:paraId="738A6B7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204A89C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6,736</w:t>
            </w:r>
          </w:p>
        </w:tc>
        <w:tc>
          <w:tcPr>
            <w:tcW w:w="851" w:type="dxa"/>
          </w:tcPr>
          <w:p w14:paraId="6DB24239" w14:textId="41000B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E8931B5" w14:textId="39BA17B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24E3ED4" w14:textId="3044CB0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5A2D1F42" w14:textId="0B1A3B8C"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Canada</w:t>
            </w:r>
          </w:p>
        </w:tc>
      </w:tr>
      <w:tr w:rsidR="00A35608" w:rsidRPr="0030499A" w14:paraId="222A1051" w14:textId="101519C5"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0ECD0A42" w14:textId="420AC63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Allard 2011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&lt;EndNote&gt;&lt;Cite&gt;&lt;Author&gt;Allard&lt;/Author&gt;&lt;Year&gt;2011&lt;/Year&gt;&lt;RecNum&gt;58&lt;/RecNum&gt;&lt;DisplayText&gt;(18)&lt;/DisplayText&gt;&lt;record&gt;&lt;rec-number&gt;58&lt;/rec-number&gt;&lt;foreign-keys&gt;&lt;key app="EN" db-id="tsd9vtd9ifrdz1e0td4vvxaztewrd22zvetw" timestamp="1615235813"&gt;58&lt;/key&gt;&lt;/foreign-keys&gt;&lt;ref-type name="Journal Article"&gt;17&lt;/ref-type&gt;&lt;contributors&gt;&lt;authors&gt;&lt;author&gt;Allard, R.&lt;/author&gt;&lt;author&gt;Dascal, A.&lt;/author&gt;&lt;author&gt;Camara, B.&lt;/author&gt;&lt;author&gt;Letourneau, J.&lt;/author&gt;&lt;author&gt;Valiquette, L.&lt;/author&gt;&lt;/authors&gt;&lt;/contributors&gt;&lt;auth-address&gt;(Allard, Dascal, Camara, Letourneau, Valiquette) Public Health Department, Montreal Health and SocialServices Agency, Montreal, QC, Canada (Allard) Department of Epidemiology, Biostatistics and Occupational Health, McGill University, Montreal, QC, Canada (Dascal) Department of Microbiology, McGill University, Montreal, QC, Canada (Letourneau) Department of Nursing, Universite de Montreal, Montreal, QC, Canada (Valiquette) Department of Social and Preventive Medicine, Universite de Montreal, Montreal, QC, Canada&lt;/auth-address&gt;&lt;titles&gt;&lt;title&gt;Community-acquired Clostridium difficile-associated Diarrhea, Montreal, 2005-2006: Frequency estimates and their validity&lt;/title&gt;&lt;secondary-title&gt;Infection Control and Hospital Epidemiology&lt;/secondary-title&gt;&lt;/titles&gt;&lt;periodical&gt;&lt;full-title&gt;Infection Control and Hospital Epidemiology&lt;/full-title&gt;&lt;/periodical&gt;&lt;pages&gt;1032-1034&lt;/pages&gt;&lt;volume&gt;32&lt;/volume&gt;&lt;number&gt;10&lt;/number&gt;&lt;dates&gt;&lt;year&gt;2011&lt;/year&gt;&lt;pub-dates&gt;&lt;date&gt;October&lt;/date&gt;&lt;/pub-dates&gt;&lt;/dates&gt;&lt;accession-num&gt;362627209&lt;/accession-num&gt;&lt;urls&gt;&lt;related-urls&gt;&lt;url&gt;http://ovidsp.ovid.com/ovidweb.cgi?T=JS&amp;amp;CSC=Y&amp;amp;NEWS=N&amp;amp;PAGE=fulltext&amp;amp;D=emed12&amp;amp;AN=362627209&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(18)</w:t>
            </w:r>
            <w:r w:rsidRPr="0030499A">
              <w:rPr>
                <w:rFonts w:ascii="Arial" w:hAnsi="Arial" w:cs="Arial"/>
                <w:color w:val="auto"/>
                <w:sz w:val="16"/>
              </w:rPr>
              <w:fldChar w:fldCharType="end"/>
            </w:r>
          </w:p>
        </w:tc>
        <w:tc>
          <w:tcPr>
            <w:tcW w:w="1275" w:type="dxa"/>
            <w:hideMark/>
          </w:tcPr>
          <w:p w14:paraId="6B0F452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43DC6BA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2005-2006</w:t>
            </w:r>
          </w:p>
        </w:tc>
        <w:tc>
          <w:tcPr>
            <w:tcW w:w="1984" w:type="dxa"/>
            <w:hideMark/>
          </w:tcPr>
          <w:p w14:paraId="7A1A4C4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5DECB6C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 patient had not been hospitalized for &gt; 72 h at the time of the positive test result (if hospitalized), was not experiencing a recurrence (within 8 weeks) and had not been in contact with the healthcare system in the previous 4 weeks.</w:t>
            </w:r>
          </w:p>
        </w:tc>
        <w:tc>
          <w:tcPr>
            <w:tcW w:w="1275" w:type="dxa"/>
            <w:hideMark/>
          </w:tcPr>
          <w:p w14:paraId="5D2DB81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DFCB14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2,297</w:t>
            </w:r>
          </w:p>
        </w:tc>
        <w:tc>
          <w:tcPr>
            <w:tcW w:w="851" w:type="dxa"/>
          </w:tcPr>
          <w:p w14:paraId="67466B50" w14:textId="66E14C4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48A5889" w14:textId="6C39330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C5A6306" w14:textId="1A733B91" w:rsidTr="00A35608">
        <w:trPr>
          <w:cantSplit/>
          <w:trHeight w:val="708"/>
        </w:trPr>
        <w:tc>
          <w:tcPr>
            <w:cnfStyle w:val="001000000000" w:firstRow="0" w:lastRow="0" w:firstColumn="1" w:lastColumn="0" w:oddVBand="0" w:evenVBand="0" w:oddHBand="0" w:evenHBand="0" w:firstRowFirstColumn="0" w:firstRowLastColumn="0" w:lastRowFirstColumn="0" w:lastRowLastColumn="0"/>
            <w:tcW w:w="1555" w:type="dxa"/>
            <w:hideMark/>
          </w:tcPr>
          <w:p w14:paraId="42C0C240" w14:textId="3A48D71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Babey 2015 </w:t>
            </w:r>
            <w:r w:rsidRPr="0030499A">
              <w:rPr>
                <w:rFonts w:ascii="Arial" w:hAnsi="Arial" w:cs="Arial"/>
                <w:color w:val="auto"/>
                <w:sz w:val="16"/>
              </w:rPr>
              <w:fldChar w:fldCharType="begin">
                <w:fldData xml:space="preserve">PEVuZE5vdGU+PENpdGU+PEF1dGhvcj5CYWJleTwvQXV0aG9yPjxZZWFyPjIwMTU8L1llYXI+PFJl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PEVuZE5vdGU+PENpdGU+PEF1dGhvcj5CYWJleTwvQXV0aG9yPjxZZWFyPjIwMTU8L1llYXI+PFJl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(19)</w:t>
            </w:r>
            <w:r w:rsidRPr="0030499A">
              <w:rPr>
                <w:rFonts w:ascii="Arial" w:hAnsi="Arial" w:cs="Arial"/>
                <w:color w:val="auto"/>
                <w:sz w:val="16"/>
              </w:rPr>
              <w:fldChar w:fldCharType="end"/>
            </w:r>
          </w:p>
        </w:tc>
        <w:tc>
          <w:tcPr>
            <w:tcW w:w="1275" w:type="dxa"/>
            <w:hideMark/>
          </w:tcPr>
          <w:p w14:paraId="77E8EE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population-based study</w:t>
            </w:r>
          </w:p>
        </w:tc>
        <w:tc>
          <w:tcPr>
            <w:tcW w:w="993" w:type="dxa"/>
            <w:hideMark/>
          </w:tcPr>
          <w:p w14:paraId="3E0E1D5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2012-2014</w:t>
            </w:r>
          </w:p>
        </w:tc>
        <w:tc>
          <w:tcPr>
            <w:tcW w:w="1984" w:type="dxa"/>
            <w:hideMark/>
          </w:tcPr>
          <w:p w14:paraId="3E88504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0E7C53B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Cs w:val="0"/>
                <w:color w:val="auto"/>
                <w:sz w:val="16"/>
                <w:szCs w:val="18"/>
                <w:lang w:eastAsia="en-GB"/>
              </w:rPr>
              <w:t xml:space="preserve"> onset of symptoms and positive testing &gt; 48 hours after admission </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CA,</w:t>
            </w:r>
            <w:r w:rsidRPr="0030499A">
              <w:rPr>
                <w:rFonts w:ascii="Arial" w:eastAsia="Times New Roman" w:hAnsi="Arial" w:cs="Arial"/>
                <w:bCs w:val="0"/>
                <w:color w:val="auto"/>
                <w:sz w:val="16"/>
                <w:szCs w:val="18"/>
                <w:lang w:eastAsia="en-GB"/>
              </w:rPr>
              <w:t xml:space="preserve"> no hospital admission or by onset of symptoms and positive testing within 48 h of hospital admission.</w:t>
            </w:r>
          </w:p>
        </w:tc>
        <w:tc>
          <w:tcPr>
            <w:tcW w:w="1275" w:type="dxa"/>
            <w:hideMark/>
          </w:tcPr>
          <w:p w14:paraId="52A4557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5709D9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29</w:t>
            </w:r>
          </w:p>
        </w:tc>
        <w:tc>
          <w:tcPr>
            <w:tcW w:w="851" w:type="dxa"/>
          </w:tcPr>
          <w:p w14:paraId="0CBABFA7" w14:textId="6968C7C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1C0DB34" w14:textId="73C4E48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AC34763" w14:textId="6EA63633"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4295CDB9" w14:textId="6A6CFAA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Beausejour 2010 </w:t>
            </w:r>
            <w:r w:rsidRPr="0030499A">
              <w:rPr>
                <w:rFonts w:ascii="Arial" w:hAnsi="Arial" w:cs="Arial"/>
                <w:color w:val="auto"/>
                <w:sz w:val="16"/>
              </w:rPr>
              <w:fldChar w:fldCharType="begin">
                <w:fldData xml:space="preserve">PEVuZE5vdGU+PENpdGU+PEF1dGhvcj5CZWF1c2Vqb3VyPC9BdXRob3I+PFllYXI+MjAxMDwvWWVh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PEVuZE5vdGU+PENpdGU+PEF1dGhvcj5CZWF1c2Vqb3VyPC9BdXRob3I+PFllYXI+MjAxMDwvWWVh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(20)</w:t>
            </w:r>
            <w:r w:rsidRPr="0030499A">
              <w:rPr>
                <w:rFonts w:ascii="Arial" w:hAnsi="Arial" w:cs="Arial"/>
                <w:color w:val="auto"/>
                <w:sz w:val="16"/>
              </w:rPr>
              <w:fldChar w:fldCharType="end"/>
            </w:r>
          </w:p>
        </w:tc>
        <w:tc>
          <w:tcPr>
            <w:tcW w:w="1275" w:type="dxa"/>
            <w:hideMark/>
          </w:tcPr>
          <w:p w14:paraId="0802054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Observational prospective cohort study </w:t>
            </w:r>
          </w:p>
        </w:tc>
        <w:tc>
          <w:tcPr>
            <w:tcW w:w="993" w:type="dxa"/>
            <w:hideMark/>
          </w:tcPr>
          <w:p w14:paraId="509245A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984" w:type="dxa"/>
            <w:hideMark/>
          </w:tcPr>
          <w:p w14:paraId="1687A42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6CB0A59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FCD414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04E669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86</w:t>
            </w:r>
          </w:p>
        </w:tc>
        <w:tc>
          <w:tcPr>
            <w:tcW w:w="851" w:type="dxa"/>
          </w:tcPr>
          <w:p w14:paraId="6F8A4BAC" w14:textId="6380C51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97A3A56" w14:textId="5E161BD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D236FD8" w14:textId="611CE02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0967D34" w14:textId="65B4AD3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Brown 2015 </w:t>
            </w:r>
            <w:r w:rsidRPr="0030499A">
              <w:rPr>
                <w:rFonts w:ascii="Arial" w:hAnsi="Arial" w:cs="Arial"/>
                <w:color w:val="auto"/>
                <w:sz w:val="16"/>
              </w:rPr>
              <w:fldChar w:fldCharType="begin">
                <w:fldData xml:space="preserve">PEVuZE5vdGU+PENpdGU+PEF1dGhvcj5Ccm93bjwvQXV0aG9yPjxZZWFyPjIwMTU8L1llYXI+PFJl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PEVuZE5vdGU+PENpdGU+PEF1dGhvcj5Ccm93bjwvQXV0aG9yPjxZZWFyPjIwMTU8L1llYXI+PFJl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(21)</w:t>
            </w:r>
            <w:r w:rsidRPr="0030499A">
              <w:rPr>
                <w:rFonts w:ascii="Arial" w:hAnsi="Arial" w:cs="Arial"/>
                <w:color w:val="auto"/>
                <w:sz w:val="16"/>
              </w:rPr>
              <w:fldChar w:fldCharType="end"/>
            </w:r>
          </w:p>
        </w:tc>
        <w:tc>
          <w:tcPr>
            <w:tcW w:w="1275" w:type="dxa"/>
            <w:hideMark/>
          </w:tcPr>
          <w:p w14:paraId="484DFE5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73244B1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2010-2014</w:t>
            </w:r>
          </w:p>
        </w:tc>
        <w:tc>
          <w:tcPr>
            <w:tcW w:w="1984" w:type="dxa"/>
            <w:hideMark/>
          </w:tcPr>
          <w:p w14:paraId="5262981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B725EB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Acute care hospital stay that exceeded 2 days</w:t>
            </w:r>
          </w:p>
        </w:tc>
        <w:tc>
          <w:tcPr>
            <w:tcW w:w="1275" w:type="dxa"/>
            <w:hideMark/>
          </w:tcPr>
          <w:p w14:paraId="5DA74AB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34,298</w:t>
            </w:r>
          </w:p>
        </w:tc>
        <w:tc>
          <w:tcPr>
            <w:tcW w:w="1276" w:type="dxa"/>
            <w:hideMark/>
          </w:tcPr>
          <w:p w14:paraId="75EA6B4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255</w:t>
            </w:r>
          </w:p>
        </w:tc>
        <w:tc>
          <w:tcPr>
            <w:tcW w:w="851" w:type="dxa"/>
          </w:tcPr>
          <w:p w14:paraId="59561C8C" w14:textId="1136ACB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BD08CE4" w14:textId="798CEFB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DFEC5BB" w14:textId="7AB9D44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3868983" w14:textId="47F2CAA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Daneman 2015 </w:t>
            </w:r>
            <w:r w:rsidRPr="0030499A">
              <w:rPr>
                <w:rFonts w:ascii="Arial" w:hAnsi="Arial" w:cs="Arial"/>
                <w:color w:val="auto"/>
                <w:sz w:val="16"/>
              </w:rPr>
              <w:fldChar w:fldCharType="begin">
                <w:fldData xml:space="preserve">PEVuZE5vdGU+PENpdGU+PEF1dGhvcj5EYW5lbWFuPC9BdXRob3I+PFllYXI+MjAxNTwvWWVhcj48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PEVuZE5vdGU+PENpdGU+PEF1dGhvcj5EYW5lbWFuPC9BdXRob3I+PFllYXI+MjAxNTwvWWVhcj48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(22)</w:t>
            </w:r>
            <w:r w:rsidRPr="0030499A">
              <w:rPr>
                <w:rFonts w:ascii="Arial" w:hAnsi="Arial" w:cs="Arial"/>
                <w:color w:val="auto"/>
                <w:sz w:val="16"/>
              </w:rPr>
              <w:fldChar w:fldCharType="end"/>
            </w:r>
          </w:p>
        </w:tc>
        <w:tc>
          <w:tcPr>
            <w:tcW w:w="1275" w:type="dxa"/>
            <w:hideMark/>
          </w:tcPr>
          <w:p w14:paraId="2B562A7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3A8538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hideMark/>
          </w:tcPr>
          <w:p w14:paraId="0B99274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0D84A25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454AB6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653,896</w:t>
            </w:r>
          </w:p>
        </w:tc>
        <w:tc>
          <w:tcPr>
            <w:tcW w:w="1276" w:type="dxa"/>
            <w:hideMark/>
          </w:tcPr>
          <w:p w14:paraId="2F3FCF4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2,341</w:t>
            </w:r>
          </w:p>
        </w:tc>
        <w:tc>
          <w:tcPr>
            <w:tcW w:w="851" w:type="dxa"/>
          </w:tcPr>
          <w:p w14:paraId="1AF49961" w14:textId="2ED5871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6128722" w14:textId="50AC52F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65DEFED" w14:textId="4FD6F240"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1F47DF5" w14:textId="7277938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Gilca 2010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&lt;EndNote&gt;&lt;Cite&gt;&lt;Author&gt;Gilca&lt;/Author&gt;&lt;Year&gt;2010&lt;/Year&gt;&lt;RecNum&gt;63&lt;/RecNum&gt;&lt;DisplayText&gt;(23)&lt;/DisplayText&gt;&lt;record&gt;&lt;rec-number&gt;63&lt;/rec-number&gt;&lt;foreign-keys&gt;&lt;key app="EN" db-id="tsd9vtd9ifrdz1e0td4vvxaztewrd22zvetw" timestamp="1615235814"&gt;63&lt;/key&gt;&lt;/foreign-keys&gt;&lt;ref-type name="Journal Article"&gt;17&lt;/ref-type&gt;&lt;contributors&gt;&lt;authors&gt;&lt;author&gt;Gilca, R.&lt;/author&gt;&lt;author&gt;Hubert, B.&lt;/author&gt;&lt;author&gt;Fortin, E.&lt;/author&gt;&lt;author&gt;Gaulin, C.&lt;/author&gt;&lt;author&gt;Dionne, M.&lt;/author&gt;&lt;/authors&gt;&lt;/contributors&gt;&lt;auth-address&gt;(Gilca, Fortin, Dionne) Direction des Risques Biologiques et de la Sante au Travail, Institut National de Sante Publique du Quebec, QC, Canada (Gilca) Department of Social and Preventive Medicine, Faculty of Medicine, Laval University, QC, Canada (Gaulin) Bureau de Surveillance et de Vigie Sanitaire, Ministere de la Sante et des Services Sociaux, QC, Canada (Hubert) Cire des Pays de la Loire, Institut de Veille Sanitaire, Nantes, France&lt;/auth-address&gt;&lt;titles&gt;&lt;title&gt;Epidemiological Patterns and Hospital Characteristics Associated with Increased Incidence of Clostridium difficile Infection in Quebec, Canada, 1998-2006&lt;/title&gt;&lt;secondary-title&gt;Infection Control and Hospital Epidemiology&lt;/secondary-title&gt;&lt;/titles&gt;&lt;periodical&gt;&lt;full-title&gt;Infection Control and Hospital Epidemiology&lt;/full-title&gt;&lt;/periodical&gt;&lt;pages&gt;939-947&lt;/pages&gt;&lt;volume&gt;31&lt;/volume&gt;&lt;number&gt;9&lt;/number&gt;&lt;dates&gt;&lt;year&gt;2010&lt;/year&gt;&lt;pub-dates&gt;&lt;date&gt;September&lt;/date&gt;&lt;/pub-dates&gt;&lt;/dates&gt;&lt;accession-num&gt;359371364&lt;/accession-num&gt;&lt;urls&gt;&lt;related-urls&gt;&lt;url&gt;http://ovidsp.ovid.com/ovidweb.cgi?T=JS&amp;amp;CSC=Y&amp;amp;NEWS=N&amp;amp;PAGE=fulltext&amp;amp;D=emed11&amp;amp;AN=359371364&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(23)</w:t>
            </w:r>
            <w:r w:rsidRPr="0030499A">
              <w:rPr>
                <w:rFonts w:ascii="Arial" w:hAnsi="Arial" w:cs="Arial"/>
                <w:color w:val="auto"/>
                <w:sz w:val="16"/>
              </w:rPr>
              <w:fldChar w:fldCharType="end"/>
            </w:r>
          </w:p>
        </w:tc>
        <w:tc>
          <w:tcPr>
            <w:tcW w:w="1275" w:type="dxa"/>
            <w:hideMark/>
          </w:tcPr>
          <w:p w14:paraId="4B9116D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and prospective ecological study</w:t>
            </w:r>
          </w:p>
        </w:tc>
        <w:tc>
          <w:tcPr>
            <w:tcW w:w="993" w:type="dxa"/>
            <w:hideMark/>
          </w:tcPr>
          <w:p w14:paraId="1826133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1998-2006</w:t>
            </w:r>
          </w:p>
        </w:tc>
        <w:tc>
          <w:tcPr>
            <w:tcW w:w="1984" w:type="dxa"/>
            <w:hideMark/>
          </w:tcPr>
          <w:p w14:paraId="07BD02E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7924EF1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8F4644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2B6B58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40,190</w:t>
            </w:r>
          </w:p>
        </w:tc>
        <w:tc>
          <w:tcPr>
            <w:tcW w:w="851" w:type="dxa"/>
          </w:tcPr>
          <w:p w14:paraId="64F90B05" w14:textId="7DF8F21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418655C" w14:textId="526BC34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2286FF2" w14:textId="36F5214F" w:rsidTr="00A35608">
        <w:trPr>
          <w:cantSplit/>
          <w:trHeight w:val="696"/>
        </w:trPr>
        <w:tc>
          <w:tcPr>
            <w:cnfStyle w:val="001000000000" w:firstRow="0" w:lastRow="0" w:firstColumn="1" w:lastColumn="0" w:oddVBand="0" w:evenVBand="0" w:oddHBand="0" w:evenHBand="0" w:firstRowFirstColumn="0" w:firstRowLastColumn="0" w:lastRowFirstColumn="0" w:lastRowLastColumn="0"/>
            <w:tcW w:w="1555" w:type="dxa"/>
            <w:hideMark/>
          </w:tcPr>
          <w:p w14:paraId="3CCA3DD3" w14:textId="6ECD89F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Gravel 2009 </w:t>
            </w:r>
            <w:r w:rsidRPr="0030499A">
              <w:rPr>
                <w:rFonts w:ascii="Arial" w:hAnsi="Arial" w:cs="Arial"/>
                <w:color w:val="auto"/>
                <w:sz w:val="16"/>
              </w:rPr>
              <w:fldChar w:fldCharType="begin">
                <w:fldData xml:space="preserve">PEVuZE5vdGU+PENpdGU+PEF1dGhvcj5HcmF2ZWw8L0F1dGhvcj48WWVhcj4yMDA5PC9ZZWFyPjxS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PEVuZE5vdGU+PENpdGU+PEF1dGhvcj5HcmF2ZWw8L0F1dGhvcj48WWVhcj4yMDA5PC9ZZWFyPjxS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(24)</w:t>
            </w:r>
            <w:r w:rsidRPr="0030499A">
              <w:rPr>
                <w:rFonts w:ascii="Arial" w:hAnsi="Arial" w:cs="Arial"/>
                <w:color w:val="auto"/>
                <w:sz w:val="16"/>
              </w:rPr>
              <w:fldChar w:fldCharType="end"/>
            </w:r>
          </w:p>
        </w:tc>
        <w:tc>
          <w:tcPr>
            <w:tcW w:w="1275" w:type="dxa"/>
            <w:hideMark/>
          </w:tcPr>
          <w:p w14:paraId="35B2A29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surveillance study</w:t>
            </w:r>
          </w:p>
        </w:tc>
        <w:tc>
          <w:tcPr>
            <w:tcW w:w="993" w:type="dxa"/>
            <w:hideMark/>
          </w:tcPr>
          <w:p w14:paraId="21154E8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2004-2005</w:t>
            </w:r>
          </w:p>
        </w:tc>
        <w:tc>
          <w:tcPr>
            <w:tcW w:w="1984" w:type="dxa"/>
            <w:hideMark/>
          </w:tcPr>
          <w:p w14:paraId="497193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2527861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Cs w:val="0"/>
                <w:color w:val="auto"/>
                <w:sz w:val="16"/>
                <w:szCs w:val="18"/>
                <w:lang w:eastAsia="en-GB"/>
              </w:rPr>
              <w:t xml:space="preserve"> symptoms occurred at least 72 h after hospital admission or if symptoms resulted in readmission of a patient who had been hospitalized within the 2 months before the symptom onset date and who was not a resident in a long-term care facility or nursing home.</w:t>
            </w:r>
          </w:p>
        </w:tc>
        <w:tc>
          <w:tcPr>
            <w:tcW w:w="1275" w:type="dxa"/>
            <w:hideMark/>
          </w:tcPr>
          <w:p w14:paraId="7850771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1F5EA4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1,430</w:t>
            </w:r>
          </w:p>
        </w:tc>
        <w:tc>
          <w:tcPr>
            <w:tcW w:w="851" w:type="dxa"/>
          </w:tcPr>
          <w:p w14:paraId="52859C60" w14:textId="0B2E744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50BB7F3" w14:textId="10305FB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757DA61" w14:textId="5D9CE6D4"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345B5076" w14:textId="0BD04378"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Katz 2018 </w:t>
            </w:r>
            <w:r w:rsidRPr="0030499A">
              <w:rPr>
                <w:rFonts w:ascii="Arial" w:hAnsi="Arial" w:cs="Arial"/>
                <w:color w:val="auto"/>
                <w:sz w:val="16"/>
              </w:rPr>
              <w:fldChar w:fldCharType="begin">
                <w:fldData xml:space="preserve">PEVuZE5vdGU+PENpdGU+PEF1dGhvcj5LYXR6PC9BdXRob3I+PFllYXI+MjAxODwvWWVhcj48UmVj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PEVuZE5vdGU+PENpdGU+PEF1dGhvcj5LYXR6PC9BdXRob3I+PFllYXI+MjAxODwvWWVhcj48UmVj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(25)</w:t>
            </w:r>
            <w:r w:rsidRPr="0030499A">
              <w:rPr>
                <w:rFonts w:ascii="Arial" w:hAnsi="Arial" w:cs="Arial"/>
                <w:color w:val="auto"/>
                <w:sz w:val="16"/>
              </w:rPr>
              <w:fldChar w:fldCharType="end"/>
            </w:r>
          </w:p>
        </w:tc>
        <w:tc>
          <w:tcPr>
            <w:tcW w:w="1275" w:type="dxa"/>
            <w:hideMark/>
          </w:tcPr>
          <w:p w14:paraId="2E2A858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surveillance study</w:t>
            </w:r>
          </w:p>
        </w:tc>
        <w:tc>
          <w:tcPr>
            <w:tcW w:w="993" w:type="dxa"/>
            <w:hideMark/>
          </w:tcPr>
          <w:p w14:paraId="30514A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2009-2013</w:t>
            </w:r>
          </w:p>
        </w:tc>
        <w:tc>
          <w:tcPr>
            <w:tcW w:w="1984" w:type="dxa"/>
            <w:hideMark/>
          </w:tcPr>
          <w:p w14:paraId="39A52FF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112E6B3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a positive laboratory confirmation of C. difficile infection and a compatible clinical syndrome developing 72 h or longer after admission, or &lt; 72 h after admission if patients had been previously admitted to the admitting hospital and discharged within the previous 4 weeks.</w:t>
            </w:r>
          </w:p>
        </w:tc>
        <w:tc>
          <w:tcPr>
            <w:tcW w:w="1275" w:type="dxa"/>
            <w:hideMark/>
          </w:tcPr>
          <w:p w14:paraId="3CD46F0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CB3588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17,202</w:t>
            </w:r>
          </w:p>
        </w:tc>
        <w:tc>
          <w:tcPr>
            <w:tcW w:w="851" w:type="dxa"/>
          </w:tcPr>
          <w:p w14:paraId="5524C254" w14:textId="2AD52D6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7502F1A" w14:textId="4F3C73A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B468AD2" w14:textId="0A2BDB5B"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1061A2F1" w14:textId="5C51D2D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Lambert 2009 </w:t>
            </w:r>
            <w:r w:rsidRPr="0030499A">
              <w:rPr>
                <w:rFonts w:ascii="Arial" w:hAnsi="Arial" w:cs="Arial"/>
                <w:color w:val="auto"/>
                <w:sz w:val="16"/>
              </w:rPr>
              <w:fldChar w:fldCharType="begin">
                <w:fldData xml:space="preserve">PEVuZE5vdGU+PENpdGU+PEF1dGhvcj5MYW1iZXJ0PC9BdXRob3I+PFllYXI+MjAwOTwvWWVhcj48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PEVuZE5vdGU+PENpdGU+PEF1dGhvcj5MYW1iZXJ0PC9BdXRob3I+PFllYXI+MjAwOTwvWWVhcj48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(26)</w:t>
            </w:r>
            <w:r w:rsidRPr="0030499A">
              <w:rPr>
                <w:rFonts w:ascii="Arial" w:hAnsi="Arial" w:cs="Arial"/>
                <w:color w:val="auto"/>
                <w:sz w:val="16"/>
              </w:rPr>
              <w:fldChar w:fldCharType="end"/>
            </w:r>
          </w:p>
        </w:tc>
        <w:tc>
          <w:tcPr>
            <w:tcW w:w="1275" w:type="dxa"/>
            <w:hideMark/>
          </w:tcPr>
          <w:p w14:paraId="0CB4BA0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0C50E35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2005-2006</w:t>
            </w:r>
          </w:p>
        </w:tc>
        <w:tc>
          <w:tcPr>
            <w:tcW w:w="1984" w:type="dxa"/>
            <w:hideMark/>
          </w:tcPr>
          <w:p w14:paraId="162EBA8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19B5B3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HA-HO, a toxin- positive specimen collected &gt; 48 h after admission to a HCF and before discharge. </w:t>
            </w:r>
            <w:r w:rsidRPr="0030499A">
              <w:rPr>
                <w:rFonts w:ascii="Arial" w:eastAsia="Times New Roman" w:hAnsi="Arial" w:cs="Arial"/>
                <w:bCs w:val="0"/>
                <w:color w:val="auto"/>
                <w:sz w:val="16"/>
                <w:szCs w:val="18"/>
                <w:lang w:eastAsia="en-GB"/>
              </w:rPr>
              <w:br/>
              <w:t>HA-CO, toxin-positive specimen collected while in the community or within 48 h after admission to a HCF, provided discharge from a HCF &lt; 4 week prior.</w:t>
            </w:r>
          </w:p>
        </w:tc>
        <w:tc>
          <w:tcPr>
            <w:tcW w:w="1275" w:type="dxa"/>
            <w:hideMark/>
          </w:tcPr>
          <w:p w14:paraId="6AAC023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3DDB3C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1,006</w:t>
            </w:r>
          </w:p>
        </w:tc>
        <w:tc>
          <w:tcPr>
            <w:tcW w:w="851" w:type="dxa"/>
          </w:tcPr>
          <w:p w14:paraId="76676735" w14:textId="5D2EC62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F8ADC8B" w14:textId="6675C91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6A3708E" w14:textId="1D3B99F7" w:rsidTr="00A35608">
        <w:trPr>
          <w:cantSplit/>
          <w:trHeight w:val="266"/>
        </w:trPr>
        <w:tc>
          <w:tcPr>
            <w:cnfStyle w:val="001000000000" w:firstRow="0" w:lastRow="0" w:firstColumn="1" w:lastColumn="0" w:oddVBand="0" w:evenVBand="0" w:oddHBand="0" w:evenHBand="0" w:firstRowFirstColumn="0" w:firstRowLastColumn="0" w:lastRowFirstColumn="0" w:lastRowLastColumn="0"/>
            <w:tcW w:w="1555" w:type="dxa"/>
          </w:tcPr>
          <w:p w14:paraId="6C487699" w14:textId="348F9B47" w:rsidR="00A35608" w:rsidRPr="0030499A" w:rsidRDefault="00A35608" w:rsidP="00A35608">
            <w:pPr>
              <w:spacing w:line="240" w:lineRule="auto"/>
              <w:jc w:val="left"/>
              <w:rPr>
                <w:rFonts w:ascii="Arial" w:hAnsi="Arial" w:cs="Arial"/>
                <w:color w:val="auto"/>
                <w:sz w:val="16"/>
              </w:rPr>
            </w:pPr>
            <w:r>
              <w:rPr>
                <w:rFonts w:ascii="Arial" w:hAnsi="Arial" w:cs="Arial"/>
                <w:color w:val="auto"/>
                <w:sz w:val="16"/>
              </w:rPr>
              <w:t xml:space="preserve">Loo 2011 </w:t>
            </w:r>
            <w:r w:rsidRPr="00F42396">
              <w:rPr>
                <w:rFonts w:ascii="Arial" w:hAnsi="Arial" w:cs="Arial"/>
                <w:color w:val="auto"/>
                <w:sz w:val="18"/>
              </w:rPr>
              <w:fldChar w:fldCharType="begin"/>
            </w:r>
            <w:r w:rsidR="003C7174">
              <w:rPr>
                <w:rFonts w:ascii="Arial" w:hAnsi="Arial" w:cs="Arial"/>
                <w:color w:val="auto"/>
                <w:sz w:val="18"/>
              </w:rPr>
              <w:instrText xml:space="preserve"> ADDIN EN.CITE &lt;EndNote&gt;&lt;Cite&gt;&lt;Author&gt;Loo&lt;/Author&gt;&lt;Year&gt;2011&lt;/Year&gt;&lt;RecNum&gt;66&lt;/RecNum&gt;&lt;DisplayText&gt;(27)&lt;/DisplayText&gt;&lt;record&gt;&lt;rec-number&gt;66&lt;/rec-number&gt;&lt;foreign-keys&gt;&lt;key app="EN" db-id="tsd9vtd9ifrdz1e0td4vvxaztewrd22zvetw" timestamp="1615235814"&gt;66&lt;/key&gt;&lt;/foreign-keys&gt;&lt;ref-type name="Journal Article"&gt;17&lt;/ref-type&gt;&lt;contributors&gt;&lt;authors&gt;&lt;author&gt;Loo, Vivian G&lt;/author&gt;&lt;author&gt;Bourgault, Anne-Marie&lt;/author&gt;&lt;author&gt;Poirier, Louise&lt;/author&gt;&lt;author&gt;Lamothe, François&lt;/author&gt;&lt;author&gt;Michaud, Sophie&lt;/author&gt;&lt;author&gt;Turgeon, Nathalie&lt;/author&gt;&lt;author&gt;Toye, Baldwin&lt;/author&gt;&lt;author&gt;Beaudoin, Axelle&lt;/author&gt;&lt;author&gt;Frost, Eric H&lt;/author&gt;&lt;author&gt;Gilca, Rodica&lt;/author&gt;&lt;/authors&gt;&lt;/contributors&gt;&lt;titles&gt;&lt;title&gt;Host and pathogen factors for Clostridium difficile infection and colonization&lt;/title&gt;&lt;secondary-title&gt;New England Journal of Medicine&lt;/secondary-title&gt;&lt;/titles&gt;&lt;periodical&gt;&lt;full-title&gt;New England Journal of Medicine&lt;/full-title&gt;&lt;/periodical&gt;&lt;pages&gt;1693-1703&lt;/pages&gt;&lt;volume&gt;365&lt;/volume&gt;&lt;number&gt;18&lt;/number&gt;&lt;dates&gt;&lt;year&gt;2011&lt;/year&gt;&lt;/dates&gt;&lt;isbn&gt;0028-4793&lt;/isbn&gt;&lt;urls&gt;&lt;/urls&gt;&lt;/record&gt;&lt;/Cite&gt;&lt;/EndNote&gt;</w:instrText>
            </w:r>
            <w:r w:rsidRPr="00F42396">
              <w:rPr>
                <w:rFonts w:ascii="Arial" w:hAnsi="Arial" w:cs="Arial"/>
                <w:color w:val="auto"/>
                <w:sz w:val="18"/>
              </w:rPr>
              <w:fldChar w:fldCharType="separate"/>
            </w:r>
            <w:r w:rsidR="003C7174">
              <w:rPr>
                <w:rFonts w:ascii="Arial" w:hAnsi="Arial" w:cs="Arial"/>
                <w:noProof/>
                <w:color w:val="auto"/>
                <w:sz w:val="18"/>
              </w:rPr>
              <w:t>(27)</w:t>
            </w:r>
            <w:r w:rsidRPr="00F42396">
              <w:rPr>
                <w:rFonts w:ascii="Arial" w:hAnsi="Arial" w:cs="Arial"/>
                <w:color w:val="auto"/>
                <w:sz w:val="18"/>
              </w:rPr>
              <w:fldChar w:fldCharType="end"/>
            </w:r>
          </w:p>
        </w:tc>
        <w:tc>
          <w:tcPr>
            <w:tcW w:w="1275" w:type="dxa"/>
          </w:tcPr>
          <w:p w14:paraId="32FAC36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C3A2B">
              <w:rPr>
                <w:rFonts w:ascii="Arial" w:eastAsia="Times New Roman" w:hAnsi="Arial" w:cs="Arial"/>
                <w:bCs w:val="0"/>
                <w:color w:val="auto"/>
                <w:sz w:val="16"/>
                <w:szCs w:val="18"/>
                <w:lang w:eastAsia="en-GB"/>
              </w:rPr>
              <w:t>Prospective study</w:t>
            </w:r>
          </w:p>
        </w:tc>
        <w:tc>
          <w:tcPr>
            <w:tcW w:w="993" w:type="dxa"/>
          </w:tcPr>
          <w:p w14:paraId="5926BE4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2006-2007</w:t>
            </w:r>
          </w:p>
        </w:tc>
        <w:tc>
          <w:tcPr>
            <w:tcW w:w="1984" w:type="dxa"/>
          </w:tcPr>
          <w:p w14:paraId="3E5D7EC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vAlign w:val="top"/>
          </w:tcPr>
          <w:p w14:paraId="23D691B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Healthcare associated CDI cases</w:t>
            </w:r>
          </w:p>
        </w:tc>
        <w:tc>
          <w:tcPr>
            <w:tcW w:w="1275" w:type="dxa"/>
            <w:vAlign w:val="top"/>
          </w:tcPr>
          <w:p w14:paraId="79A0A3A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4143</w:t>
            </w:r>
          </w:p>
        </w:tc>
        <w:tc>
          <w:tcPr>
            <w:tcW w:w="1276" w:type="dxa"/>
            <w:vAlign w:val="top"/>
          </w:tcPr>
          <w:p w14:paraId="22B3CBF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117</w:t>
            </w:r>
          </w:p>
        </w:tc>
        <w:tc>
          <w:tcPr>
            <w:tcW w:w="851" w:type="dxa"/>
          </w:tcPr>
          <w:p w14:paraId="35503F87" w14:textId="4FB09D9F"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28E4790" w14:textId="459BB8EC"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6F743DBC" w14:textId="775C26F1" w:rsidTr="00A35608">
        <w:trPr>
          <w:cantSplit/>
          <w:trHeight w:val="1824"/>
        </w:trPr>
        <w:tc>
          <w:tcPr>
            <w:cnfStyle w:val="001000000000" w:firstRow="0" w:lastRow="0" w:firstColumn="1" w:lastColumn="0" w:oddVBand="0" w:evenVBand="0" w:oddHBand="0" w:evenHBand="0" w:firstRowFirstColumn="0" w:firstRowLastColumn="0" w:lastRowFirstColumn="0" w:lastRowLastColumn="0"/>
            <w:tcW w:w="1555" w:type="dxa"/>
            <w:hideMark/>
          </w:tcPr>
          <w:p w14:paraId="2721E489" w14:textId="23D0C24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Martin 2018 </w:t>
            </w:r>
            <w:r w:rsidRPr="0030499A">
              <w:rPr>
                <w:rFonts w:ascii="Arial" w:hAnsi="Arial" w:cs="Arial"/>
                <w:color w:val="auto"/>
                <w:sz w:val="16"/>
              </w:rPr>
              <w:fldChar w:fldCharType="begin">
                <w:fldData xml:space="preserve">PEVuZE5vdGU+PENpdGU+PEF1dGhvcj5NYXJ0aW48L0F1dGhvcj48WWVhcj4yMDE4PC9ZZWFyPjxS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==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PEVuZE5vdGU+PENpdGU+PEF1dGhvcj5NYXJ0aW48L0F1dGhvcj48WWVhcj4yMDE4PC9ZZWFyPjxS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==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(28)</w:t>
            </w:r>
            <w:r w:rsidRPr="0030499A">
              <w:rPr>
                <w:rFonts w:ascii="Arial" w:hAnsi="Arial" w:cs="Arial"/>
                <w:color w:val="auto"/>
                <w:sz w:val="16"/>
              </w:rPr>
              <w:fldChar w:fldCharType="end"/>
            </w:r>
          </w:p>
        </w:tc>
        <w:tc>
          <w:tcPr>
            <w:tcW w:w="1275" w:type="dxa"/>
            <w:hideMark/>
          </w:tcPr>
          <w:p w14:paraId="5A49134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Point-prevalence survey</w:t>
            </w:r>
          </w:p>
        </w:tc>
        <w:tc>
          <w:tcPr>
            <w:tcW w:w="993" w:type="dxa"/>
            <w:hideMark/>
          </w:tcPr>
          <w:p w14:paraId="4075EE9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2010, 2012, 2016</w:t>
            </w:r>
          </w:p>
        </w:tc>
        <w:tc>
          <w:tcPr>
            <w:tcW w:w="1984" w:type="dxa"/>
            <w:hideMark/>
          </w:tcPr>
          <w:p w14:paraId="074E5E7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489AAC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Onset of symptoms ≥ 72 h after admission to the hospital, OR the patient had been hospitalized in the hospital, and last discharged less than 8 weeks prior to the date the C. difficile toxin was first positive.</w:t>
            </w:r>
            <w:r w:rsidRPr="0030499A">
              <w:rPr>
                <w:rFonts w:ascii="Arial" w:eastAsia="Times New Roman" w:hAnsi="Arial" w:cs="Arial"/>
                <w:bCs w:val="0"/>
                <w:color w:val="auto"/>
                <w:sz w:val="16"/>
                <w:szCs w:val="18"/>
                <w:lang w:eastAsia="en-GB"/>
              </w:rPr>
              <w:br/>
              <w:t>HA, (another facility): Onset of patient’s symptoms is &lt; 72 h after admission to the hospital AND the patient was hospitalized in and discharged from another hospital or long-term care facility less than 8 weeks before the date of admission to the same facility.</w:t>
            </w:r>
            <w:r w:rsidRPr="0030499A">
              <w:rPr>
                <w:rFonts w:ascii="Arial" w:eastAsia="Times New Roman" w:hAnsi="Arial" w:cs="Arial"/>
                <w:bCs w:val="0"/>
                <w:color w:val="auto"/>
                <w:sz w:val="16"/>
                <w:szCs w:val="18"/>
                <w:lang w:eastAsia="en-GB"/>
              </w:rPr>
              <w:br/>
              <w:t>CA, Onset of symptoms is &lt; 72 h after admission to the hospital AND patient had not been hospitalized or in a long-term care facility in the past 8 weeks.</w:t>
            </w:r>
          </w:p>
        </w:tc>
        <w:tc>
          <w:tcPr>
            <w:tcW w:w="1275" w:type="dxa"/>
            <w:hideMark/>
          </w:tcPr>
          <w:p w14:paraId="1069880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35,018</w:t>
            </w:r>
          </w:p>
        </w:tc>
        <w:tc>
          <w:tcPr>
            <w:tcW w:w="1276" w:type="dxa"/>
            <w:hideMark/>
          </w:tcPr>
          <w:p w14:paraId="3B95734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436</w:t>
            </w:r>
          </w:p>
        </w:tc>
        <w:tc>
          <w:tcPr>
            <w:tcW w:w="851" w:type="dxa"/>
          </w:tcPr>
          <w:p w14:paraId="784E0630" w14:textId="02121F9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54EDE45" w14:textId="0C53706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8FA0BE3" w14:textId="5DB1B423" w:rsidTr="00A35608">
        <w:trPr>
          <w:cantSplit/>
          <w:trHeight w:val="262"/>
        </w:trPr>
        <w:tc>
          <w:tcPr>
            <w:cnfStyle w:val="001000000000" w:firstRow="0" w:lastRow="0" w:firstColumn="1" w:lastColumn="0" w:oddVBand="0" w:evenVBand="0" w:oddHBand="0" w:evenHBand="0" w:firstRowFirstColumn="0" w:firstRowLastColumn="0" w:lastRowFirstColumn="0" w:lastRowLastColumn="0"/>
            <w:tcW w:w="1555" w:type="dxa"/>
          </w:tcPr>
          <w:p w14:paraId="5971586C" w14:textId="52B8488D" w:rsidR="00A35608" w:rsidRPr="0030499A" w:rsidRDefault="00A35608" w:rsidP="00A35608">
            <w:pPr>
              <w:spacing w:line="240" w:lineRule="auto"/>
              <w:jc w:val="left"/>
              <w:rPr>
                <w:rFonts w:ascii="Arial" w:hAnsi="Arial" w:cs="Arial"/>
                <w:color w:val="auto"/>
                <w:sz w:val="16"/>
              </w:rPr>
            </w:pPr>
            <w:r w:rsidRPr="003C7174">
              <w:rPr>
                <w:rFonts w:ascii="Arial" w:hAnsi="Arial" w:cs="Arial"/>
                <w:color w:val="auto"/>
                <w:sz w:val="16"/>
              </w:rPr>
              <w:t>Sheitoyan-Pesant  2015</w:t>
            </w:r>
            <w:r w:rsidR="003C7174">
              <w:rPr>
                <w:rFonts w:ascii="Arial" w:hAnsi="Arial" w:cs="Arial"/>
                <w:color w:val="auto"/>
                <w:sz w:val="16"/>
              </w:rPr>
              <w:t xml:space="preserve"> </w:t>
            </w:r>
            <w:r w:rsidR="003C7174">
              <w:rPr>
                <w:rFonts w:ascii="Arial" w:hAnsi="Arial" w:cs="Arial"/>
                <w:color w:val="auto"/>
                <w:sz w:val="16"/>
              </w:rPr>
              <w:fldChar w:fldCharType="begin"/>
            </w:r>
            <w:r w:rsidR="003C7174">
              <w:rPr>
                <w:rFonts w:ascii="Arial" w:hAnsi="Arial" w:cs="Arial"/>
                <w:color w:val="auto"/>
                <w:sz w:val="16"/>
              </w:rPr>
              <w:instrText xml:space="preserve"> ADDIN EN.CITE &lt;EndNote&gt;&lt;Cite&gt;&lt;Author&gt;Sheitoyan-Pesant&lt;/Author&gt;&lt;Year&gt;2015&lt;/Year&gt;&lt;RecNum&gt;19&lt;/RecNum&gt;&lt;DisplayText&gt;(29)&lt;/DisplayText&gt;&lt;record&gt;&lt;rec-number&gt;19&lt;/rec-number&gt;&lt;foreign-keys&gt;&lt;key app="EN" db-id="tsd9vtd9ifrdz1e0td4vvxaztewrd22zvetw" timestamp="1615199294"&gt;19&lt;/key&gt;&lt;/foreign-keys&gt;&lt;ref-type name="Journal Article"&gt;17&lt;/ref-type&gt;&lt;contributors&gt;&lt;authors&gt;&lt;author&gt;Sheitoyan-Pesant, Caroline&lt;/author&gt;&lt;author&gt;Abou Chakra, Claire Nour&lt;/author&gt;&lt;author&gt;Pépin, Jacques&lt;/author&gt;&lt;author&gt;Marcil-Héguy, Anaïs&lt;/author&gt;&lt;author&gt;Nault, Vincent&lt;/author&gt;&lt;author&gt;Valiquette, Louis&lt;/author&gt;&lt;/authors&gt;&lt;/contributors&gt;&lt;titles&gt;&lt;title&gt;Clinical and healthcare burden of multiple recurrences of Clostridium difficile infection&lt;/title&gt;&lt;secondary-title&gt;Clinical Infectious Diseases&lt;/secondary-title&gt;&lt;/titles&gt;&lt;periodical&gt;&lt;full-title&gt;Clinical Infectious Diseases&lt;/full-title&gt;&lt;/periodical&gt;&lt;pages&gt;574-580&lt;/pages&gt;&lt;volume&gt;62&lt;/volume&gt;&lt;number&gt;5&lt;/number&gt;&lt;dates&gt;&lt;year&gt;2015&lt;/year&gt;&lt;/dates&gt;&lt;isbn&gt;1537-6591&lt;/isbn&gt;&lt;urls&gt;&lt;/urls&gt;&lt;/record&gt;&lt;/Cite&gt;&lt;/EndNote&gt;</w:instrText>
            </w:r>
            <w:r w:rsidR="003C7174">
              <w:rPr>
                <w:rFonts w:ascii="Arial" w:hAnsi="Arial" w:cs="Arial"/>
                <w:color w:val="auto"/>
                <w:sz w:val="16"/>
              </w:rPr>
              <w:fldChar w:fldCharType="separate"/>
            </w:r>
            <w:r w:rsidR="003C7174">
              <w:rPr>
                <w:rFonts w:ascii="Arial" w:hAnsi="Arial" w:cs="Arial"/>
                <w:noProof/>
                <w:color w:val="auto"/>
                <w:sz w:val="16"/>
              </w:rPr>
              <w:t>(29)</w:t>
            </w:r>
            <w:r w:rsidR="003C7174">
              <w:rPr>
                <w:rFonts w:ascii="Arial" w:hAnsi="Arial" w:cs="Arial"/>
                <w:color w:val="auto"/>
                <w:sz w:val="16"/>
              </w:rPr>
              <w:fldChar w:fldCharType="end"/>
            </w:r>
            <w:r w:rsidRPr="003C7174">
              <w:rPr>
                <w:rFonts w:ascii="Arial" w:hAnsi="Arial" w:cs="Arial"/>
                <w:color w:val="auto"/>
                <w:sz w:val="16"/>
              </w:rPr>
              <w:t xml:space="preserve"> </w:t>
            </w:r>
          </w:p>
        </w:tc>
        <w:tc>
          <w:tcPr>
            <w:tcW w:w="1275" w:type="dxa"/>
          </w:tcPr>
          <w:p w14:paraId="6C59FC4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C3A2B">
              <w:rPr>
                <w:rFonts w:ascii="Arial" w:eastAsia="Times New Roman" w:hAnsi="Arial" w:cs="Arial"/>
                <w:bCs w:val="0"/>
                <w:color w:val="auto"/>
                <w:sz w:val="16"/>
                <w:szCs w:val="18"/>
                <w:lang w:eastAsia="en-GB"/>
              </w:rPr>
              <w:t>Observational study</w:t>
            </w:r>
          </w:p>
        </w:tc>
        <w:tc>
          <w:tcPr>
            <w:tcW w:w="993" w:type="dxa"/>
          </w:tcPr>
          <w:p w14:paraId="53300FD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1998-2013</w:t>
            </w:r>
          </w:p>
        </w:tc>
        <w:tc>
          <w:tcPr>
            <w:tcW w:w="1984" w:type="dxa"/>
          </w:tcPr>
          <w:p w14:paraId="75DCF2F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3860CBB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CDI cases identified in hospital</w:t>
            </w:r>
          </w:p>
        </w:tc>
        <w:tc>
          <w:tcPr>
            <w:tcW w:w="1275" w:type="dxa"/>
          </w:tcPr>
          <w:p w14:paraId="7474D08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NR</w:t>
            </w:r>
          </w:p>
        </w:tc>
        <w:tc>
          <w:tcPr>
            <w:tcW w:w="1276" w:type="dxa"/>
          </w:tcPr>
          <w:p w14:paraId="40708D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1527</w:t>
            </w:r>
          </w:p>
        </w:tc>
        <w:tc>
          <w:tcPr>
            <w:tcW w:w="851" w:type="dxa"/>
          </w:tcPr>
          <w:p w14:paraId="79133819" w14:textId="780BD2E5"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5588FF7" w14:textId="78A683DB"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FAE1DFF" w14:textId="3197A3C3"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6BA6CBD8" w14:textId="173682E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Simor 2013 </w:t>
            </w:r>
            <w:r w:rsidRPr="0030499A">
              <w:rPr>
                <w:rFonts w:ascii="Arial" w:hAnsi="Arial" w:cs="Arial"/>
                <w:color w:val="auto"/>
                <w:sz w:val="16"/>
              </w:rPr>
              <w:fldChar w:fldCharType="begin">
                <w:fldData xml:space="preserve">PEVuZE5vdGU+PENpdGU+PEF1dGhvcj5TaW1vcjwvQXV0aG9yPjxZZWFyPjIwMTM8L1llYXI+PFJl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PEVuZE5vdGU+PENpdGU+PEF1dGhvcj5TaW1vcjwvQXV0aG9yPjxZZWFyPjIwMTM8L1llYXI+PFJl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(30)</w:t>
            </w:r>
            <w:r w:rsidRPr="0030499A">
              <w:rPr>
                <w:rFonts w:ascii="Arial" w:hAnsi="Arial" w:cs="Arial"/>
                <w:color w:val="auto"/>
                <w:sz w:val="16"/>
              </w:rPr>
              <w:fldChar w:fldCharType="end"/>
            </w:r>
          </w:p>
        </w:tc>
        <w:tc>
          <w:tcPr>
            <w:tcW w:w="1275" w:type="dxa"/>
            <w:hideMark/>
          </w:tcPr>
          <w:p w14:paraId="78E709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National point prevalence survey</w:t>
            </w:r>
          </w:p>
        </w:tc>
        <w:tc>
          <w:tcPr>
            <w:tcW w:w="993" w:type="dxa"/>
            <w:hideMark/>
          </w:tcPr>
          <w:p w14:paraId="525684A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5C2C5E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D3EA2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onset of symptoms ≥72 h after hospital admission or if the patient had been discharged from a hospital or along-term care facility within 8 weeks of the current hospital admission</w:t>
            </w:r>
          </w:p>
        </w:tc>
        <w:tc>
          <w:tcPr>
            <w:tcW w:w="1275" w:type="dxa"/>
            <w:hideMark/>
          </w:tcPr>
          <w:p w14:paraId="56DFF31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2,895</w:t>
            </w:r>
          </w:p>
        </w:tc>
        <w:tc>
          <w:tcPr>
            <w:tcW w:w="1276" w:type="dxa"/>
            <w:hideMark/>
          </w:tcPr>
          <w:p w14:paraId="687E487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485</w:t>
            </w:r>
          </w:p>
        </w:tc>
        <w:tc>
          <w:tcPr>
            <w:tcW w:w="851" w:type="dxa"/>
          </w:tcPr>
          <w:p w14:paraId="768B6AF4" w14:textId="271D500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172500D" w14:textId="2A943D4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368061B" w14:textId="3975BEE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65C19EA5" w14:textId="2FB2852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AC3A2B">
              <w:rPr>
                <w:rFonts w:ascii="Arial" w:eastAsia="Times New Roman" w:hAnsi="Arial" w:cs="Arial"/>
                <w:bCs w:val="0"/>
                <w:color w:val="auto"/>
                <w:sz w:val="16"/>
                <w:szCs w:val="18"/>
                <w:lang w:eastAsia="en-GB"/>
              </w:rPr>
              <w:t>Taylor 2016</w:t>
            </w:r>
            <w:r w:rsidR="00367175">
              <w:rPr>
                <w:rFonts w:ascii="Arial" w:eastAsia="Times New Roman" w:hAnsi="Arial" w:cs="Arial"/>
                <w:bCs w:val="0"/>
                <w:color w:val="auto"/>
                <w:sz w:val="16"/>
                <w:szCs w:val="18"/>
                <w:lang w:eastAsia="en-GB"/>
              </w:rPr>
              <w:t xml:space="preserve"> </w:t>
            </w:r>
            <w:r w:rsidR="003C7174">
              <w:rPr>
                <w:rFonts w:ascii="Arial" w:eastAsia="Times New Roman" w:hAnsi="Arial" w:cs="Arial"/>
                <w:bCs w:val="0"/>
                <w:color w:val="auto"/>
                <w:sz w:val="16"/>
                <w:szCs w:val="18"/>
                <w:lang w:eastAsia="en-GB"/>
              </w:rPr>
              <w:fldChar w:fldCharType="begin">
                <w:fldData xml:space="preserve">PEVuZE5vdGU+PENpdGU+PEF1dGhvcj5UYXlsb3I8L0F1dGhvcj48WWVhcj4yMDE2PC9ZZWFyPjxS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</w:fldData>
              </w:fldChar>
            </w:r>
            <w:r w:rsidR="003C7174">
              <w:rPr>
                <w:rFonts w:ascii="Arial" w:eastAsia="Times New Roman" w:hAnsi="Arial" w:cs="Arial"/>
                <w:bCs w:val="0"/>
                <w:color w:val="auto"/>
                <w:sz w:val="16"/>
                <w:szCs w:val="18"/>
                <w:lang w:eastAsia="en-GB"/>
              </w:rPr>
              <w:instrText xml:space="preserve"> ADDIN EN.CITE </w:instrText>
            </w:r>
            <w:r w:rsidR="003C7174">
              <w:rPr>
                <w:rFonts w:ascii="Arial" w:eastAsia="Times New Roman" w:hAnsi="Arial" w:cs="Arial"/>
                <w:bCs w:val="0"/>
                <w:color w:val="auto"/>
                <w:sz w:val="16"/>
                <w:szCs w:val="18"/>
                <w:lang w:eastAsia="en-GB"/>
              </w:rPr>
              <w:fldChar w:fldCharType="begin">
                <w:fldData xml:space="preserve">PEVuZE5vdGU+PENpdGU+PEF1dGhvcj5UYXlsb3I8L0F1dGhvcj48WWVhcj4yMDE2PC9ZZWFyPjxS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</w:fldData>
              </w:fldChar>
            </w:r>
            <w:r w:rsidR="003C7174">
              <w:rPr>
                <w:rFonts w:ascii="Arial" w:eastAsia="Times New Roman" w:hAnsi="Arial" w:cs="Arial"/>
                <w:bCs w:val="0"/>
                <w:color w:val="auto"/>
                <w:sz w:val="16"/>
                <w:szCs w:val="18"/>
                <w:lang w:eastAsia="en-GB"/>
              </w:rPr>
              <w:instrText xml:space="preserve"> ADDIN EN.CITE.DATA </w:instrText>
            </w:r>
            <w:r w:rsidR="003C7174">
              <w:rPr>
                <w:rFonts w:ascii="Arial" w:eastAsia="Times New Roman" w:hAnsi="Arial" w:cs="Arial"/>
                <w:bCs w:val="0"/>
                <w:color w:val="auto"/>
                <w:sz w:val="16"/>
                <w:szCs w:val="18"/>
                <w:lang w:eastAsia="en-GB"/>
              </w:rPr>
            </w:r>
            <w:r w:rsidR="003C7174">
              <w:rPr>
                <w:rFonts w:ascii="Arial" w:eastAsia="Times New Roman" w:hAnsi="Arial" w:cs="Arial"/>
                <w:bCs w:val="0"/>
                <w:color w:val="auto"/>
                <w:sz w:val="16"/>
                <w:szCs w:val="18"/>
                <w:lang w:eastAsia="en-GB"/>
              </w:rPr>
              <w:fldChar w:fldCharType="end"/>
            </w:r>
            <w:r w:rsidR="003C7174">
              <w:rPr>
                <w:rFonts w:ascii="Arial" w:eastAsia="Times New Roman" w:hAnsi="Arial" w:cs="Arial"/>
                <w:bCs w:val="0"/>
                <w:color w:val="auto"/>
                <w:sz w:val="16"/>
                <w:szCs w:val="18"/>
                <w:lang w:eastAsia="en-GB"/>
              </w:rPr>
            </w:r>
            <w:r w:rsidR="003C7174">
              <w:rPr>
                <w:rFonts w:ascii="Arial" w:eastAsia="Times New Roman" w:hAnsi="Arial" w:cs="Arial"/>
                <w:bCs w:val="0"/>
                <w:color w:val="auto"/>
                <w:sz w:val="16"/>
                <w:szCs w:val="18"/>
                <w:lang w:eastAsia="en-GB"/>
              </w:rPr>
              <w:fldChar w:fldCharType="separate"/>
            </w:r>
            <w:r w:rsidR="003C7174">
              <w:rPr>
                <w:rFonts w:ascii="Arial" w:eastAsia="Times New Roman" w:hAnsi="Arial" w:cs="Arial"/>
                <w:bCs w:val="0"/>
                <w:noProof/>
                <w:color w:val="auto"/>
                <w:sz w:val="16"/>
                <w:szCs w:val="18"/>
                <w:lang w:eastAsia="en-GB"/>
              </w:rPr>
              <w:t>(31)</w:t>
            </w:r>
            <w:r w:rsidR="003C7174">
              <w:rPr>
                <w:rFonts w:ascii="Arial" w:eastAsia="Times New Roman" w:hAnsi="Arial" w:cs="Arial"/>
                <w:bCs w:val="0"/>
                <w:color w:val="auto"/>
                <w:sz w:val="16"/>
                <w:szCs w:val="18"/>
                <w:lang w:eastAsia="en-GB"/>
              </w:rPr>
              <w:fldChar w:fldCharType="end"/>
            </w:r>
          </w:p>
        </w:tc>
        <w:tc>
          <w:tcPr>
            <w:tcW w:w="1275" w:type="dxa"/>
          </w:tcPr>
          <w:p w14:paraId="4FF0061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C3A2B">
              <w:rPr>
                <w:rFonts w:ascii="Arial" w:eastAsia="Times New Roman" w:hAnsi="Arial" w:cs="Arial"/>
                <w:bCs w:val="0"/>
                <w:color w:val="auto"/>
                <w:sz w:val="16"/>
                <w:szCs w:val="18"/>
                <w:lang w:eastAsia="en-GB"/>
              </w:rPr>
              <w:t>Prevalence Survey</w:t>
            </w:r>
          </w:p>
        </w:tc>
        <w:tc>
          <w:tcPr>
            <w:tcW w:w="993" w:type="dxa"/>
          </w:tcPr>
          <w:p w14:paraId="4625AA1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2002, 2009</w:t>
            </w:r>
          </w:p>
        </w:tc>
        <w:tc>
          <w:tcPr>
            <w:tcW w:w="1984" w:type="dxa"/>
          </w:tcPr>
          <w:p w14:paraId="2DFC28F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tcPr>
          <w:p w14:paraId="3DBCBD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Hospital acquired infections</w:t>
            </w:r>
          </w:p>
        </w:tc>
        <w:tc>
          <w:tcPr>
            <w:tcW w:w="1275" w:type="dxa"/>
          </w:tcPr>
          <w:p w14:paraId="0CC8AB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9953</w:t>
            </w:r>
          </w:p>
        </w:tc>
        <w:tc>
          <w:tcPr>
            <w:tcW w:w="1276" w:type="dxa"/>
          </w:tcPr>
          <w:p w14:paraId="0967EFD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115</w:t>
            </w:r>
          </w:p>
        </w:tc>
        <w:tc>
          <w:tcPr>
            <w:tcW w:w="851" w:type="dxa"/>
          </w:tcPr>
          <w:p w14:paraId="6D60C48F" w14:textId="13FF24EF"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5290532" w14:textId="3E38A663"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B8198C9" w14:textId="41B93D3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8BF2A33" w14:textId="6A80041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Williams 2015 </w:t>
            </w:r>
            <w:r w:rsidRPr="0030499A">
              <w:rPr>
                <w:rFonts w:ascii="Arial" w:hAnsi="Arial" w:cs="Arial"/>
                <w:color w:val="auto"/>
                <w:sz w:val="16"/>
              </w:rPr>
              <w:fldChar w:fldCharType="begin">
                <w:fldData xml:space="preserve">PEVuZE5vdGU+PENpdGU+PEF1dGhvcj5XaWxsaWFtczwvQXV0aG9yPjxZZWFyPjIwMTU8L1llYXI+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PEVuZE5vdGU+PENpdGU+PEF1dGhvcj5XaWxsaWFtczwvQXV0aG9yPjxZZWFyPjIwMTU8L1llYXI+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(32)</w:t>
            </w:r>
            <w:r w:rsidRPr="0030499A">
              <w:rPr>
                <w:rFonts w:ascii="Arial" w:hAnsi="Arial" w:cs="Arial"/>
                <w:color w:val="auto"/>
                <w:sz w:val="16"/>
              </w:rPr>
              <w:fldChar w:fldCharType="end"/>
            </w:r>
          </w:p>
        </w:tc>
        <w:tc>
          <w:tcPr>
            <w:tcW w:w="1275" w:type="dxa"/>
            <w:hideMark/>
          </w:tcPr>
          <w:p w14:paraId="58C2D20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Point-prevalence survey</w:t>
            </w:r>
          </w:p>
        </w:tc>
        <w:tc>
          <w:tcPr>
            <w:tcW w:w="993" w:type="dxa"/>
            <w:hideMark/>
          </w:tcPr>
          <w:p w14:paraId="4501096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w:t>
            </w:r>
          </w:p>
        </w:tc>
        <w:tc>
          <w:tcPr>
            <w:tcW w:w="1984" w:type="dxa"/>
            <w:hideMark/>
          </w:tcPr>
          <w:p w14:paraId="53D17A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65EC72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Hospitalized in an acute care ward</w:t>
            </w:r>
          </w:p>
        </w:tc>
        <w:tc>
          <w:tcPr>
            <w:tcW w:w="1275" w:type="dxa"/>
            <w:hideMark/>
          </w:tcPr>
          <w:p w14:paraId="1D0C08B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29,042</w:t>
            </w:r>
          </w:p>
        </w:tc>
        <w:tc>
          <w:tcPr>
            <w:tcW w:w="1276" w:type="dxa"/>
            <w:hideMark/>
          </w:tcPr>
          <w:p w14:paraId="71B7995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410</w:t>
            </w:r>
          </w:p>
        </w:tc>
        <w:tc>
          <w:tcPr>
            <w:tcW w:w="851" w:type="dxa"/>
          </w:tcPr>
          <w:p w14:paraId="1F3AB3A4" w14:textId="1E53FB5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A6EFA30" w14:textId="16DDBDC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63C547F" w14:textId="0E810A0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0769D143" w14:textId="2AA9965C"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China</w:t>
            </w:r>
          </w:p>
        </w:tc>
      </w:tr>
      <w:tr w:rsidR="00A35608" w:rsidRPr="0030499A" w14:paraId="4129AD36" w14:textId="018DA55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3824C5A" w14:textId="7DBDB30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Galaydick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&lt;EndNote&gt;&lt;Cite&gt;&lt;Author&gt;Galaydick&lt;/Author&gt;&lt;Year&gt;2015&lt;/Year&gt;&lt;RecNum&gt;70&lt;/RecNum&gt;&lt;DisplayText&gt;(33)&lt;/DisplayText&gt;&lt;record&gt;&lt;rec-number&gt;70&lt;/rec-number&gt;&lt;foreign-keys&gt;&lt;key app="EN" db-id="tsd9vtd9ifrdz1e0td4vvxaztewrd22zvetw" timestamp="1615235814"&gt;70&lt;/key&gt;&lt;/foreign-keys&gt;&lt;ref-type name="Journal Article"&gt;17&lt;/ref-type&gt;&lt;contributors&gt;&lt;authors&gt;&lt;author&gt;Galaydick, J.&lt;/author&gt;&lt;author&gt;Xu, Y.&lt;/author&gt;&lt;author&gt;Sun, L.&lt;/author&gt;&lt;author&gt;Landon, E.&lt;/author&gt;&lt;author&gt;Weber, S. G.&lt;/author&gt;&lt;author&gt;Sun, D.&lt;/author&gt;&lt;author&gt;Zhou, J.&lt;/author&gt;&lt;author&gt;Sherer, R.&lt;/author&gt;&lt;/authors&gt;&lt;/contributors&gt;&lt;auth-address&gt;(Galaydick, Sun, Landon, Weber, Sherer) Infectious Diseases and Global Health, University of Chicago Medicine, Chicago, IL, United States (Xu) Infection Control, Renmin Hospital, Wuhan University, Wuhan, China (Sun, Zhou) Infection Control, Zhongnan Hospital, Wuhan University, Wuhan, China&lt;/auth-address&gt;&lt;titles&gt;&lt;title&gt;Seek and you shall find: Prevalence of Clostridium difficile in Wuhan, China&lt;/title&gt;&lt;secondary-title&gt;American Journal of Infection Control&lt;/secondary-title&gt;&lt;/titles&gt;&lt;periodical&gt;&lt;full-title&gt;American Journal of Infection Control&lt;/full-title&gt;&lt;/periodical&gt;&lt;pages&gt;301-302&lt;/pages&gt;&lt;volume&gt;43&lt;/volume&gt;&lt;number&gt;3&lt;/number&gt;&lt;dates&gt;&lt;year&gt;2015&lt;/year&gt;&lt;pub-dates&gt;&lt;date&gt;01 Mar&lt;/date&gt;&lt;/pub-dates&gt;&lt;/dates&gt;&lt;accession-num&gt;602561925&lt;/accession-num&gt;&lt;urls&gt;&lt;related-urls&gt;&lt;url&gt;http://ovidsp.ovid.com/ovidweb.cgi?T=JS&amp;amp;CSC=Y&amp;amp;NEWS=N&amp;amp;PAGE=fulltext&amp;amp;D=emed16&amp;amp;AN=602561925&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(33)</w:t>
            </w:r>
            <w:r w:rsidRPr="0030499A">
              <w:rPr>
                <w:rFonts w:ascii="Arial" w:hAnsi="Arial" w:cs="Arial"/>
                <w:color w:val="auto"/>
                <w:sz w:val="16"/>
              </w:rPr>
              <w:fldChar w:fldCharType="end"/>
            </w:r>
          </w:p>
        </w:tc>
        <w:tc>
          <w:tcPr>
            <w:tcW w:w="1275" w:type="dxa"/>
            <w:hideMark/>
          </w:tcPr>
          <w:p w14:paraId="58B7E5B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21F4B9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hideMark/>
          </w:tcPr>
          <w:p w14:paraId="447F64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6316D9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146937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111</w:t>
            </w:r>
          </w:p>
        </w:tc>
        <w:tc>
          <w:tcPr>
            <w:tcW w:w="1276" w:type="dxa"/>
            <w:hideMark/>
          </w:tcPr>
          <w:p w14:paraId="5B9368D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w:t>
            </w:r>
          </w:p>
        </w:tc>
        <w:tc>
          <w:tcPr>
            <w:tcW w:w="851" w:type="dxa"/>
          </w:tcPr>
          <w:p w14:paraId="0141C62C" w14:textId="2271750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20D0F0A" w14:textId="75A40D7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7BBF2050" w14:textId="3A06C5F4"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76E6D7CA" w14:textId="5903883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Ho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&lt;EndNote&gt;&lt;Cite&gt;&lt;Author&gt;Ho&lt;/Author&gt;&lt;Year&gt;2017&lt;/Year&gt;&lt;RecNum&gt;71&lt;/RecNum&gt;&lt;DisplayText&gt;(34)&lt;/DisplayText&gt;&lt;record&gt;&lt;rec-number&gt;71&lt;/rec-number&gt;&lt;foreign-keys&gt;&lt;key app="EN" db-id="tsd9vtd9ifrdz1e0td4vvxaztewrd22zvetw" timestamp="1615235814"&gt;71&lt;/key&gt;&lt;/foreign-keys&gt;&lt;ref-type name="Journal Article"&gt;17&lt;/ref-type&gt;&lt;contributors&gt;&lt;authors&gt;&lt;author&gt;Ho, J.&lt;/author&gt;&lt;author&gt;Dai, R. Z. W.&lt;/author&gt;&lt;author&gt;Kwong, T. N. Y.&lt;/author&gt;&lt;author&gt;Wang, X.&lt;/author&gt;&lt;author&gt;Zhang, L.&lt;/author&gt;&lt;author&gt;Ip, M.&lt;/author&gt;&lt;author&gt;Chan, R.&lt;/author&gt;&lt;author&gt;Hawkey, P. M. K.&lt;/author&gt;&lt;author&gt;Lam, K. L. Y.&lt;/author&gt;&lt;author&gt;Wong, M. C. S.&lt;/author&gt;&lt;author&gt;Tse, G.&lt;/author&gt;&lt;author&gt;Chan, M. T. V.&lt;/author&gt;&lt;author&gt;Chan, F. K. L.&lt;/author&gt;&lt;author&gt;Yu, J.&lt;/author&gt;&lt;author&gt;Ng, S. C.&lt;/author&gt;&lt;author&gt;Lee, N.&lt;/author&gt;&lt;author&gt;Wu, J. C. Y.&lt;/author&gt;&lt;author&gt;Sung, J. J. Y.&lt;/author&gt;&lt;author&gt;Wu, W. K. K.&lt;/author&gt;&lt;author&gt;Wong, S. H.&lt;/author&gt;&lt;/authors&gt;&lt;/contributors&gt;&lt;auth-address&gt;(Ho, Dai, Kwong, Wang, Zhang, Ip, Chan, Lam, Wong, Tse, Chan, Chan, Yu, Ng, Lee, Wu, Sung, Wu, Wong) Chinese University of Hong Kong, Hong Kong (Hawkey) Health Protection Agency, Birmingham, United Kingdom (Hawkey) University of Birmingham, Birmingham, United Kingdom&lt;/auth-address&gt;&lt;titles&gt;&lt;title&gt;Disease burden of Clostridium difficile infections in adults, Hong Kong, China, 2006-2014&lt;/title&gt;&lt;secondary-title&gt;Emerging Infectious Diseases&lt;/secondary-title&gt;&lt;/titles&gt;&lt;periodical&gt;&lt;full-title&gt;Emerging Infectious Diseases&lt;/full-title&gt;&lt;/periodical&gt;&lt;pages&gt;1671-1679&lt;/pages&gt;&lt;volume&gt;23&lt;/volume&gt;&lt;number&gt;10&lt;/number&gt;&lt;dates&gt;&lt;year&gt;2017&lt;/year&gt;&lt;pub-dates&gt;&lt;date&gt;October&lt;/date&gt;&lt;/pub-dates&gt;&lt;/dates&gt;&lt;accession-num&gt;618451358&lt;/accession-num&gt;&lt;urls&gt;&lt;related-urls&gt;&lt;url&gt;http://ovidsp.ovid.com/ovidweb.cgi?T=JS&amp;amp;CSC=Y&amp;amp;NEWS=N&amp;amp;PAGE=fulltext&amp;amp;D=emed18&amp;amp;AN=618451358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(34)</w:t>
            </w:r>
            <w:r w:rsidRPr="0030499A">
              <w:rPr>
                <w:rFonts w:ascii="Arial" w:hAnsi="Arial" w:cs="Arial"/>
                <w:color w:val="auto"/>
                <w:sz w:val="16"/>
              </w:rPr>
              <w:fldChar w:fldCharType="end"/>
            </w:r>
          </w:p>
        </w:tc>
        <w:tc>
          <w:tcPr>
            <w:tcW w:w="1275" w:type="dxa"/>
            <w:hideMark/>
          </w:tcPr>
          <w:p w14:paraId="10F1652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Cross-sectional study</w:t>
            </w:r>
          </w:p>
        </w:tc>
        <w:tc>
          <w:tcPr>
            <w:tcW w:w="993" w:type="dxa"/>
            <w:hideMark/>
          </w:tcPr>
          <w:p w14:paraId="17C2844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2006-2014</w:t>
            </w:r>
          </w:p>
        </w:tc>
        <w:tc>
          <w:tcPr>
            <w:tcW w:w="1984" w:type="dxa"/>
            <w:hideMark/>
          </w:tcPr>
          <w:p w14:paraId="1C595BF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2B2A6AE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samples obtained &gt;48 h after admission or those who were hospitalized in a HCF within the previous 4 weeks</w:t>
            </w:r>
            <w:r w:rsidRPr="0030499A">
              <w:rPr>
                <w:rFonts w:ascii="Arial" w:eastAsia="Times New Roman" w:hAnsi="Arial" w:cs="Arial"/>
                <w:bCs w:val="0"/>
                <w:color w:val="auto"/>
                <w:sz w:val="16"/>
                <w:szCs w:val="18"/>
                <w:lang w:eastAsia="en-GB"/>
              </w:rPr>
              <w:br/>
              <w:t xml:space="preserve">CA, not been hospitalized in a HCF within the previous 12 weeks </w:t>
            </w:r>
          </w:p>
        </w:tc>
        <w:tc>
          <w:tcPr>
            <w:tcW w:w="1275" w:type="dxa"/>
            <w:hideMark/>
          </w:tcPr>
          <w:p w14:paraId="1553D4A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C1279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15,753</w:t>
            </w:r>
          </w:p>
        </w:tc>
        <w:tc>
          <w:tcPr>
            <w:tcW w:w="851" w:type="dxa"/>
          </w:tcPr>
          <w:p w14:paraId="153D4839" w14:textId="31A6AD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0E50662" w14:textId="625D1A7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4289CA81" w14:textId="5D32AC93"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6E479804" w14:textId="2F91405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Huang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&lt;EndNote&gt;&lt;Cite&gt;&lt;Author&gt;Huang&lt;/Author&gt;&lt;Year&gt;2014&lt;/Year&gt;&lt;RecNum&gt;72&lt;/RecNum&gt;&lt;DisplayText&gt;(35)&lt;/DisplayText&gt;&lt;record&gt;&lt;rec-number&gt;72&lt;/rec-number&gt;&lt;foreign-keys&gt;&lt;key app="EN" db-id="tsd9vtd9ifrdz1e0td4vvxaztewrd22zvetw" timestamp="1615235814"&gt;72&lt;/key&gt;&lt;/foreign-keys&gt;&lt;ref-type name="Journal Article"&gt;17&lt;/ref-type&gt;&lt;contributors&gt;&lt;authors&gt;&lt;author&gt;Huang, H.&lt;/author&gt;&lt;author&gt;Wu, S.&lt;/author&gt;&lt;author&gt;Chen, R.&lt;/author&gt;&lt;author&gt;Xu, S.&lt;/author&gt;&lt;author&gt;Fang, H.&lt;/author&gt;&lt;author&gt;Weintraub, A.&lt;/author&gt;&lt;author&gt;Nord, C. E.&lt;/author&gt;&lt;/authors&gt;&lt;/contributors&gt;&lt;auth-address&gt;(Huang, Wu, Xu) Institute of Antibiotics, Huashan Hospital, Fudan University, Shanghai, China (Chen) Department of Health Statistics and Social Medicine, School of Public Health, Fudan University, Shanghai, China (Fang, Weintraub, Nord) Division of Clinical Microbiology, Department of Laboratory Medicine, Karolinska Institute, Karolinska University Hospital Huddinge, Stockholm, Sweden&lt;/auth-address&gt;&lt;titles&gt;&lt;title&gt;Risk factors of Clostridium difficile infections among patients in a university hospital in Shanghai, China&lt;/title&gt;&lt;secondary-title&gt;Anaerobe&lt;/secondary-title&gt;&lt;/titles&gt;&lt;periodical&gt;&lt;full-title&gt;Anaerobe&lt;/full-title&gt;&lt;/periodical&gt;&lt;pages&gt;65-69&lt;/pages&gt;&lt;volume&gt;30&lt;/volume&gt;&lt;dates&gt;&lt;year&gt;2014&lt;/year&gt;&lt;pub-dates&gt;&lt;date&gt;September 08&lt;/date&gt;&lt;/pub-dates&gt;&lt;/dates&gt;&lt;accession-num&gt;600085125&lt;/accession-num&gt;&lt;urls&gt;&lt;related-urls&gt;&lt;url&gt;http://ovidsp.ovid.com/ovidweb.cgi?T=JS&amp;amp;CSC=Y&amp;amp;NEWS=N&amp;amp;PAGE=fulltext&amp;amp;D=emed15&amp;amp;AN=600085125&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(35)</w:t>
            </w:r>
            <w:r w:rsidRPr="0030499A">
              <w:rPr>
                <w:rFonts w:ascii="Arial" w:hAnsi="Arial" w:cs="Arial"/>
                <w:color w:val="auto"/>
                <w:sz w:val="16"/>
              </w:rPr>
              <w:fldChar w:fldCharType="end"/>
            </w:r>
          </w:p>
        </w:tc>
        <w:tc>
          <w:tcPr>
            <w:tcW w:w="1275" w:type="dxa"/>
            <w:hideMark/>
          </w:tcPr>
          <w:p w14:paraId="4B9FD48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 - for CDI incidence; followed by retrospective case-control study - for risk factors</w:t>
            </w:r>
          </w:p>
        </w:tc>
        <w:tc>
          <w:tcPr>
            <w:tcW w:w="993" w:type="dxa"/>
            <w:hideMark/>
          </w:tcPr>
          <w:p w14:paraId="4DA826D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46E7C9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529E57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355591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240</w:t>
            </w:r>
          </w:p>
        </w:tc>
        <w:tc>
          <w:tcPr>
            <w:tcW w:w="1276" w:type="dxa"/>
            <w:hideMark/>
          </w:tcPr>
          <w:p w14:paraId="2C47335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90</w:t>
            </w:r>
          </w:p>
        </w:tc>
        <w:tc>
          <w:tcPr>
            <w:tcW w:w="851" w:type="dxa"/>
          </w:tcPr>
          <w:p w14:paraId="3D8C9C01" w14:textId="28CE41E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C136E79" w14:textId="0BC3AEA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91FAEF1" w14:textId="1082077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B2A834A" w14:textId="2901D23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Huang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&lt;EndNote&gt;&lt;Cite&gt;&lt;Author&gt;Huang&lt;/Author&gt;&lt;Year&gt;2016&lt;/Year&gt;&lt;RecNum&gt;73&lt;/RecNum&gt;&lt;DisplayText&gt;(36)&lt;/DisplayText&gt;&lt;record&gt;&lt;rec-number&gt;73&lt;/rec-number&gt;&lt;foreign-keys&gt;&lt;key app="EN" db-id="tsd9vtd9ifrdz1e0td4vvxaztewrd22zvetw" timestamp="1615235814"&gt;73&lt;/key&gt;&lt;/foreign-keys&gt;&lt;ref-type name="Journal Article"&gt;17&lt;/ref-type&gt;&lt;contributors&gt;&lt;authors&gt;&lt;author&gt;Huang, Y.&lt;/author&gt;&lt;author&gt;Li, Y.&lt;/author&gt;&lt;author&gt;Nie, Y.&lt;/author&gt;&lt;/authors&gt;&lt;/contributors&gt;&lt;auth-address&gt;(Li, Huang, Li, Nie) Department of Gastroenterology, Guangzhou Digestive Diseases Center, Guangzhou First People&amp;apos;s Hospital, Guangzhou Medical University, Guangdong, China&lt;/auth-address&gt;&lt;titles&gt;&lt;title&gt;Clinical characteristics of Clostridium difficile-associated diarrhea among patients in a tertiary care center in China&lt;/title&gt;&lt;secondary-title&gt;Pakistan Journal of Medical Sciences&lt;/secondary-title&gt;&lt;/titles&gt;&lt;periodical&gt;&lt;full-title&gt;Pakistan Journal of Medical Sciences&lt;/full-title&gt;&lt;/periodical&gt;&lt;pages&gt;736-741&lt;/pages&gt;&lt;volume&gt;32&lt;/volume&gt;&lt;number&gt;3&lt;/number&gt;&lt;dates&gt;&lt;year&gt;2016&lt;/year&gt;&lt;/dates&gt;&lt;accession-num&gt;610765733&lt;/accession-num&gt;&lt;urls&gt;&lt;related-urls&gt;&lt;url&gt;http://ovidsp.ovid.com/ovidweb.cgi?T=JS&amp;amp;CSC=Y&amp;amp;NEWS=N&amp;amp;PAGE=fulltext&amp;amp;D=emed17&amp;amp;AN=610765733&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(36)</w:t>
            </w:r>
            <w:r w:rsidRPr="0030499A">
              <w:rPr>
                <w:rFonts w:ascii="Arial" w:hAnsi="Arial" w:cs="Arial"/>
                <w:color w:val="auto"/>
                <w:sz w:val="16"/>
              </w:rPr>
              <w:fldChar w:fldCharType="end"/>
            </w:r>
          </w:p>
        </w:tc>
        <w:tc>
          <w:tcPr>
            <w:tcW w:w="1275" w:type="dxa"/>
            <w:hideMark/>
          </w:tcPr>
          <w:p w14:paraId="68FB923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study</w:t>
            </w:r>
          </w:p>
        </w:tc>
        <w:tc>
          <w:tcPr>
            <w:tcW w:w="993" w:type="dxa"/>
            <w:hideMark/>
          </w:tcPr>
          <w:p w14:paraId="162503C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2008-2010</w:t>
            </w:r>
          </w:p>
        </w:tc>
        <w:tc>
          <w:tcPr>
            <w:tcW w:w="1984" w:type="dxa"/>
            <w:hideMark/>
          </w:tcPr>
          <w:p w14:paraId="250E9A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C56469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4DF53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470</w:t>
            </w:r>
          </w:p>
        </w:tc>
        <w:tc>
          <w:tcPr>
            <w:tcW w:w="1276" w:type="dxa"/>
            <w:hideMark/>
          </w:tcPr>
          <w:p w14:paraId="168F0E2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93</w:t>
            </w:r>
          </w:p>
        </w:tc>
        <w:tc>
          <w:tcPr>
            <w:tcW w:w="851" w:type="dxa"/>
          </w:tcPr>
          <w:p w14:paraId="61E4A9A2" w14:textId="6D105E8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764AB67" w14:textId="2806AE9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843AA76" w14:textId="1C108C73"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1F86F7D2" w14:textId="0345777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Lihua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&lt;EndNote&gt;&lt;Cite&gt;&lt;Author&gt;Lihua&lt;/Author&gt;&lt;Year&gt;2015&lt;/Year&gt;&lt;RecNum&gt;74&lt;/RecNum&gt;&lt;DisplayText&gt;(37)&lt;/DisplayText&gt;&lt;record&gt;&lt;rec-number&gt;74&lt;/rec-number&gt;&lt;foreign-keys&gt;&lt;key app="EN" db-id="tsd9vtd9ifrdz1e0td4vvxaztewrd22zvetw" timestamp="1615235815"&gt;74&lt;/key&gt;&lt;/foreign-keys&gt;&lt;ref-type name="Journal Article"&gt;17&lt;/ref-type&gt;&lt;contributors&gt;&lt;authors&gt;&lt;author&gt;Lihua, Z.&lt;/author&gt;&lt;author&gt;Danfeng, D.&lt;/author&gt;&lt;author&gt;Cen, J.&lt;/author&gt;&lt;author&gt;Xuefeng, W.&lt;/author&gt;&lt;author&gt;Yibing, P.&lt;/author&gt;&lt;/authors&gt;&lt;/contributors&gt;&lt;auth-address&gt;(Lihua, Danfeng, Cen, Xuefeng, Yibing) Department of Laboratory Medicine, Ruijin Hospital, Shanghai Jiaotong University School of Medicine, Shanghai, China&lt;/auth-address&gt;&lt;titles&gt;&lt;title&gt;Clinical characterization and risk factors of Clostridium difficile infection in elderly patients in a Chinese hospital&lt;/title&gt;&lt;secondary-title&gt;Journal of Infection in Developing Countries&lt;/secondary-title&gt;&lt;/titles&gt;&lt;periodical&gt;&lt;full-title&gt;Journal of Infection in Developing Countries&lt;/full-title&gt;&lt;/periodical&gt;&lt;pages&gt;381-387&lt;/pages&gt;&lt;volume&gt;9&lt;/volume&gt;&lt;number&gt;4&lt;/number&gt;&lt;dates&gt;&lt;year&gt;2015&lt;/year&gt;&lt;/dates&gt;&lt;accession-num&gt;603885410&lt;/accession-num&gt;&lt;urls&gt;&lt;related-urls&gt;&lt;url&gt;http://ovidsp.ovid.com/ovidweb.cgi?T=JS&amp;amp;CSC=Y&amp;amp;NEWS=N&amp;amp;PAGE=fulltext&amp;amp;D=emed16&amp;amp;AN=603885410&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(37)</w:t>
            </w:r>
            <w:r w:rsidRPr="0030499A">
              <w:rPr>
                <w:rFonts w:ascii="Arial" w:hAnsi="Arial" w:cs="Arial"/>
                <w:color w:val="auto"/>
                <w:sz w:val="16"/>
              </w:rPr>
              <w:fldChar w:fldCharType="end"/>
            </w:r>
          </w:p>
        </w:tc>
        <w:tc>
          <w:tcPr>
            <w:tcW w:w="1275" w:type="dxa"/>
            <w:hideMark/>
          </w:tcPr>
          <w:p w14:paraId="17DDE37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case-control study</w:t>
            </w:r>
          </w:p>
        </w:tc>
        <w:tc>
          <w:tcPr>
            <w:tcW w:w="993" w:type="dxa"/>
            <w:hideMark/>
          </w:tcPr>
          <w:p w14:paraId="366C449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2010-2013</w:t>
            </w:r>
          </w:p>
        </w:tc>
        <w:tc>
          <w:tcPr>
            <w:tcW w:w="1984" w:type="dxa"/>
            <w:hideMark/>
          </w:tcPr>
          <w:p w14:paraId="728F3D9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7C3A148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The symptoms developed after 48 hours of admission or within 4 weeks after discharge from a healthcare facility. The patient had not been admitted to a healthcare facility in the previous 12 weeks</w:t>
            </w:r>
          </w:p>
        </w:tc>
        <w:tc>
          <w:tcPr>
            <w:tcW w:w="1275" w:type="dxa"/>
            <w:hideMark/>
          </w:tcPr>
          <w:p w14:paraId="5B318C7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202</w:t>
            </w:r>
          </w:p>
        </w:tc>
        <w:tc>
          <w:tcPr>
            <w:tcW w:w="1276" w:type="dxa"/>
            <w:hideMark/>
          </w:tcPr>
          <w:p w14:paraId="16E708A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52</w:t>
            </w:r>
          </w:p>
        </w:tc>
        <w:tc>
          <w:tcPr>
            <w:tcW w:w="851" w:type="dxa"/>
          </w:tcPr>
          <w:p w14:paraId="3FA8DDDA" w14:textId="2365B3F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1E8DF2F" w14:textId="0FB52E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2EB54468" w14:textId="1DC6EBE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6EF48C3" w14:textId="50BD66C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Tang 2018 </w:t>
            </w:r>
            <w:r w:rsidRPr="0030499A">
              <w:rPr>
                <w:rFonts w:ascii="Arial" w:hAnsi="Arial" w:cs="Arial"/>
                <w:color w:val="auto"/>
                <w:sz w:val="16"/>
              </w:rPr>
              <w:fldChar w:fldCharType="begin">
                <w:fldData xml:space="preserve">PEVuZE5vdGU+PENpdGU+PEF1dGhvcj5UYW5nPC9BdXRob3I+PFllYXI+MjAxODwvWWVhcj48UmVj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PEVuZE5vdGU+PENpdGU+PEF1dGhvcj5UYW5nPC9BdXRob3I+PFllYXI+MjAxODwvWWVhcj48UmVj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(38)</w:t>
            </w:r>
            <w:r w:rsidRPr="0030499A">
              <w:rPr>
                <w:rFonts w:ascii="Arial" w:hAnsi="Arial" w:cs="Arial"/>
                <w:color w:val="auto"/>
                <w:sz w:val="16"/>
              </w:rPr>
              <w:fldChar w:fldCharType="end"/>
            </w:r>
          </w:p>
        </w:tc>
        <w:tc>
          <w:tcPr>
            <w:tcW w:w="1275" w:type="dxa"/>
            <w:hideMark/>
          </w:tcPr>
          <w:p w14:paraId="74C716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study</w:t>
            </w:r>
          </w:p>
        </w:tc>
        <w:tc>
          <w:tcPr>
            <w:tcW w:w="993" w:type="dxa"/>
            <w:hideMark/>
          </w:tcPr>
          <w:p w14:paraId="14C214D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74A5F3E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D8C1F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3AAA90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315</w:t>
            </w:r>
          </w:p>
        </w:tc>
        <w:tc>
          <w:tcPr>
            <w:tcW w:w="1276" w:type="dxa"/>
            <w:hideMark/>
          </w:tcPr>
          <w:p w14:paraId="6523EFD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45</w:t>
            </w:r>
          </w:p>
        </w:tc>
        <w:tc>
          <w:tcPr>
            <w:tcW w:w="851" w:type="dxa"/>
          </w:tcPr>
          <w:p w14:paraId="44A4117F" w14:textId="34D3E0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35426D3" w14:textId="3F51BCA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BD2CDF5" w14:textId="7E6251C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B0E04D2" w14:textId="5ADF3C0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Xu 2016 </w:t>
            </w:r>
            <w:r w:rsidRPr="0030499A">
              <w:rPr>
                <w:rFonts w:ascii="Arial" w:hAnsi="Arial" w:cs="Arial"/>
                <w:color w:val="auto"/>
                <w:sz w:val="16"/>
              </w:rPr>
              <w:fldChar w:fldCharType="begin">
                <w:fldData xml:space="preserve">PEVuZE5vdGU+PENpdGU+PEF1dGhvcj5YdTwvQXV0aG9yPjxZZWFyPjIwMTY8L1llYXI+PFJlY051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PEVuZE5vdGU+PENpdGU+PEF1dGhvcj5YdTwvQXV0aG9yPjxZZWFyPjIwMTY8L1llYXI+PFJlY051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(39)</w:t>
            </w:r>
            <w:r w:rsidRPr="0030499A">
              <w:rPr>
                <w:rFonts w:ascii="Arial" w:hAnsi="Arial" w:cs="Arial"/>
                <w:color w:val="auto"/>
                <w:sz w:val="16"/>
              </w:rPr>
              <w:fldChar w:fldCharType="end"/>
            </w:r>
          </w:p>
        </w:tc>
        <w:tc>
          <w:tcPr>
            <w:tcW w:w="1275" w:type="dxa"/>
            <w:hideMark/>
          </w:tcPr>
          <w:p w14:paraId="63DBF19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case-control study</w:t>
            </w:r>
          </w:p>
        </w:tc>
        <w:tc>
          <w:tcPr>
            <w:tcW w:w="993" w:type="dxa"/>
            <w:hideMark/>
          </w:tcPr>
          <w:p w14:paraId="07CFE6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2013-2015</w:t>
            </w:r>
          </w:p>
        </w:tc>
        <w:tc>
          <w:tcPr>
            <w:tcW w:w="1984" w:type="dxa"/>
            <w:hideMark/>
          </w:tcPr>
          <w:p w14:paraId="4DD3423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CA101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7CC98D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F110AA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81</w:t>
            </w:r>
          </w:p>
        </w:tc>
        <w:tc>
          <w:tcPr>
            <w:tcW w:w="851" w:type="dxa"/>
          </w:tcPr>
          <w:p w14:paraId="640A2FD2" w14:textId="3DBF06B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CE92E12" w14:textId="64728A1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086F86D8" w14:textId="3899211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65980E54" w14:textId="30A0CECB"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France</w:t>
            </w:r>
          </w:p>
        </w:tc>
      </w:tr>
      <w:tr w:rsidR="00A35608" w:rsidRPr="0030499A" w14:paraId="76075557" w14:textId="156AA09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994D453" w14:textId="6C42EBC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Eckert 2013 </w:t>
            </w:r>
            <w:r w:rsidRPr="0030499A">
              <w:rPr>
                <w:rFonts w:ascii="Arial" w:hAnsi="Arial" w:cs="Arial"/>
                <w:color w:val="auto"/>
                <w:sz w:val="16"/>
              </w:rPr>
              <w:fldChar w:fldCharType="begin">
                <w:fldData xml:space="preserve">PEVuZE5vdGU+PENpdGU+PEF1dGhvcj5FY2tlcnQ8L0F1dGhvcj48WWVhcj4yMDEzPC9ZZWFyPjxS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PEVuZE5vdGU+PENpdGU+PEF1dGhvcj5FY2tlcnQ8L0F1dGhvcj48WWVhcj4yMDEzPC9ZZWFyPjxS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(40)</w:t>
            </w:r>
            <w:r w:rsidRPr="0030499A">
              <w:rPr>
                <w:rFonts w:ascii="Arial" w:hAnsi="Arial" w:cs="Arial"/>
                <w:color w:val="auto"/>
                <w:sz w:val="16"/>
              </w:rPr>
              <w:fldChar w:fldCharType="end"/>
            </w:r>
          </w:p>
        </w:tc>
        <w:tc>
          <w:tcPr>
            <w:tcW w:w="1275" w:type="dxa"/>
            <w:hideMark/>
          </w:tcPr>
          <w:p w14:paraId="1DA255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multicentric survey</w:t>
            </w:r>
          </w:p>
        </w:tc>
        <w:tc>
          <w:tcPr>
            <w:tcW w:w="993" w:type="dxa"/>
            <w:hideMark/>
          </w:tcPr>
          <w:p w14:paraId="77B36E2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w:t>
            </w:r>
          </w:p>
        </w:tc>
        <w:tc>
          <w:tcPr>
            <w:tcW w:w="1984" w:type="dxa"/>
            <w:hideMark/>
          </w:tcPr>
          <w:p w14:paraId="3995427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2E2435A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E2A76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E1490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1,316</w:t>
            </w:r>
          </w:p>
        </w:tc>
        <w:tc>
          <w:tcPr>
            <w:tcW w:w="851" w:type="dxa"/>
          </w:tcPr>
          <w:p w14:paraId="671424BA" w14:textId="562D164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369F3578" w14:textId="1ABC7C2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52E3204D" w14:textId="14D2FF0F"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1261D4A2" w14:textId="183FACB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Khanafer 2011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&lt;EndNote&gt;&lt;Cite&gt;&lt;Author&gt;Khanafer&lt;/Author&gt;&lt;Year&gt;2011&lt;/Year&gt;&lt;RecNum&gt;78&lt;/RecNum&gt;&lt;DisplayText&gt;(41)&lt;/DisplayText&gt;&lt;record&gt;&lt;rec-number&gt;78&lt;/rec-number&gt;&lt;foreign-keys&gt;&lt;key app="EN" db-id="tsd9vtd9ifrdz1e0td4vvxaztewrd22zvetw" timestamp="1615235815"&gt;78&lt;/key&gt;&lt;/foreign-keys&gt;&lt;ref-type name="Journal Article"&gt;17&lt;/ref-type&gt;&lt;contributors&gt;&lt;authors&gt;&lt;author&gt;Khanafer, N.&lt;/author&gt;&lt;author&gt;Benet, T.&lt;/author&gt;&lt;author&gt;Vanhems, P.&lt;/author&gt;&lt;/authors&gt;&lt;/contributors&gt;&lt;auth-address&gt;N. Khanafer, LyonFrance&lt;/auth-address&gt;&lt;titles&gt;&lt;title&gt;Community versus healthcare-associated Clostridium difficile infection: A surveillance-based study&lt;/title&gt;&lt;secondary-title&gt;Clinical Microbiology and Infection&lt;/secondary-title&gt;&lt;tertiary-title&gt;21st ECCMID/27th ICC. Milan Italy.&amp;#xD;(var.pagings).&lt;/tertiary-title&gt;&lt;/titles&gt;&lt;periodical&gt;&lt;full-title&gt;Clinical Microbiology and Infection&lt;/full-title&gt;&lt;abbr-1&gt;Clinical Microbiology and Infection&lt;/abbr-1&gt;&lt;/periodical&gt;&lt;pages&gt;S98-S99&lt;/pages&gt;&lt;volume&gt;17&lt;/volume&gt;&lt;number&gt;SUPPL. 4&lt;/number&gt;&lt;keywords&gt;&lt;keyword&gt;*community&lt;/keyword&gt;&lt;keyword&gt;*health care&lt;/keyword&gt;&lt;keyword&gt;*Clostridium difficile infection&lt;/keyword&gt;&lt;keyword&gt;human&lt;/keyword&gt;&lt;keyword&gt;patient&lt;/keyword&gt;&lt;keyword&gt;infection&lt;/keyword&gt;&lt;keyword&gt;health care facility&lt;/keyword&gt;&lt;keyword&gt;epidemiology&lt;/keyword&gt;&lt;keyword&gt;colitis&lt;/keyword&gt;&lt;keyword&gt;monitoring&lt;/keyword&gt;&lt;keyword&gt;female&lt;/keyword&gt;&lt;keyword&gt;risk&lt;/keyword&gt;&lt;keyword&gt;hospital&lt;/keyword&gt;&lt;keyword&gt;university hospital&lt;/keyword&gt;&lt;keyword&gt;exposure&lt;/keyword&gt;&lt;keyword&gt;risk factor&lt;/keyword&gt;&lt;keyword&gt;antiinfective agent&lt;/keyword&gt;&lt;keyword&gt;antibiotic agent&lt;/keyword&gt;&lt;/keywords&gt;&lt;dates&gt;&lt;year&gt;2011&lt;/year&gt;&lt;/dates&gt;&lt;publisher&gt;Blackwell Publishing Ltd&lt;/publisher&gt;&lt;isbn&gt;1198-743X&lt;/isbn&gt;&lt;urls&gt;&lt;related-urls&gt;&lt;url&gt;http://ovidsp.ovid.com/ovidweb.cgi?T=JS&amp;amp;PAGE=reference&amp;amp;D=emed12&amp;amp;NEWS=N&amp;amp;AN=70599197&lt;/url&gt;&lt;/related-urls&gt;&lt;/urls&gt;&lt;electronic-resource-num&gt;http://dx.doi.org/10.1111/j.1469-0691.2011.03557.x&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(41)</w:t>
            </w:r>
            <w:r w:rsidRPr="0030499A">
              <w:rPr>
                <w:rFonts w:ascii="Arial" w:hAnsi="Arial" w:cs="Arial"/>
                <w:color w:val="auto"/>
                <w:sz w:val="16"/>
              </w:rPr>
              <w:fldChar w:fldCharType="end"/>
            </w:r>
          </w:p>
        </w:tc>
        <w:tc>
          <w:tcPr>
            <w:tcW w:w="1275" w:type="dxa"/>
            <w:hideMark/>
          </w:tcPr>
          <w:p w14:paraId="4E26FF3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surveillance study</w:t>
            </w:r>
          </w:p>
        </w:tc>
        <w:tc>
          <w:tcPr>
            <w:tcW w:w="993" w:type="dxa"/>
            <w:hideMark/>
          </w:tcPr>
          <w:p w14:paraId="491A2CA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hideMark/>
          </w:tcPr>
          <w:p w14:paraId="0C2F378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0A7195A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symptom onset occurs more than 48 h after admission to, or within 4 weeks of discharge from, a HCF.</w:t>
            </w:r>
            <w:r w:rsidRPr="0030499A">
              <w:rPr>
                <w:rFonts w:ascii="Arial" w:eastAsia="Times New Roman" w:hAnsi="Arial" w:cs="Arial"/>
                <w:bCs w:val="0"/>
                <w:color w:val="auto"/>
                <w:sz w:val="16"/>
                <w:szCs w:val="18"/>
                <w:lang w:eastAsia="en-GB"/>
              </w:rPr>
              <w:br/>
              <w:t>CA, symptom onset occurs within 48 h of admission and over 4 weeks following discharge from a HCF.</w:t>
            </w:r>
          </w:p>
        </w:tc>
        <w:tc>
          <w:tcPr>
            <w:tcW w:w="1275" w:type="dxa"/>
            <w:hideMark/>
          </w:tcPr>
          <w:p w14:paraId="4287D5B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01E3BA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218</w:t>
            </w:r>
          </w:p>
        </w:tc>
        <w:tc>
          <w:tcPr>
            <w:tcW w:w="851" w:type="dxa"/>
          </w:tcPr>
          <w:p w14:paraId="3034AAA0" w14:textId="4BF3E69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7D8F9A58" w14:textId="66E31E4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5</w:t>
            </w:r>
          </w:p>
        </w:tc>
      </w:tr>
      <w:tr w:rsidR="00A35608" w:rsidRPr="0030499A" w14:paraId="1957FD9F" w14:textId="09210F25"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6E5B1172" w14:textId="4B67790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Khanafer 2016 </w:t>
            </w:r>
            <w:r w:rsidRPr="0030499A">
              <w:rPr>
                <w:rFonts w:ascii="Arial" w:hAnsi="Arial" w:cs="Arial"/>
                <w:color w:val="auto"/>
                <w:sz w:val="16"/>
              </w:rPr>
              <w:fldChar w:fldCharType="begin">
                <w:fldData xml:space="preserve">PEVuZE5vdGU+PENpdGU+PEF1dGhvcj5LaGFuYWZlcjwvQXV0aG9yPjxZZWFyPjIwMTY8L1llYXI+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PEVuZE5vdGU+PENpdGU+PEF1dGhvcj5LaGFuYWZlcjwvQXV0aG9yPjxZZWFyPjIwMTY8L1llYXI+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(42)</w:t>
            </w:r>
            <w:r w:rsidRPr="0030499A">
              <w:rPr>
                <w:rFonts w:ascii="Arial" w:hAnsi="Arial" w:cs="Arial"/>
                <w:color w:val="auto"/>
                <w:sz w:val="16"/>
              </w:rPr>
              <w:fldChar w:fldCharType="end"/>
            </w:r>
          </w:p>
        </w:tc>
        <w:tc>
          <w:tcPr>
            <w:tcW w:w="1275" w:type="dxa"/>
            <w:hideMark/>
          </w:tcPr>
          <w:p w14:paraId="36B93C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w:t>
            </w:r>
          </w:p>
        </w:tc>
        <w:tc>
          <w:tcPr>
            <w:tcW w:w="993" w:type="dxa"/>
            <w:hideMark/>
          </w:tcPr>
          <w:p w14:paraId="7B5A634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2007-2014</w:t>
            </w:r>
          </w:p>
        </w:tc>
        <w:tc>
          <w:tcPr>
            <w:tcW w:w="1984" w:type="dxa"/>
            <w:hideMark/>
          </w:tcPr>
          <w:p w14:paraId="559FD39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F8438D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CA, if CDI signs presented in the absence of previous hospitalization within the past 12 weeks in outpatients or in inpatients within the first 48 h of admission. </w:t>
            </w:r>
            <w:r w:rsidRPr="0030499A">
              <w:rPr>
                <w:rFonts w:ascii="Arial" w:eastAsia="Times New Roman" w:hAnsi="Arial" w:cs="Arial"/>
                <w:bCs w:val="0"/>
                <w:color w:val="auto"/>
                <w:sz w:val="16"/>
                <w:szCs w:val="18"/>
                <w:lang w:eastAsia="en-GB"/>
              </w:rPr>
              <w:br/>
              <w:t>HA, if diarrhoea started more than 2 days after hospital admission or if symptoms occurred within 4 weeks of hospital discharge.</w:t>
            </w:r>
          </w:p>
        </w:tc>
        <w:tc>
          <w:tcPr>
            <w:tcW w:w="1275" w:type="dxa"/>
            <w:hideMark/>
          </w:tcPr>
          <w:p w14:paraId="3E848D4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8,753</w:t>
            </w:r>
          </w:p>
        </w:tc>
        <w:tc>
          <w:tcPr>
            <w:tcW w:w="1276" w:type="dxa"/>
            <w:hideMark/>
          </w:tcPr>
          <w:p w14:paraId="7E2CD7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590</w:t>
            </w:r>
          </w:p>
        </w:tc>
        <w:tc>
          <w:tcPr>
            <w:tcW w:w="851" w:type="dxa"/>
          </w:tcPr>
          <w:p w14:paraId="7D4792DA" w14:textId="320E672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44EA494" w14:textId="6D994F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2C07CCD" w14:textId="680CAD10" w:rsidTr="00A35608">
        <w:trPr>
          <w:cantSplit/>
          <w:trHeight w:val="912"/>
        </w:trPr>
        <w:tc>
          <w:tcPr>
            <w:cnfStyle w:val="001000000000" w:firstRow="0" w:lastRow="0" w:firstColumn="1" w:lastColumn="0" w:oddVBand="0" w:evenVBand="0" w:oddHBand="0" w:evenHBand="0" w:firstRowFirstColumn="0" w:firstRowLastColumn="0" w:lastRowFirstColumn="0" w:lastRowLastColumn="0"/>
            <w:tcW w:w="1555" w:type="dxa"/>
            <w:hideMark/>
          </w:tcPr>
          <w:p w14:paraId="5FA98C1C" w14:textId="7CEA828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Khanafer 2017 </w:t>
            </w:r>
            <w:r w:rsidRPr="0030499A">
              <w:rPr>
                <w:rFonts w:ascii="Arial" w:hAnsi="Arial" w:cs="Arial"/>
                <w:color w:val="auto"/>
                <w:sz w:val="16"/>
              </w:rPr>
              <w:fldChar w:fldCharType="begin">
                <w:fldData xml:space="preserve">PEVuZE5vdGU+PENpdGU+PEF1dGhvcj5LaGFuYWZlcjwvQXV0aG9yPjxZZWFyPjIwMTc8L1llYXI+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PEVuZE5vdGU+PENpdGU+PEF1dGhvcj5LaGFuYWZlcjwvQXV0aG9yPjxZZWFyPjIwMTc8L1llYXI+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(43)</w:t>
            </w:r>
            <w:r w:rsidRPr="0030499A">
              <w:rPr>
                <w:rFonts w:ascii="Arial" w:hAnsi="Arial" w:cs="Arial"/>
                <w:color w:val="auto"/>
                <w:sz w:val="16"/>
              </w:rPr>
              <w:fldChar w:fldCharType="end"/>
            </w:r>
          </w:p>
        </w:tc>
        <w:tc>
          <w:tcPr>
            <w:tcW w:w="1275" w:type="dxa"/>
            <w:hideMark/>
          </w:tcPr>
          <w:p w14:paraId="0670F5B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Nested case-control study in a prospective, observational, cohort study</w:t>
            </w:r>
          </w:p>
        </w:tc>
        <w:tc>
          <w:tcPr>
            <w:tcW w:w="993" w:type="dxa"/>
            <w:hideMark/>
          </w:tcPr>
          <w:p w14:paraId="368F951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2011-2014</w:t>
            </w:r>
          </w:p>
        </w:tc>
        <w:tc>
          <w:tcPr>
            <w:tcW w:w="1984" w:type="dxa"/>
            <w:hideMark/>
          </w:tcPr>
          <w:p w14:paraId="3D57A03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5AA70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CA, symptoms presented in the absence of a previous hospitalization within the previous 12 weeks. </w:t>
            </w:r>
            <w:r w:rsidRPr="0030499A">
              <w:rPr>
                <w:rFonts w:ascii="Arial" w:eastAsia="Times New Roman" w:hAnsi="Arial" w:cs="Arial"/>
                <w:bCs w:val="0"/>
                <w:color w:val="auto"/>
                <w:sz w:val="16"/>
                <w:szCs w:val="18"/>
                <w:lang w:eastAsia="en-GB"/>
              </w:rPr>
              <w:br/>
              <w:t>HA, if diarrhoea started more than two days after hospital admission or if symptoms occurred within 4 weeks of hospital discharge.</w:t>
            </w:r>
          </w:p>
        </w:tc>
        <w:tc>
          <w:tcPr>
            <w:tcW w:w="1275" w:type="dxa"/>
            <w:hideMark/>
          </w:tcPr>
          <w:p w14:paraId="56B4E2A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945</w:t>
            </w:r>
          </w:p>
        </w:tc>
        <w:tc>
          <w:tcPr>
            <w:tcW w:w="1276" w:type="dxa"/>
            <w:hideMark/>
          </w:tcPr>
          <w:p w14:paraId="7468C7A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233</w:t>
            </w:r>
          </w:p>
        </w:tc>
        <w:tc>
          <w:tcPr>
            <w:tcW w:w="851" w:type="dxa"/>
          </w:tcPr>
          <w:p w14:paraId="61E8F4A1" w14:textId="2D8D36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9581CD9" w14:textId="1D69FC3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589C83FB" w14:textId="54578919" w:rsidTr="00A35608">
        <w:trPr>
          <w:cantSplit/>
          <w:trHeight w:val="696"/>
        </w:trPr>
        <w:tc>
          <w:tcPr>
            <w:cnfStyle w:val="001000000000" w:firstRow="0" w:lastRow="0" w:firstColumn="1" w:lastColumn="0" w:oddVBand="0" w:evenVBand="0" w:oddHBand="0" w:evenHBand="0" w:firstRowFirstColumn="0" w:firstRowLastColumn="0" w:lastRowFirstColumn="0" w:lastRowLastColumn="0"/>
            <w:tcW w:w="1555" w:type="dxa"/>
            <w:hideMark/>
          </w:tcPr>
          <w:p w14:paraId="5D80BF94" w14:textId="3B590BA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Ogielska 2015 </w:t>
            </w:r>
            <w:r w:rsidRPr="0030499A">
              <w:rPr>
                <w:rFonts w:ascii="Arial" w:hAnsi="Arial" w:cs="Arial"/>
                <w:color w:val="auto"/>
                <w:sz w:val="16"/>
              </w:rPr>
              <w:fldChar w:fldCharType="begin">
                <w:fldData xml:space="preserve">PEVuZE5vdGU+PENpdGU+PEF1dGhvcj5PZ2llbHNrYTwvQXV0aG9yPjxZZWFyPjIwMTU8L1llYXI+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PEVuZE5vdGU+PENpdGU+PEF1dGhvcj5PZ2llbHNrYTwvQXV0aG9yPjxZZWFyPjIwMTU8L1llYXI+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(44)</w:t>
            </w:r>
            <w:r w:rsidRPr="0030499A">
              <w:rPr>
                <w:rFonts w:ascii="Arial" w:hAnsi="Arial" w:cs="Arial"/>
                <w:color w:val="auto"/>
                <w:sz w:val="16"/>
              </w:rPr>
              <w:fldChar w:fldCharType="end"/>
            </w:r>
          </w:p>
        </w:tc>
        <w:tc>
          <w:tcPr>
            <w:tcW w:w="1275" w:type="dxa"/>
            <w:hideMark/>
          </w:tcPr>
          <w:p w14:paraId="2F427B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hideMark/>
          </w:tcPr>
          <w:p w14:paraId="2484710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2008-2012</w:t>
            </w:r>
          </w:p>
        </w:tc>
        <w:tc>
          <w:tcPr>
            <w:tcW w:w="1984" w:type="dxa"/>
            <w:hideMark/>
          </w:tcPr>
          <w:p w14:paraId="07F0571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 inpatient</w:t>
            </w:r>
          </w:p>
        </w:tc>
        <w:tc>
          <w:tcPr>
            <w:tcW w:w="4820" w:type="dxa"/>
            <w:hideMark/>
          </w:tcPr>
          <w:p w14:paraId="2A49960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CA,</w:t>
            </w:r>
            <w:r w:rsidRPr="0030499A">
              <w:rPr>
                <w:rFonts w:ascii="Arial" w:eastAsia="Times New Roman" w:hAnsi="Arial" w:cs="Arial"/>
                <w:bCs w:val="0"/>
                <w:color w:val="auto"/>
                <w:sz w:val="16"/>
                <w:szCs w:val="18"/>
                <w:lang w:eastAsia="en-GB"/>
              </w:rPr>
              <w:t xml:space="preserve"> positive for </w:t>
            </w:r>
            <w:r w:rsidRPr="000722D6">
              <w:rPr>
                <w:rFonts w:ascii="Arial" w:eastAsia="Times New Roman" w:hAnsi="Arial" w:cs="Arial"/>
                <w:bCs w:val="0"/>
                <w:i/>
                <w:color w:val="auto"/>
                <w:sz w:val="16"/>
                <w:szCs w:val="18"/>
                <w:lang w:eastAsia="en-GB"/>
              </w:rPr>
              <w:t xml:space="preserve">Clostridioides </w:t>
            </w:r>
            <w:r w:rsidRPr="0030499A">
              <w:rPr>
                <w:rFonts w:ascii="Arial" w:eastAsia="Times New Roman" w:hAnsi="Arial" w:cs="Arial"/>
                <w:bCs w:val="0"/>
                <w:color w:val="auto"/>
                <w:sz w:val="16"/>
                <w:szCs w:val="18"/>
                <w:lang w:eastAsia="en-GB"/>
              </w:rPr>
              <w:t>toxin in the first 48 h following hospitalization (on the condition that the patient had not previously stayed overnight in a healthcare setting within the past 3 months).</w:t>
            </w:r>
          </w:p>
        </w:tc>
        <w:tc>
          <w:tcPr>
            <w:tcW w:w="1275" w:type="dxa"/>
            <w:hideMark/>
          </w:tcPr>
          <w:p w14:paraId="640E26E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DF7058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136</w:t>
            </w:r>
          </w:p>
        </w:tc>
        <w:tc>
          <w:tcPr>
            <w:tcW w:w="851" w:type="dxa"/>
          </w:tcPr>
          <w:p w14:paraId="6141B98D" w14:textId="05FDEA0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D335CDF" w14:textId="7907E7C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494D1120" w14:textId="767EBA37" w:rsidTr="00A35608">
        <w:trPr>
          <w:cantSplit/>
          <w:trHeight w:val="2508"/>
        </w:trPr>
        <w:tc>
          <w:tcPr>
            <w:cnfStyle w:val="001000000000" w:firstRow="0" w:lastRow="0" w:firstColumn="1" w:lastColumn="0" w:oddVBand="0" w:evenVBand="0" w:oddHBand="0" w:evenHBand="0" w:firstRowFirstColumn="0" w:firstRowLastColumn="0" w:lastRowFirstColumn="0" w:lastRowLastColumn="0"/>
            <w:tcW w:w="1555" w:type="dxa"/>
            <w:hideMark/>
          </w:tcPr>
          <w:p w14:paraId="07800FE6" w14:textId="4F95BCF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Penit 2016 </w:t>
            </w:r>
            <w:r w:rsidRPr="0030499A">
              <w:rPr>
                <w:rFonts w:ascii="Arial" w:hAnsi="Arial" w:cs="Arial"/>
                <w:color w:val="auto"/>
                <w:sz w:val="16"/>
              </w:rPr>
              <w:fldChar w:fldCharType="begin">
                <w:fldData xml:space="preserve">PEVuZE5vdGU+PENpdGU+PEF1dGhvcj5QZW5pdDwvQXV0aG9yPjxZZWFyPjIwMTY8L1llYXI+PFJl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PEVuZE5vdGU+PENpdGU+PEF1dGhvcj5QZW5pdDwvQXV0aG9yPjxZZWFyPjIwMTY8L1llYXI+PFJl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(45)</w:t>
            </w:r>
            <w:r w:rsidRPr="0030499A">
              <w:rPr>
                <w:rFonts w:ascii="Arial" w:hAnsi="Arial" w:cs="Arial"/>
                <w:color w:val="auto"/>
                <w:sz w:val="16"/>
              </w:rPr>
              <w:fldChar w:fldCharType="end"/>
            </w:r>
          </w:p>
        </w:tc>
        <w:tc>
          <w:tcPr>
            <w:tcW w:w="1275" w:type="dxa"/>
            <w:hideMark/>
          </w:tcPr>
          <w:p w14:paraId="56EEAA9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1D1454D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300806C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3EF933D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onset of symptoms</w:t>
            </w:r>
            <w:r w:rsidRPr="0030499A">
              <w:rPr>
                <w:rFonts w:ascii="Arial" w:eastAsia="Times New Roman" w:hAnsi="Arial" w:cs="Arial"/>
                <w:bCs w:val="0"/>
                <w:color w:val="auto"/>
                <w:sz w:val="16"/>
                <w:szCs w:val="18"/>
                <w:lang w:eastAsia="en-GB"/>
              </w:rPr>
              <w:br/>
              <w:t>- on day three or later, following admission to a healthcare facility on day one,</w:t>
            </w:r>
            <w:r w:rsidRPr="0030499A">
              <w:rPr>
                <w:rFonts w:ascii="Arial" w:eastAsia="Times New Roman" w:hAnsi="Arial" w:cs="Arial"/>
                <w:bCs w:val="0"/>
                <w:color w:val="auto"/>
                <w:sz w:val="16"/>
                <w:szCs w:val="18"/>
                <w:lang w:eastAsia="en-GB"/>
              </w:rPr>
              <w:br/>
              <w:t>OR</w:t>
            </w:r>
            <w:r w:rsidRPr="0030499A">
              <w:rPr>
                <w:rFonts w:ascii="Arial" w:eastAsia="Times New Roman" w:hAnsi="Arial" w:cs="Arial"/>
                <w:bCs w:val="0"/>
                <w:color w:val="auto"/>
                <w:sz w:val="16"/>
                <w:szCs w:val="18"/>
                <w:lang w:eastAsia="en-GB"/>
              </w:rPr>
              <w:br/>
              <w:t>- in the community within 4 weeks of discharge from a HCF (including the current hospital or a previous stay in any other healthcare facility).</w:t>
            </w:r>
            <w:r w:rsidRPr="0030499A">
              <w:rPr>
                <w:rFonts w:ascii="Arial" w:eastAsia="Times New Roman" w:hAnsi="Arial" w:cs="Arial"/>
                <w:bCs w:val="0"/>
                <w:color w:val="auto"/>
                <w:sz w:val="16"/>
                <w:szCs w:val="18"/>
                <w:lang w:eastAsia="en-GB"/>
              </w:rPr>
              <w:br/>
              <w:t>CA, onset of symptoms:</w:t>
            </w:r>
            <w:r w:rsidRPr="0030499A">
              <w:rPr>
                <w:rFonts w:ascii="Arial" w:eastAsia="Times New Roman" w:hAnsi="Arial" w:cs="Arial"/>
                <w:bCs w:val="0"/>
                <w:color w:val="auto"/>
                <w:sz w:val="16"/>
                <w:szCs w:val="18"/>
                <w:lang w:eastAsia="en-GB"/>
              </w:rPr>
              <w:br/>
              <w:t>- outside of HCF</w:t>
            </w:r>
            <w:r w:rsidRPr="0030499A">
              <w:rPr>
                <w:rFonts w:ascii="Arial" w:eastAsia="Times New Roman" w:hAnsi="Arial" w:cs="Arial"/>
                <w:bCs w:val="0"/>
                <w:color w:val="auto"/>
                <w:sz w:val="16"/>
                <w:szCs w:val="18"/>
                <w:lang w:eastAsia="en-GB"/>
              </w:rPr>
              <w:br/>
              <w:t>AND without discharge from a HCF within the previous 12 weeks,</w:t>
            </w:r>
            <w:r w:rsidRPr="0030499A">
              <w:rPr>
                <w:rFonts w:ascii="Arial" w:eastAsia="Times New Roman" w:hAnsi="Arial" w:cs="Arial"/>
                <w:bCs w:val="0"/>
                <w:color w:val="auto"/>
                <w:sz w:val="16"/>
                <w:szCs w:val="18"/>
                <w:lang w:eastAsia="en-GB"/>
              </w:rPr>
              <w:br/>
              <w:t>OR</w:t>
            </w:r>
            <w:r w:rsidRPr="0030499A">
              <w:rPr>
                <w:rFonts w:ascii="Arial" w:eastAsia="Times New Roman" w:hAnsi="Arial" w:cs="Arial"/>
                <w:bCs w:val="0"/>
                <w:color w:val="auto"/>
                <w:sz w:val="16"/>
                <w:szCs w:val="18"/>
                <w:lang w:eastAsia="en-GB"/>
              </w:rPr>
              <w:br/>
              <w:t>- on the day of admission to a HCF or on the following day</w:t>
            </w:r>
            <w:r w:rsidRPr="0030499A">
              <w:rPr>
                <w:rFonts w:ascii="Arial" w:eastAsia="Times New Roman" w:hAnsi="Arial" w:cs="Arial"/>
                <w:bCs w:val="0"/>
                <w:color w:val="auto"/>
                <w:sz w:val="16"/>
                <w:szCs w:val="18"/>
                <w:lang w:eastAsia="en-GB"/>
              </w:rPr>
              <w:br/>
              <w:t>AND not resident in a HCF within the previous 12 weeks.</w:t>
            </w:r>
          </w:p>
        </w:tc>
        <w:tc>
          <w:tcPr>
            <w:tcW w:w="1275" w:type="dxa"/>
            <w:hideMark/>
          </w:tcPr>
          <w:p w14:paraId="7945E13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8DE0AB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27</w:t>
            </w:r>
          </w:p>
        </w:tc>
        <w:tc>
          <w:tcPr>
            <w:tcW w:w="851" w:type="dxa"/>
          </w:tcPr>
          <w:p w14:paraId="6C6275C4" w14:textId="3F53CA4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6BABCB3" w14:textId="0C850CD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1BE8946" w14:textId="74E60E7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38C50926" w14:textId="31C46E89"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lastRenderedPageBreak/>
              <w:t>Germany</w:t>
            </w:r>
          </w:p>
        </w:tc>
      </w:tr>
      <w:tr w:rsidR="00A35608" w:rsidRPr="0030499A" w14:paraId="76BDC424" w14:textId="79FCD9A2"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5A50EDB" w14:textId="53CE153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Abdel Samie 2013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&lt;EndNote&gt;&lt;Cite&gt;&lt;Author&gt;Abdel Samie&lt;/Author&gt;&lt;Year&gt;2013&lt;/Year&gt;&lt;RecNum&gt;81&lt;/RecNum&gt;&lt;DisplayText&gt;(46)&lt;/DisplayText&gt;&lt;record&gt;&lt;rec-number&gt;81&lt;/rec-number&gt;&lt;foreign-keys&gt;&lt;key app="EN" db-id="tsd9vtd9ifrdz1e0td4vvxaztewrd22zvetw" timestamp="1615235815"&gt;81&lt;/key&gt;&lt;/foreign-keys&gt;&lt;ref-type name="Journal Article"&gt;17&lt;/ref-type&gt;&lt;contributors&gt;&lt;authors&gt;&lt;author&gt;Abdel Samie, A.&lt;/author&gt;&lt;author&gt;Traub, M.&lt;/author&gt;&lt;author&gt;Bachmann, K.&lt;/author&gt;&lt;author&gt;Kopischke, K.&lt;/author&gt;&lt;author&gt;Theilmann, L.&lt;/author&gt;&lt;/authors&gt;&lt;/contributors&gt;&lt;auth-address&gt;(Abdel Samie, Traub, Bachmann, Kopischke, Theilmann) Department of Gastroenterology, Pforzheim Hospital, Kanzlerstr. 2-6, 75175 Pforzheim, Germany&lt;/auth-address&gt;&lt;titles&gt;&lt;title&gt;Risk Factors for Recurrence of Clostridium Difficile-Associated Diarrhoea&lt;/title&gt;&lt;secondary-title&gt;Hepato-Gastroenterology&lt;/secondary-title&gt;&lt;/titles&gt;&lt;periodical&gt;&lt;full-title&gt;Hepato-Gastroenterology&lt;/full-title&gt;&lt;/periodical&gt;&lt;pages&gt;1351-1354&lt;/pages&gt;&lt;volume&gt;60&lt;/volume&gt;&lt;number&gt;126&lt;/number&gt;&lt;dates&gt;&lt;year&gt;2013&lt;/year&gt;&lt;pub-dates&gt;&lt;date&gt;September&lt;/date&gt;&lt;/pub-dates&gt;&lt;/dates&gt;&lt;accession-num&gt;370038211&lt;/accession-num&gt;&lt;urls&gt;&lt;related-urls&gt;&lt;url&gt;http://ovidsp.ovid.com/ovidweb.cgi?T=JS&amp;amp;CSC=Y&amp;amp;NEWS=N&amp;amp;PAGE=fulltext&amp;amp;D=emed14&amp;amp;AN=370038211&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(46)</w:t>
            </w:r>
            <w:r w:rsidRPr="0030499A">
              <w:rPr>
                <w:rFonts w:ascii="Arial" w:hAnsi="Arial" w:cs="Arial"/>
                <w:color w:val="auto"/>
                <w:sz w:val="16"/>
              </w:rPr>
              <w:fldChar w:fldCharType="end"/>
            </w:r>
          </w:p>
        </w:tc>
        <w:tc>
          <w:tcPr>
            <w:tcW w:w="1275" w:type="dxa"/>
            <w:hideMark/>
          </w:tcPr>
          <w:p w14:paraId="5837CB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6F95A5B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2006-2009</w:t>
            </w:r>
          </w:p>
        </w:tc>
        <w:tc>
          <w:tcPr>
            <w:tcW w:w="1984" w:type="dxa"/>
            <w:hideMark/>
          </w:tcPr>
          <w:p w14:paraId="5B027C8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Hospital onset</w:t>
            </w:r>
          </w:p>
        </w:tc>
        <w:tc>
          <w:tcPr>
            <w:tcW w:w="4820" w:type="dxa"/>
            <w:hideMark/>
          </w:tcPr>
          <w:p w14:paraId="096FF90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Symptoms began in the community or during the first 48 hours after hospital admission with no pre-hospitalization documented in the last 12 weeks, ambulatory CDAD was assumed.</w:t>
            </w:r>
          </w:p>
        </w:tc>
        <w:tc>
          <w:tcPr>
            <w:tcW w:w="1275" w:type="dxa"/>
            <w:hideMark/>
          </w:tcPr>
          <w:p w14:paraId="27B1149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F6F2A7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124</w:t>
            </w:r>
          </w:p>
        </w:tc>
        <w:tc>
          <w:tcPr>
            <w:tcW w:w="851" w:type="dxa"/>
          </w:tcPr>
          <w:p w14:paraId="4312D5C8" w14:textId="7C9EDAF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74360C17" w14:textId="75423B7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5</w:t>
            </w:r>
          </w:p>
        </w:tc>
      </w:tr>
      <w:tr w:rsidR="00A35608" w:rsidRPr="0030499A" w14:paraId="14D8FD63" w14:textId="587AD274" w:rsidTr="00A35608">
        <w:trPr>
          <w:cantSplit/>
          <w:trHeight w:val="1140"/>
        </w:trPr>
        <w:tc>
          <w:tcPr>
            <w:cnfStyle w:val="001000000000" w:firstRow="0" w:lastRow="0" w:firstColumn="1" w:lastColumn="0" w:oddVBand="0" w:evenVBand="0" w:oddHBand="0" w:evenHBand="0" w:firstRowFirstColumn="0" w:firstRowLastColumn="0" w:lastRowFirstColumn="0" w:lastRowLastColumn="0"/>
            <w:tcW w:w="1555" w:type="dxa"/>
            <w:hideMark/>
          </w:tcPr>
          <w:p w14:paraId="691A84E6" w14:textId="4765676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Gastmeier 2009 </w:t>
            </w:r>
            <w:r w:rsidRPr="009F6716">
              <w:rPr>
                <w:rFonts w:ascii="Arial" w:hAnsi="Arial" w:cs="Arial"/>
                <w:color w:val="auto"/>
                <w:sz w:val="16"/>
              </w:rPr>
              <w:fldChar w:fldCharType="begin"/>
            </w:r>
            <w:r w:rsidR="003C7174">
              <w:rPr>
                <w:rFonts w:ascii="Arial" w:hAnsi="Arial" w:cs="Arial"/>
                <w:color w:val="auto"/>
                <w:sz w:val="16"/>
              </w:rPr>
              <w:instrText xml:space="preserve"> ADDIN EN.CITE &lt;EndNote&gt;&lt;Cite&gt;&lt;Author&gt;Gastmeier&lt;/Author&gt;&lt;Year&gt;2009&lt;/Year&gt;&lt;RecNum&gt;22&lt;/RecNum&gt;&lt;DisplayText&gt;(47)&lt;/DisplayText&gt;&lt;record&gt;&lt;rec-number&gt;22&lt;/rec-number&gt;&lt;foreign-keys&gt;&lt;key app="EN" db-id="tsd9vtd9ifrdz1e0td4vvxaztewrd22zvetw" timestamp="1615199294"&gt;22&lt;/key&gt;&lt;/foreign-keys&gt;&lt;ref-type name="Journal Article"&gt;17&lt;/ref-type&gt;&lt;contributors&gt;&lt;authors&gt;&lt;author&gt;Gastmeier, P.&lt;/author&gt;&lt;author&gt;Weitzel-Kage, D.&lt;/author&gt;&lt;author&gt;Behnke, M.&lt;/author&gt;&lt;author&gt;Eckmanns, T.&lt;/author&gt;&lt;/authors&gt;&lt;/contributors&gt;&lt;titles&gt;&lt;title&gt;Surveillance of Clostridium difficile-associated diarrhoea with the German nosocomial infection surveillance system KISS (CDAD-KISS)&lt;/title&gt;&lt;secondary-title&gt;International journal of antimicrobial agents&lt;/secondary-title&gt;&lt;/titles&gt;&lt;periodical&gt;&lt;full-title&gt;International journal of antimicrobial agents&lt;/full-title&gt;&lt;/periodical&gt;&lt;pages&gt;S19-23&lt;/pages&gt;&lt;volume&gt;33 Suppl 1&lt;/volume&gt;&lt;section&gt;Gastmeier, P. Institute of Hygiene and Environmental Medicine, Charite University Medicine, Hindenburgdamm 27, D-12203 Berlin, Germany. Petra.Gastmeier@charite.de&lt;/section&gt;&lt;keywords&gt;&lt;keyword&gt;*Clostridium difficile/ip [Isolation &amp;amp; Purification]&lt;/keyword&gt;&lt;keyword&gt;*Cross Infection/ep [Epidemiology]&lt;/keyword&gt;&lt;keyword&gt;*Cross Infection/mi [Microbiology]&lt;/keyword&gt;&lt;keyword&gt;*Diarrhea/ep [Epidemiology]&lt;/keyword&gt;&lt;keyword&gt;*Diarrhea/mi [Microbiology]&lt;/keyword&gt;&lt;keyword&gt;Germany/ep [Epidemiology]&lt;/keyword&gt;&lt;keyword&gt;Hospitals&lt;/keyword&gt;&lt;keyword&gt;Humans&lt;/keyword&gt;&lt;keyword&gt;Incidence&lt;/keyword&gt;&lt;/keywords&gt;&lt;dates&gt;&lt;year&gt;2009&lt;/year&gt;&lt;/dates&gt;&lt;pub-location&gt;Netherlands&lt;/pub-location&gt;&lt;isbn&gt;1872-7913&amp;#xD;0924-8579&lt;/isbn&gt;&lt;urls&gt;&lt;related-urls&gt;&lt;url&gt;http://ovidsp.ovid.com/ovidweb.cgi?T=JS&amp;amp;PAGE=reference&amp;amp;D=med6&amp;amp;NEWS=N&amp;amp;AN=19303563&lt;/url&gt;&lt;/related-urls&gt;&lt;/urls&gt;&lt;electronic-resource-num&gt;https://dx.doi.org/10.1016/S0924-8579(09)70011-1&lt;/electronic-resource-num&gt;&lt;/record&gt;&lt;/Cite&gt;&lt;/EndNote&gt;</w:instrText>
            </w:r>
            <w:r w:rsidRPr="009F6716">
              <w:rPr>
                <w:rFonts w:ascii="Arial" w:hAnsi="Arial" w:cs="Arial"/>
                <w:color w:val="auto"/>
                <w:sz w:val="16"/>
              </w:rPr>
              <w:fldChar w:fldCharType="separate"/>
            </w:r>
            <w:r w:rsidR="003C7174">
              <w:rPr>
                <w:rFonts w:ascii="Arial" w:hAnsi="Arial" w:cs="Arial"/>
                <w:noProof/>
                <w:color w:val="auto"/>
                <w:sz w:val="16"/>
              </w:rPr>
              <w:t>(47)</w:t>
            </w:r>
            <w:r w:rsidRPr="009F6716">
              <w:rPr>
                <w:rFonts w:ascii="Arial" w:hAnsi="Arial" w:cs="Arial"/>
                <w:color w:val="auto"/>
                <w:sz w:val="16"/>
              </w:rPr>
              <w:fldChar w:fldCharType="end"/>
            </w:r>
          </w:p>
        </w:tc>
        <w:tc>
          <w:tcPr>
            <w:tcW w:w="1275" w:type="dxa"/>
            <w:hideMark/>
          </w:tcPr>
          <w:p w14:paraId="3969541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study</w:t>
            </w:r>
          </w:p>
        </w:tc>
        <w:tc>
          <w:tcPr>
            <w:tcW w:w="993" w:type="dxa"/>
            <w:hideMark/>
          </w:tcPr>
          <w:p w14:paraId="18CB6C0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w:t>
            </w:r>
          </w:p>
        </w:tc>
        <w:tc>
          <w:tcPr>
            <w:tcW w:w="1984" w:type="dxa"/>
            <w:hideMark/>
          </w:tcPr>
          <w:p w14:paraId="4EFBAC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81EE6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if symptoms develop more than 48 h after admission to hospital, or if onset of symptoms occurred in the community within 4 weeks after discharge from hospital.</w:t>
            </w:r>
            <w:r w:rsidRPr="0030499A">
              <w:rPr>
                <w:rFonts w:ascii="Arial" w:eastAsia="Times New Roman" w:hAnsi="Arial" w:cs="Arial"/>
                <w:bCs w:val="0"/>
                <w:color w:val="auto"/>
                <w:sz w:val="16"/>
                <w:szCs w:val="18"/>
                <w:lang w:eastAsia="en-GB"/>
              </w:rPr>
              <w:br/>
              <w:t>HA other facility, symptoms developed &lt;48 h after the admission to hospital, or onset of symptoms in the community occurred within 4 weeks after discharge from another healthcare facility.</w:t>
            </w:r>
          </w:p>
        </w:tc>
        <w:tc>
          <w:tcPr>
            <w:tcW w:w="1275" w:type="dxa"/>
            <w:hideMark/>
          </w:tcPr>
          <w:p w14:paraId="44767D7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652,971</w:t>
            </w:r>
          </w:p>
        </w:tc>
        <w:tc>
          <w:tcPr>
            <w:tcW w:w="1276" w:type="dxa"/>
            <w:hideMark/>
          </w:tcPr>
          <w:p w14:paraId="10B8992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2,856</w:t>
            </w:r>
          </w:p>
        </w:tc>
        <w:tc>
          <w:tcPr>
            <w:tcW w:w="851" w:type="dxa"/>
          </w:tcPr>
          <w:p w14:paraId="504927CB" w14:textId="08EF73D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AE88EF8" w14:textId="653B901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16EBFC9A" w14:textId="46C1B05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37D6E9E" w14:textId="0F0BA28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Huebner 2016 </w:t>
            </w:r>
            <w:r w:rsidRPr="0030499A">
              <w:rPr>
                <w:rFonts w:ascii="Arial" w:hAnsi="Arial" w:cs="Arial"/>
                <w:color w:val="auto"/>
                <w:sz w:val="16"/>
              </w:rPr>
              <w:fldChar w:fldCharType="begin">
                <w:fldData xml:space="preserve">PEVuZE5vdGU+PENpdGU+PEF1dGhvcj5IdWVibmVyPC9BdXRob3I+PFllYXI+MjAxNjwvWWVhcj48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PEVuZE5vdGU+PENpdGU+PEF1dGhvcj5IdWVibmVyPC9BdXRob3I+PFllYXI+MjAxNjwvWWVhcj48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(48)</w:t>
            </w:r>
            <w:r w:rsidRPr="0030499A">
              <w:rPr>
                <w:rFonts w:ascii="Arial" w:hAnsi="Arial" w:cs="Arial"/>
                <w:color w:val="auto"/>
                <w:sz w:val="16"/>
              </w:rPr>
              <w:fldChar w:fldCharType="end"/>
            </w:r>
          </w:p>
        </w:tc>
        <w:tc>
          <w:tcPr>
            <w:tcW w:w="1275" w:type="dxa"/>
            <w:hideMark/>
          </w:tcPr>
          <w:p w14:paraId="5E0991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Point-prevalence survey</w:t>
            </w:r>
          </w:p>
        </w:tc>
        <w:tc>
          <w:tcPr>
            <w:tcW w:w="993" w:type="dxa"/>
            <w:hideMark/>
          </w:tcPr>
          <w:p w14:paraId="3018BC2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2014</w:t>
            </w:r>
          </w:p>
        </w:tc>
        <w:tc>
          <w:tcPr>
            <w:tcW w:w="1984" w:type="dxa"/>
            <w:hideMark/>
          </w:tcPr>
          <w:p w14:paraId="3FF7C57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F5F4C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5F88F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73,983</w:t>
            </w:r>
          </w:p>
        </w:tc>
        <w:tc>
          <w:tcPr>
            <w:tcW w:w="1276" w:type="dxa"/>
            <w:hideMark/>
          </w:tcPr>
          <w:p w14:paraId="4BA1BD6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506</w:t>
            </w:r>
          </w:p>
        </w:tc>
        <w:tc>
          <w:tcPr>
            <w:tcW w:w="851" w:type="dxa"/>
          </w:tcPr>
          <w:p w14:paraId="091D8A23" w14:textId="39148B4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F96B0FB" w14:textId="64307F2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2C62158" w14:textId="23104994"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6464DCC" w14:textId="200FF11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Jurke 2012 </w:t>
            </w:r>
            <w:r w:rsidRPr="0030499A">
              <w:rPr>
                <w:rFonts w:ascii="Arial" w:hAnsi="Arial" w:cs="Arial"/>
                <w:color w:val="auto"/>
                <w:sz w:val="16"/>
              </w:rPr>
              <w:fldChar w:fldCharType="begin">
                <w:fldData xml:space="preserve">PEVuZE5vdGU+PENpdGU+PEF1dGhvcj5KdXJrZTwvQXV0aG9yPjxZZWFyPjIwMTI8L1llYXI+PFJl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PEVuZE5vdGU+PENpdGU+PEF1dGhvcj5KdXJrZTwvQXV0aG9yPjxZZWFyPjIwMTI8L1llYXI+PFJl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(49)</w:t>
            </w:r>
            <w:r w:rsidRPr="0030499A">
              <w:rPr>
                <w:rFonts w:ascii="Arial" w:hAnsi="Arial" w:cs="Arial"/>
                <w:color w:val="auto"/>
                <w:sz w:val="16"/>
              </w:rPr>
              <w:fldChar w:fldCharType="end"/>
            </w:r>
          </w:p>
        </w:tc>
        <w:tc>
          <w:tcPr>
            <w:tcW w:w="1275" w:type="dxa"/>
            <w:hideMark/>
          </w:tcPr>
          <w:p w14:paraId="022391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Local health departments submitted epidemiology data </w:t>
            </w:r>
          </w:p>
        </w:tc>
        <w:tc>
          <w:tcPr>
            <w:tcW w:w="993" w:type="dxa"/>
            <w:hideMark/>
          </w:tcPr>
          <w:p w14:paraId="2995C2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2008-2010</w:t>
            </w:r>
          </w:p>
        </w:tc>
        <w:tc>
          <w:tcPr>
            <w:tcW w:w="1984" w:type="dxa"/>
            <w:hideMark/>
          </w:tcPr>
          <w:p w14:paraId="71649D5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BF6461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1EBAE8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99276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196</w:t>
            </w:r>
          </w:p>
        </w:tc>
        <w:tc>
          <w:tcPr>
            <w:tcW w:w="851" w:type="dxa"/>
          </w:tcPr>
          <w:p w14:paraId="053CC8A3" w14:textId="338B033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2E375AD" w14:textId="77080F9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FE551D7" w14:textId="2B264F8E"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05F9CEC4" w14:textId="6A592FA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Lubbert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&lt;EndNote&gt;&lt;Cite&gt;&lt;Author&gt;Lubbert&lt;/Author&gt;&lt;Year&gt;2016&lt;/Year&gt;&lt;RecNum&gt;83&lt;/RecNum&gt;&lt;DisplayText&gt;(50)&lt;/DisplayText&gt;&lt;record&gt;&lt;rec-number&gt;83&lt;/rec-number&gt;&lt;foreign-keys&gt;&lt;key app="EN" db-id="tsd9vtd9ifrdz1e0td4vvxaztewrd22zvetw" timestamp="1615235816"&gt;83&lt;/key&gt;&lt;/foreign-keys&gt;&lt;ref-type name="Journal Article"&gt;17&lt;/ref-type&gt;&lt;contributors&gt;&lt;authors&gt;&lt;author&gt;Lubbert, C.&lt;/author&gt;&lt;author&gt;Zimmermann, L.&lt;/author&gt;&lt;author&gt;Borchert, J.&lt;/author&gt;&lt;author&gt;Horner, B.&lt;/author&gt;&lt;author&gt;Mutters, R.&lt;/author&gt;&lt;author&gt;Rodloff, A. C.&lt;/author&gt;&lt;/authors&gt;&lt;/contributors&gt;&lt;auth-address&gt;(Lubbert) Division of Infectious Diseases and Tropical Medicine, Department of Gastroenterology and Rheumatology, Leipzig University Hospital, Liebigstr. 20, Leipzig 04103, Germany (Lubbert, Rodloff) Interdisciplinary Center for Infectious Diseases, Leipzig University Hospital, Leipzig 04103, Germany (Zimmermann, Borchert) Gesundheitsforen Leipzig GmbH, Leipzig 04109, Germany (Horner) MSD Sharp &amp;amp; Dohme GmbH, Haar 85540, Germany (Mutters) Institute of Medical Microbiology and Hygiene, Philipps University Marburg, Marburg 35043, Germany (Rodloff) Institute for Medical Microbiology and Epidemiology of Infectious Diseases, Leipzig University Hospital, Leipzig 04103, Germany&lt;/auth-address&gt;&lt;titles&gt;&lt;title&gt;Epidemiology and Recurrence Rates of Clostridium difficile Infections in Germany: A Secondary Data Analysis&lt;/title&gt;&lt;secondary-title&gt;Infectious Diseases and Therapy&lt;/secondary-title&gt;&lt;/titles&gt;&lt;periodical&gt;&lt;full-title&gt;Infectious Diseases and Therapy&lt;/full-title&gt;&lt;/periodical&gt;&lt;pages&gt;545-554&lt;/pages&gt;&lt;volume&gt;5&lt;/volume&gt;&lt;number&gt;4&lt;/number&gt;&lt;dates&gt;&lt;year&gt;2016&lt;/year&gt;&lt;pub-dates&gt;&lt;date&gt;01 Dec&lt;/date&gt;&lt;/pub-dates&gt;&lt;/dates&gt;&lt;accession-num&gt;613451305&lt;/accession-num&gt;&lt;urls&gt;&lt;related-urls&gt;&lt;url&gt;http://ovidsp.ovid.com/ovidweb.cgi?T=JS&amp;amp;CSC=Y&amp;amp;NEWS=N&amp;amp;PAGE=fulltext&amp;amp;D=emed17&amp;amp;AN=613451305&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(50)</w:t>
            </w:r>
            <w:r w:rsidRPr="0030499A">
              <w:rPr>
                <w:rFonts w:ascii="Arial" w:hAnsi="Arial" w:cs="Arial"/>
                <w:color w:val="auto"/>
                <w:sz w:val="16"/>
              </w:rPr>
              <w:fldChar w:fldCharType="end"/>
            </w:r>
          </w:p>
        </w:tc>
        <w:tc>
          <w:tcPr>
            <w:tcW w:w="1275" w:type="dxa"/>
            <w:hideMark/>
          </w:tcPr>
          <w:p w14:paraId="5B7DE5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database secondary data analysis</w:t>
            </w:r>
          </w:p>
        </w:tc>
        <w:tc>
          <w:tcPr>
            <w:tcW w:w="993" w:type="dxa"/>
            <w:hideMark/>
          </w:tcPr>
          <w:p w14:paraId="07DE692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w:t>
            </w:r>
          </w:p>
        </w:tc>
        <w:tc>
          <w:tcPr>
            <w:tcW w:w="1984" w:type="dxa"/>
            <w:hideMark/>
          </w:tcPr>
          <w:p w14:paraId="7A75DA4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1642F9E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27B054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1,461,268</w:t>
            </w:r>
          </w:p>
        </w:tc>
        <w:tc>
          <w:tcPr>
            <w:tcW w:w="1276" w:type="dxa"/>
            <w:hideMark/>
          </w:tcPr>
          <w:p w14:paraId="6486BB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1,223</w:t>
            </w:r>
          </w:p>
        </w:tc>
        <w:tc>
          <w:tcPr>
            <w:tcW w:w="851" w:type="dxa"/>
          </w:tcPr>
          <w:p w14:paraId="2C2A1DFA" w14:textId="0B4B7BF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7C6CF07" w14:textId="69E041E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9C8F223" w14:textId="2101349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B81628C" w14:textId="2808E86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Meyer 2012 </w:t>
            </w:r>
            <w:r w:rsidRPr="0030499A">
              <w:rPr>
                <w:rFonts w:ascii="Arial" w:hAnsi="Arial" w:cs="Arial"/>
                <w:color w:val="auto"/>
                <w:sz w:val="16"/>
              </w:rPr>
              <w:fldChar w:fldCharType="begin">
                <w:fldData xml:space="preserve">PEVuZE5vdGU+PENpdGU+PEF1dGhvcj5NZXllcjwvQXV0aG9yPjxZZWFyPjIwMTI8L1llYXI+PFJl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PEVuZE5vdGU+PENpdGU+PEF1dGhvcj5NZXllcjwvQXV0aG9yPjxZZWFyPjIwMTI8L1llYXI+PFJl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(51)</w:t>
            </w:r>
            <w:r w:rsidRPr="0030499A">
              <w:rPr>
                <w:rFonts w:ascii="Arial" w:hAnsi="Arial" w:cs="Arial"/>
                <w:color w:val="auto"/>
                <w:sz w:val="16"/>
              </w:rPr>
              <w:fldChar w:fldCharType="end"/>
            </w:r>
          </w:p>
        </w:tc>
        <w:tc>
          <w:tcPr>
            <w:tcW w:w="1275" w:type="dxa"/>
            <w:hideMark/>
          </w:tcPr>
          <w:p w14:paraId="6DAE6C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w:t>
            </w:r>
          </w:p>
        </w:tc>
        <w:tc>
          <w:tcPr>
            <w:tcW w:w="993" w:type="dxa"/>
            <w:hideMark/>
          </w:tcPr>
          <w:p w14:paraId="57891E5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425D09A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064737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51BF94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1,536,031</w:t>
            </w:r>
          </w:p>
        </w:tc>
        <w:tc>
          <w:tcPr>
            <w:tcW w:w="1276" w:type="dxa"/>
            <w:hideMark/>
          </w:tcPr>
          <w:p w14:paraId="4D3733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7,897</w:t>
            </w:r>
          </w:p>
        </w:tc>
        <w:tc>
          <w:tcPr>
            <w:tcW w:w="851" w:type="dxa"/>
          </w:tcPr>
          <w:p w14:paraId="5B42C004" w14:textId="5B4CD5B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64B077A" w14:textId="2DB0B4E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37088F35" w14:textId="476ABAD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0CFE1B0F" w14:textId="5D21C956" w:rsidR="00A35608" w:rsidRPr="0030499A" w:rsidRDefault="00A35608" w:rsidP="00A35608">
            <w:pPr>
              <w:spacing w:line="240" w:lineRule="auto"/>
              <w:jc w:val="left"/>
              <w:rPr>
                <w:rFonts w:ascii="Arial" w:hAnsi="Arial" w:cs="Arial"/>
                <w:color w:val="auto"/>
                <w:sz w:val="16"/>
              </w:rPr>
            </w:pPr>
            <w:r w:rsidRPr="00191EE1">
              <w:rPr>
                <w:rFonts w:ascii="Arial" w:hAnsi="Arial" w:cs="Arial"/>
                <w:color w:val="auto"/>
                <w:sz w:val="16"/>
              </w:rPr>
              <w:t>N</w:t>
            </w:r>
            <w:r w:rsidRPr="00AB2DB3">
              <w:rPr>
                <w:rFonts w:ascii="Arial" w:hAnsi="Arial" w:cs="Arial"/>
                <w:color w:val="auto"/>
                <w:sz w:val="16"/>
                <w:szCs w:val="16"/>
              </w:rPr>
              <w:t xml:space="preserve">ational Reference Centre  2017 </w:t>
            </w:r>
            <w:r w:rsidRPr="00AB2DB3">
              <w:rPr>
                <w:rFonts w:ascii="Arial" w:hAnsi="Arial" w:cs="Arial"/>
                <w:color w:val="auto"/>
                <w:sz w:val="16"/>
                <w:szCs w:val="16"/>
              </w:rPr>
              <w:fldChar w:fldCharType="begin"/>
            </w:r>
            <w:r w:rsidR="003C7174">
              <w:rPr>
                <w:rFonts w:ascii="Arial" w:hAnsi="Arial" w:cs="Arial"/>
                <w:color w:val="auto"/>
                <w:sz w:val="16"/>
                <w:szCs w:val="16"/>
              </w:rPr>
              <w:instrText xml:space="preserve"> ADDIN EN.CITE &lt;EndNote&gt;&lt;Cite&gt;&lt;Author&gt;National Reference Centre (NRZ)&lt;/Author&gt;&lt;Year&gt;2017&lt;/Year&gt;&lt;RecNum&gt;31&lt;/RecNum&gt;&lt;DisplayText&gt;(52)&lt;/DisplayText&gt;&lt;record&gt;&lt;rec-number&gt;31&lt;/rec-number&gt;&lt;foreign-keys&gt;&lt;key app="EN" db-id="tsd9vtd9ifrdz1e0td4vvxaztewrd22zvetw" timestamp="1615199295"&gt;31&lt;/key&gt;&lt;/foreign-keys&gt;&lt;ref-type name="Report"&gt;27&lt;/ref-type&gt;&lt;contributors&gt;&lt;authors&gt;&lt;author&gt;National Reference Centre (NRZ),&lt;/author&gt;&lt;/authors&gt;&lt;/contributors&gt;&lt;titles&gt;&lt;title&gt;Modul CDAD-KISS Referenzdaten&lt;/title&gt;&lt;/titles&gt;&lt;volume&gt;3&lt;/volume&gt;&lt;dates&gt;&lt;year&gt;2017&lt;/year&gt;&lt;/dates&gt;&lt;urls&gt;&lt;/urls&gt;&lt;/record&gt;&lt;/Cite&gt;&lt;/EndNote&gt;</w:instrText>
            </w:r>
            <w:r w:rsidRPr="00AB2DB3">
              <w:rPr>
                <w:rFonts w:ascii="Arial" w:hAnsi="Arial" w:cs="Arial"/>
                <w:color w:val="auto"/>
                <w:sz w:val="16"/>
                <w:szCs w:val="16"/>
              </w:rPr>
              <w:fldChar w:fldCharType="separate"/>
            </w:r>
            <w:r w:rsidR="003C7174">
              <w:rPr>
                <w:rFonts w:ascii="Arial" w:hAnsi="Arial" w:cs="Arial"/>
                <w:noProof/>
                <w:color w:val="auto"/>
                <w:sz w:val="16"/>
                <w:szCs w:val="16"/>
              </w:rPr>
              <w:t>(52)</w:t>
            </w:r>
            <w:r w:rsidRPr="00AB2DB3">
              <w:rPr>
                <w:rFonts w:ascii="Arial" w:hAnsi="Arial" w:cs="Arial"/>
                <w:color w:val="auto"/>
                <w:sz w:val="16"/>
                <w:szCs w:val="16"/>
              </w:rPr>
              <w:fldChar w:fldCharType="end"/>
            </w:r>
          </w:p>
        </w:tc>
        <w:tc>
          <w:tcPr>
            <w:tcW w:w="1275" w:type="dxa"/>
          </w:tcPr>
          <w:p w14:paraId="0B60C8F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Surveillance report</w:t>
            </w:r>
          </w:p>
        </w:tc>
        <w:tc>
          <w:tcPr>
            <w:tcW w:w="993" w:type="dxa"/>
          </w:tcPr>
          <w:p w14:paraId="1B0AA69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2007-2016</w:t>
            </w:r>
          </w:p>
        </w:tc>
        <w:tc>
          <w:tcPr>
            <w:tcW w:w="1984" w:type="dxa"/>
          </w:tcPr>
          <w:p w14:paraId="02A6AAA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Inpatient</w:t>
            </w:r>
          </w:p>
        </w:tc>
        <w:tc>
          <w:tcPr>
            <w:tcW w:w="4820" w:type="dxa"/>
          </w:tcPr>
          <w:p w14:paraId="4EEEA04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191EE1">
              <w:rPr>
                <w:rFonts w:ascii="Arial" w:eastAsia="Times New Roman" w:hAnsi="Arial" w:cs="Arial"/>
                <w:bCs w:val="0"/>
                <w:color w:val="auto"/>
                <w:sz w:val="16"/>
                <w:szCs w:val="18"/>
                <w:lang w:eastAsia="en-GB"/>
              </w:rPr>
              <w:t>CDI inpatients cases</w:t>
            </w:r>
          </w:p>
        </w:tc>
        <w:tc>
          <w:tcPr>
            <w:tcW w:w="1275" w:type="dxa"/>
          </w:tcPr>
          <w:p w14:paraId="338810E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34,652,487</w:t>
            </w:r>
          </w:p>
        </w:tc>
        <w:tc>
          <w:tcPr>
            <w:tcW w:w="1276" w:type="dxa"/>
          </w:tcPr>
          <w:p w14:paraId="05FC31A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121,965</w:t>
            </w:r>
          </w:p>
        </w:tc>
        <w:tc>
          <w:tcPr>
            <w:tcW w:w="851" w:type="dxa"/>
          </w:tcPr>
          <w:p w14:paraId="1CCE1A93" w14:textId="6F193525"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c>
          <w:tcPr>
            <w:tcW w:w="850" w:type="dxa"/>
          </w:tcPr>
          <w:p w14:paraId="648FD7E6" w14:textId="3518B8DD" w:rsidR="00A35608" w:rsidRPr="00AB2DB3"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r>
      <w:tr w:rsidR="00A35608" w:rsidRPr="0030499A" w14:paraId="2326A9AE" w14:textId="7D5A790E"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5E6AB40D" w14:textId="52BE5B6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Ott 2012 </w:t>
            </w:r>
            <w:r w:rsidRPr="0030499A">
              <w:rPr>
                <w:rFonts w:ascii="Arial" w:hAnsi="Arial" w:cs="Arial"/>
                <w:color w:val="auto"/>
                <w:sz w:val="16"/>
              </w:rPr>
              <w:fldChar w:fldCharType="begin">
                <w:fldData xml:space="preserve">PEVuZE5vdGU+PENpdGU+PEF1dGhvcj5PdHQ8L0F1dGhvcj48WWVhcj4yMDEyPC9ZZWFyPjxSZWNO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PEVuZE5vdGU+PENpdGU+PEF1dGhvcj5PdHQ8L0F1dGhvcj48WWVhcj4yMDEyPC9ZZWFyPjxSZWNO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(53)</w:t>
            </w:r>
            <w:r w:rsidRPr="0030499A">
              <w:rPr>
                <w:rFonts w:ascii="Arial" w:hAnsi="Arial" w:cs="Arial"/>
                <w:color w:val="auto"/>
                <w:sz w:val="16"/>
              </w:rPr>
              <w:fldChar w:fldCharType="end"/>
            </w:r>
          </w:p>
        </w:tc>
        <w:tc>
          <w:tcPr>
            <w:tcW w:w="1275" w:type="dxa"/>
            <w:hideMark/>
          </w:tcPr>
          <w:p w14:paraId="3E8A41B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CDI cases assessed prospectively, clinical data for the cases retrieved retrospectively</w:t>
            </w:r>
          </w:p>
        </w:tc>
        <w:tc>
          <w:tcPr>
            <w:tcW w:w="993" w:type="dxa"/>
            <w:hideMark/>
          </w:tcPr>
          <w:p w14:paraId="5908185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2007-2010</w:t>
            </w:r>
          </w:p>
        </w:tc>
        <w:tc>
          <w:tcPr>
            <w:tcW w:w="1984" w:type="dxa"/>
            <w:hideMark/>
          </w:tcPr>
          <w:p w14:paraId="269BB6E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EC46CD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
                <w:color w:val="auto"/>
                <w:sz w:val="16"/>
                <w:szCs w:val="18"/>
                <w:lang w:eastAsia="en-GB"/>
              </w:rPr>
              <w:t xml:space="preserve"> </w:t>
            </w:r>
            <w:r w:rsidRPr="0030499A">
              <w:rPr>
                <w:rFonts w:ascii="Arial" w:eastAsia="Times New Roman" w:hAnsi="Arial" w:cs="Arial"/>
                <w:bCs w:val="0"/>
                <w:color w:val="auto"/>
                <w:sz w:val="16"/>
                <w:szCs w:val="18"/>
                <w:lang w:eastAsia="en-GB"/>
              </w:rPr>
              <w:t>symptoms occurred &gt;72 h after admission</w:t>
            </w:r>
          </w:p>
        </w:tc>
        <w:tc>
          <w:tcPr>
            <w:tcW w:w="1275" w:type="dxa"/>
            <w:hideMark/>
          </w:tcPr>
          <w:p w14:paraId="10908B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44E83E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761</w:t>
            </w:r>
          </w:p>
        </w:tc>
        <w:tc>
          <w:tcPr>
            <w:tcW w:w="851" w:type="dxa"/>
          </w:tcPr>
          <w:p w14:paraId="50578CC4" w14:textId="1078C9D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2E2FA83" w14:textId="04E3B82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29AA688" w14:textId="28B120C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D48489D" w14:textId="62E4CE9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Weis 2011 </w:t>
            </w:r>
            <w:r w:rsidRPr="0030499A">
              <w:rPr>
                <w:rFonts w:ascii="Arial" w:hAnsi="Arial" w:cs="Arial"/>
                <w:color w:val="auto"/>
                <w:sz w:val="16"/>
              </w:rPr>
              <w:fldChar w:fldCharType="begin">
                <w:fldData xml:space="preserve">PEVuZE5vdGU+PENpdGU+PEF1dGhvcj5XZWlzPC9BdXRob3I+PFllYXI+MjAxMTwvWWVhcj48UmVj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PEVuZE5vdGU+PENpdGU+PEF1dGhvcj5XZWlzPC9BdXRob3I+PFllYXI+MjAxMTwvWWVhcj48UmVj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(54)</w:t>
            </w:r>
            <w:r w:rsidRPr="0030499A">
              <w:rPr>
                <w:rFonts w:ascii="Arial" w:hAnsi="Arial" w:cs="Arial"/>
                <w:color w:val="auto"/>
                <w:sz w:val="16"/>
              </w:rPr>
              <w:fldChar w:fldCharType="end"/>
            </w:r>
          </w:p>
        </w:tc>
        <w:tc>
          <w:tcPr>
            <w:tcW w:w="1275" w:type="dxa"/>
            <w:hideMark/>
          </w:tcPr>
          <w:p w14:paraId="79165EB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6A3B73D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2009-2010</w:t>
            </w:r>
          </w:p>
        </w:tc>
        <w:tc>
          <w:tcPr>
            <w:tcW w:w="1984" w:type="dxa"/>
            <w:hideMark/>
          </w:tcPr>
          <w:p w14:paraId="05D884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E5B65B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358F2B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664584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68981CCE" w14:textId="2F1CD72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E4313B6" w14:textId="0077FB3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561561B" w14:textId="5E580767"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1F37EFB" w14:textId="3C322EC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Weiss 2009 </w:t>
            </w:r>
            <w:r w:rsidRPr="0030499A">
              <w:rPr>
                <w:rFonts w:ascii="Arial" w:hAnsi="Arial" w:cs="Arial"/>
                <w:color w:val="auto"/>
                <w:sz w:val="16"/>
              </w:rPr>
              <w:fldChar w:fldCharType="begin">
                <w:fldData xml:space="preserve">PEVuZE5vdGU+PENpdGU+PEF1dGhvcj5XZWlzczwvQXV0aG9yPjxZZWFyPjIwMDk8L1llYXI+PFJl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PEVuZE5vdGU+PENpdGU+PEF1dGhvcj5XZWlzczwvQXV0aG9yPjxZZWFyPjIwMDk8L1llYXI+PFJl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(55)</w:t>
            </w:r>
            <w:r w:rsidRPr="0030499A">
              <w:rPr>
                <w:rFonts w:ascii="Arial" w:hAnsi="Arial" w:cs="Arial"/>
                <w:color w:val="auto"/>
                <w:sz w:val="16"/>
              </w:rPr>
              <w:fldChar w:fldCharType="end"/>
            </w:r>
          </w:p>
        </w:tc>
        <w:tc>
          <w:tcPr>
            <w:tcW w:w="1275" w:type="dxa"/>
            <w:hideMark/>
          </w:tcPr>
          <w:p w14:paraId="355B394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07B1275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w:t>
            </w:r>
          </w:p>
        </w:tc>
        <w:tc>
          <w:tcPr>
            <w:tcW w:w="1984" w:type="dxa"/>
            <w:hideMark/>
          </w:tcPr>
          <w:p w14:paraId="323E360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17AC729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DB47A2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FBECA3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w:t>
            </w:r>
          </w:p>
        </w:tc>
        <w:tc>
          <w:tcPr>
            <w:tcW w:w="851" w:type="dxa"/>
          </w:tcPr>
          <w:p w14:paraId="49E53654" w14:textId="15EC6DD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Fair</w:t>
            </w:r>
          </w:p>
        </w:tc>
        <w:tc>
          <w:tcPr>
            <w:tcW w:w="850" w:type="dxa"/>
          </w:tcPr>
          <w:p w14:paraId="7220F5E6" w14:textId="2A3E2E7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26DA5375" w14:textId="75865F94"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3F0DA7AD" w14:textId="4F8F7D2D"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Italy</w:t>
            </w:r>
          </w:p>
        </w:tc>
      </w:tr>
      <w:tr w:rsidR="00A35608" w:rsidRPr="0030499A" w14:paraId="6D3FE1D2" w14:textId="09E67BE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0C08094" w14:textId="2A9FA2D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Alicino 2016 </w:t>
            </w:r>
            <w:r w:rsidRPr="0030499A">
              <w:rPr>
                <w:rFonts w:ascii="Arial" w:hAnsi="Arial" w:cs="Arial"/>
                <w:color w:val="auto"/>
                <w:sz w:val="16"/>
              </w:rPr>
              <w:fldChar w:fldCharType="begin">
                <w:fldData xml:space="preserve">PEVuZE5vdGU+PENpdGU+PEF1dGhvcj5BbGljaW5vPC9BdXRob3I+PFllYXI+MjAxNjwvWWVhcj48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PEVuZE5vdGU+PENpdGU+PEF1dGhvcj5BbGljaW5vPC9BdXRob3I+PFllYXI+MjAxNjwvWWVhcj48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(56)</w:t>
            </w:r>
            <w:r w:rsidRPr="0030499A">
              <w:rPr>
                <w:rFonts w:ascii="Arial" w:hAnsi="Arial" w:cs="Arial"/>
                <w:color w:val="auto"/>
                <w:sz w:val="16"/>
              </w:rPr>
              <w:fldChar w:fldCharType="end"/>
            </w:r>
          </w:p>
        </w:tc>
        <w:tc>
          <w:tcPr>
            <w:tcW w:w="1275" w:type="dxa"/>
            <w:hideMark/>
          </w:tcPr>
          <w:p w14:paraId="141175C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7CDFF5C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2010-2014</w:t>
            </w:r>
          </w:p>
        </w:tc>
        <w:tc>
          <w:tcPr>
            <w:tcW w:w="1984" w:type="dxa"/>
            <w:hideMark/>
          </w:tcPr>
          <w:p w14:paraId="36E402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444697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Cs w:val="0"/>
                <w:color w:val="auto"/>
                <w:sz w:val="16"/>
                <w:szCs w:val="18"/>
                <w:lang w:eastAsia="en-GB"/>
              </w:rPr>
              <w:t xml:space="preserve"> occurring &gt;3 days after hospitalization, or within 28 days after discharge.</w:t>
            </w:r>
          </w:p>
        </w:tc>
        <w:tc>
          <w:tcPr>
            <w:tcW w:w="1275" w:type="dxa"/>
            <w:hideMark/>
          </w:tcPr>
          <w:p w14:paraId="2F8E07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6BA89A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388</w:t>
            </w:r>
          </w:p>
        </w:tc>
        <w:tc>
          <w:tcPr>
            <w:tcW w:w="851" w:type="dxa"/>
          </w:tcPr>
          <w:p w14:paraId="13C06E83" w14:textId="50B401D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A2B2D05" w14:textId="24B6F65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61FC676" w14:textId="156B013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6C735CA" w14:textId="5164205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Bertizzolo 2013 </w:t>
            </w:r>
            <w:r w:rsidRPr="0030499A">
              <w:rPr>
                <w:rFonts w:ascii="Arial" w:hAnsi="Arial" w:cs="Arial"/>
                <w:color w:val="auto"/>
                <w:sz w:val="16"/>
              </w:rPr>
              <w:fldChar w:fldCharType="begin">
                <w:fldData xml:space="preserve">PEVuZE5vdGU+PENpdGU+PEF1dGhvcj5CZXJ0aXp6b2xvPC9BdXRob3I+PFllYXI+MjAxMzwvWWVh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=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PEVuZE5vdGU+PENpdGU+PEF1dGhvcj5CZXJ0aXp6b2xvPC9BdXRob3I+PFllYXI+MjAxMzwvWWVh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=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(57)</w:t>
            </w:r>
            <w:r w:rsidRPr="0030499A">
              <w:rPr>
                <w:rFonts w:ascii="Arial" w:hAnsi="Arial" w:cs="Arial"/>
                <w:color w:val="auto"/>
                <w:sz w:val="16"/>
              </w:rPr>
              <w:fldChar w:fldCharType="end"/>
            </w:r>
          </w:p>
        </w:tc>
        <w:tc>
          <w:tcPr>
            <w:tcW w:w="1275" w:type="dxa"/>
            <w:hideMark/>
          </w:tcPr>
          <w:p w14:paraId="6367740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2DA1A3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542D61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C0C5A3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Admitted to internal medicine ward</w:t>
            </w:r>
          </w:p>
        </w:tc>
        <w:tc>
          <w:tcPr>
            <w:tcW w:w="1275" w:type="dxa"/>
            <w:hideMark/>
          </w:tcPr>
          <w:p w14:paraId="30EEE5A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5,696</w:t>
            </w:r>
          </w:p>
        </w:tc>
        <w:tc>
          <w:tcPr>
            <w:tcW w:w="1276" w:type="dxa"/>
            <w:hideMark/>
          </w:tcPr>
          <w:p w14:paraId="57ECE52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146</w:t>
            </w:r>
          </w:p>
        </w:tc>
        <w:tc>
          <w:tcPr>
            <w:tcW w:w="851" w:type="dxa"/>
          </w:tcPr>
          <w:p w14:paraId="6B3F343D" w14:textId="1A141BC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5198F9D" w14:textId="107B5EE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71237B6" w14:textId="00A7599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C0D66AB" w14:textId="1AE6DD4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Carfagna 2014 </w:t>
            </w:r>
            <w:r w:rsidRPr="0030499A">
              <w:rPr>
                <w:rFonts w:ascii="Arial" w:hAnsi="Arial" w:cs="Arial"/>
                <w:color w:val="auto"/>
                <w:sz w:val="16"/>
              </w:rPr>
              <w:fldChar w:fldCharType="begin">
                <w:fldData xml:space="preserve">PEVuZE5vdGU+PENpdGU+PEF1dGhvcj5DYXJmYWduYTwvQXV0aG9yPjxZZWFyPjIwMTQ8L1llYXI+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PEVuZE5vdGU+PENpdGU+PEF1dGhvcj5DYXJmYWduYTwvQXV0aG9yPjxZZWFyPjIwMTQ8L1llYXI+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(58)</w:t>
            </w:r>
            <w:r w:rsidRPr="0030499A">
              <w:rPr>
                <w:rFonts w:ascii="Arial" w:hAnsi="Arial" w:cs="Arial"/>
                <w:color w:val="auto"/>
                <w:sz w:val="16"/>
              </w:rPr>
              <w:fldChar w:fldCharType="end"/>
            </w:r>
          </w:p>
        </w:tc>
        <w:tc>
          <w:tcPr>
            <w:tcW w:w="1275" w:type="dxa"/>
            <w:hideMark/>
          </w:tcPr>
          <w:p w14:paraId="2928AB1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838DD6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2012-2013</w:t>
            </w:r>
          </w:p>
        </w:tc>
        <w:tc>
          <w:tcPr>
            <w:tcW w:w="1984" w:type="dxa"/>
            <w:hideMark/>
          </w:tcPr>
          <w:p w14:paraId="5891E9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70C1028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789D89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E470ED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85</w:t>
            </w:r>
          </w:p>
        </w:tc>
        <w:tc>
          <w:tcPr>
            <w:tcW w:w="851" w:type="dxa"/>
          </w:tcPr>
          <w:p w14:paraId="613D5AAD" w14:textId="67F50F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2F240038" w14:textId="3F6EC82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76D6D86B" w14:textId="1329377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0F00B86" w14:textId="708C796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Carfagna 2018 </w:t>
            </w:r>
            <w:r w:rsidRPr="0030499A">
              <w:rPr>
                <w:rFonts w:ascii="Arial" w:hAnsi="Arial" w:cs="Arial"/>
                <w:color w:val="auto"/>
                <w:sz w:val="16"/>
              </w:rPr>
              <w:fldChar w:fldCharType="begin">
                <w:fldData xml:space="preserve">PEVuZE5vdGU+PENpdGU+PEF1dGhvcj5DYXJmYWduYTwvQXV0aG9yPjxZZWFyPjIwMTg8L1llYXI+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PEVuZE5vdGU+PENpdGU+PEF1dGhvcj5DYXJmYWduYTwvQXV0aG9yPjxZZWFyPjIwMTg8L1llYXI+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(59)</w:t>
            </w:r>
            <w:r w:rsidRPr="0030499A">
              <w:rPr>
                <w:rFonts w:ascii="Arial" w:hAnsi="Arial" w:cs="Arial"/>
                <w:color w:val="auto"/>
                <w:sz w:val="16"/>
              </w:rPr>
              <w:fldChar w:fldCharType="end"/>
            </w:r>
          </w:p>
        </w:tc>
        <w:tc>
          <w:tcPr>
            <w:tcW w:w="1275" w:type="dxa"/>
            <w:hideMark/>
          </w:tcPr>
          <w:p w14:paraId="33F6D5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1F6262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2017</w:t>
            </w:r>
          </w:p>
        </w:tc>
        <w:tc>
          <w:tcPr>
            <w:tcW w:w="1984" w:type="dxa"/>
            <w:hideMark/>
          </w:tcPr>
          <w:p w14:paraId="1C73A09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AE595B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4ACFF1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2BC31A5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116</w:t>
            </w:r>
          </w:p>
        </w:tc>
        <w:tc>
          <w:tcPr>
            <w:tcW w:w="851" w:type="dxa"/>
          </w:tcPr>
          <w:p w14:paraId="04334A21" w14:textId="18029B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2F40B9E3" w14:textId="371B053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5</w:t>
            </w:r>
          </w:p>
        </w:tc>
      </w:tr>
      <w:tr w:rsidR="00A35608" w:rsidRPr="0030499A" w14:paraId="560B4808" w14:textId="612814C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B396607" w14:textId="60CB7D3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Del Prete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&lt;EndNote&gt;&lt;Cite&gt;&lt;Author&gt;Del Prete&lt;/Author&gt;&lt;Year&gt;2017&lt;/Year&gt;&lt;RecNum&gt;92&lt;/RecNum&gt;&lt;DisplayText&gt;(60)&lt;/DisplayText&gt;&lt;record&gt;&lt;rec-number&gt;92&lt;/rec-number&gt;&lt;foreign-keys&gt;&lt;key app="EN" db-id="tsd9vtd9ifrdz1e0td4vvxaztewrd22zvetw" timestamp="1615235817"&gt;92&lt;/key&gt;&lt;/foreign-keys&gt;&lt;ref-type name="Journal Article"&gt;17&lt;/ref-type&gt;&lt;contributors&gt;&lt;authors&gt;&lt;author&gt;Del Prete, R.&lt;/author&gt;&lt;author&gt;Ronga, L.&lt;/author&gt;&lt;author&gt;Addati, G.&lt;/author&gt;&lt;author&gt;Magrone, R.&lt;/author&gt;&lt;author&gt;Miragliotta, G.&lt;/author&gt;&lt;/authors&gt;&lt;/contributors&gt;&lt;titles&gt;&lt;title&gt;Prevalence of Clostridium difficile and ribotype 027 infection in patients with nosocomial diarrhoea in Southern Italy&lt;/title&gt;&lt;secondary-title&gt;The new microbiologica&lt;/secondary-title&gt;&lt;/titles&gt;&lt;periodical&gt;&lt;full-title&gt;The new microbiologica&lt;/full-title&gt;&lt;/periodical&gt;&lt;pages&gt;264-268&lt;/pages&gt;&lt;volume&gt;40&lt;/volume&gt;&lt;number&gt;4&lt;/number&gt;&lt;keywords&gt;&lt;keyword&gt;adult&lt;/keyword&gt;&lt;keyword&gt;aged&lt;/keyword&gt;&lt;keyword&gt;Clostridium infection/ep [Epidemiology]&lt;/keyword&gt;&lt;keyword&gt;cross infection&lt;/keyword&gt;&lt;keyword&gt;diarrhea/ep [Epidemiology]&lt;/keyword&gt;&lt;keyword&gt;female&lt;/keyword&gt;&lt;keyword&gt;genetics&lt;/keyword&gt;&lt;keyword&gt;hospital&lt;/keyword&gt;&lt;keyword&gt;hospitalization&lt;/keyword&gt;&lt;keyword&gt;human&lt;/keyword&gt;&lt;keyword&gt;*isolation and purification&lt;/keyword&gt;&lt;keyword&gt;Italy&lt;/keyword&gt;&lt;keyword&gt;male&lt;/keyword&gt;&lt;keyword&gt;microbiology&lt;/keyword&gt;&lt;keyword&gt;middle aged&lt;/keyword&gt;&lt;keyword&gt;Peptoclostridium difficile&lt;/keyword&gt;&lt;keyword&gt;prevalence&lt;/keyword&gt;&lt;keyword&gt;retrospective study&lt;/keyword&gt;&lt;keyword&gt;ribotyping&lt;/keyword&gt;&lt;keyword&gt;risk factor&lt;/keyword&gt;&lt;/keywords&gt;&lt;dates&gt;&lt;year&gt;2017&lt;/year&gt;&lt;/dates&gt;&lt;pub-location&gt;Italy&lt;/pub-location&gt;&lt;isbn&gt;1121-7138&lt;/isbn&gt;&lt;urls&gt;&lt;related-urls&gt;&lt;url&gt;http://ovidsp.ovid.com/ovidweb.cgi?T=JS&amp;amp;PAGE=reference&amp;amp;D=emexa&amp;amp;NEWS=N&amp;amp;AN=620873329&lt;/url&gt;&lt;/related-urls&gt;&lt;/urls&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(60)</w:t>
            </w:r>
            <w:r w:rsidRPr="0030499A">
              <w:rPr>
                <w:rFonts w:ascii="Arial" w:hAnsi="Arial" w:cs="Arial"/>
                <w:color w:val="auto"/>
                <w:sz w:val="16"/>
              </w:rPr>
              <w:fldChar w:fldCharType="end"/>
            </w:r>
          </w:p>
        </w:tc>
        <w:tc>
          <w:tcPr>
            <w:tcW w:w="1275" w:type="dxa"/>
            <w:hideMark/>
          </w:tcPr>
          <w:p w14:paraId="540BD6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52D590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2015-2016</w:t>
            </w:r>
          </w:p>
        </w:tc>
        <w:tc>
          <w:tcPr>
            <w:tcW w:w="1984" w:type="dxa"/>
            <w:hideMark/>
          </w:tcPr>
          <w:p w14:paraId="17BC53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EDE40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F59BD1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366</w:t>
            </w:r>
          </w:p>
        </w:tc>
        <w:tc>
          <w:tcPr>
            <w:tcW w:w="1276" w:type="dxa"/>
            <w:hideMark/>
          </w:tcPr>
          <w:p w14:paraId="50B8A12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w:t>
            </w:r>
          </w:p>
        </w:tc>
        <w:tc>
          <w:tcPr>
            <w:tcW w:w="851" w:type="dxa"/>
          </w:tcPr>
          <w:p w14:paraId="7153D639" w14:textId="22A36F1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9B1767C" w14:textId="72E8841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59A2D528" w14:textId="081B5BF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9D74635" w14:textId="1091A08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Di Bella 2013 </w:t>
            </w:r>
            <w:r w:rsidRPr="0030499A">
              <w:rPr>
                <w:rFonts w:ascii="Arial" w:hAnsi="Arial" w:cs="Arial"/>
                <w:color w:val="auto"/>
                <w:sz w:val="16"/>
              </w:rPr>
              <w:fldChar w:fldCharType="begin">
                <w:fldData xml:space="preserve">PEVuZE5vdGU+PENpdGU+PEF1dGhvcj5EaSBCZWxsYTwvQXV0aG9yPjxZZWFyPjIwMTM8L1llYXI+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PEVuZE5vdGU+PENpdGU+PEF1dGhvcj5EaSBCZWxsYTwvQXV0aG9yPjxZZWFyPjIwMTM8L1llYXI+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(61)</w:t>
            </w:r>
            <w:r w:rsidRPr="0030499A">
              <w:rPr>
                <w:rFonts w:ascii="Arial" w:hAnsi="Arial" w:cs="Arial"/>
                <w:color w:val="auto"/>
                <w:sz w:val="16"/>
              </w:rPr>
              <w:fldChar w:fldCharType="end"/>
            </w:r>
          </w:p>
        </w:tc>
        <w:tc>
          <w:tcPr>
            <w:tcW w:w="1275" w:type="dxa"/>
            <w:hideMark/>
          </w:tcPr>
          <w:p w14:paraId="22AD16E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5555A5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2006-2011</w:t>
            </w:r>
          </w:p>
        </w:tc>
        <w:tc>
          <w:tcPr>
            <w:tcW w:w="1984" w:type="dxa"/>
            <w:hideMark/>
          </w:tcPr>
          <w:p w14:paraId="16787A9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7033C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238F30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4,951</w:t>
            </w:r>
          </w:p>
        </w:tc>
        <w:tc>
          <w:tcPr>
            <w:tcW w:w="1276" w:type="dxa"/>
            <w:hideMark/>
          </w:tcPr>
          <w:p w14:paraId="1DD042E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402</w:t>
            </w:r>
          </w:p>
        </w:tc>
        <w:tc>
          <w:tcPr>
            <w:tcW w:w="851" w:type="dxa"/>
          </w:tcPr>
          <w:p w14:paraId="2E4FE465" w14:textId="5D213B6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CA33825" w14:textId="5EF1BE3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9D6E9F8" w14:textId="3CADA621" w:rsidTr="00A35608">
        <w:trPr>
          <w:cantSplit/>
          <w:trHeight w:val="1596"/>
        </w:trPr>
        <w:tc>
          <w:tcPr>
            <w:cnfStyle w:val="001000000000" w:firstRow="0" w:lastRow="0" w:firstColumn="1" w:lastColumn="0" w:oddVBand="0" w:evenVBand="0" w:oddHBand="0" w:evenHBand="0" w:firstRowFirstColumn="0" w:firstRowLastColumn="0" w:lastRowFirstColumn="0" w:lastRowLastColumn="0"/>
            <w:tcW w:w="1555" w:type="dxa"/>
            <w:hideMark/>
          </w:tcPr>
          <w:p w14:paraId="56D83F70" w14:textId="5CAB237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Falcone 2018 </w:t>
            </w:r>
            <w:r w:rsidRPr="0030499A">
              <w:rPr>
                <w:rFonts w:ascii="Arial" w:hAnsi="Arial" w:cs="Arial"/>
                <w:color w:val="auto"/>
                <w:sz w:val="16"/>
              </w:rPr>
              <w:fldChar w:fldCharType="begin">
                <w:fldData xml:space="preserve">PEVuZE5vdGU+PENpdGU+PEF1dGhvcj5GYWxjb25lPC9BdXRob3I+PFllYXI+MjAxODwvWWVhcj48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=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PEVuZE5vdGU+PENpdGU+PEF1dGhvcj5GYWxjb25lPC9BdXRob3I+PFllYXI+MjAxODwvWWVhcj48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=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(62)</w:t>
            </w:r>
            <w:r w:rsidRPr="0030499A">
              <w:rPr>
                <w:rFonts w:ascii="Arial" w:hAnsi="Arial" w:cs="Arial"/>
                <w:color w:val="auto"/>
                <w:sz w:val="16"/>
              </w:rPr>
              <w:fldChar w:fldCharType="end"/>
            </w:r>
          </w:p>
        </w:tc>
        <w:tc>
          <w:tcPr>
            <w:tcW w:w="1275" w:type="dxa"/>
            <w:hideMark/>
          </w:tcPr>
          <w:p w14:paraId="410698B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351D3C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2014</w:t>
            </w:r>
          </w:p>
        </w:tc>
        <w:tc>
          <w:tcPr>
            <w:tcW w:w="1984" w:type="dxa"/>
            <w:hideMark/>
          </w:tcPr>
          <w:p w14:paraId="3DAAF2E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6234832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HA, positive specimen was not collected in an outpatient setting or &gt;3 days after hospital admission and had documented overnight stay in a healthcare facility (i.e., hospital or nursing home) in the previous 12 weeks. </w:t>
            </w:r>
            <w:r w:rsidRPr="0030499A">
              <w:rPr>
                <w:rFonts w:ascii="Arial" w:eastAsia="Times New Roman" w:hAnsi="Arial" w:cs="Arial"/>
                <w:bCs w:val="0"/>
                <w:color w:val="auto"/>
                <w:sz w:val="16"/>
                <w:szCs w:val="18"/>
                <w:lang w:eastAsia="en-GB"/>
              </w:rPr>
              <w:br/>
            </w:r>
            <w:r w:rsidRPr="0030499A">
              <w:rPr>
                <w:rFonts w:ascii="Arial" w:eastAsia="Times New Roman" w:hAnsi="Arial" w:cs="Arial"/>
                <w:bCs w:val="0"/>
                <w:color w:val="auto"/>
                <w:sz w:val="16"/>
                <w:szCs w:val="18"/>
                <w:lang w:eastAsia="en-GB"/>
              </w:rPr>
              <w:br/>
              <w:t xml:space="preserve">CA, positive specimen was collected in an outpatient setting or ≤3 days after hospital admission with no documented overnight stay in a healthcare facility (i.e., hospital or nursing home) in the previous 12 weeks. </w:t>
            </w:r>
          </w:p>
        </w:tc>
        <w:tc>
          <w:tcPr>
            <w:tcW w:w="1275" w:type="dxa"/>
            <w:hideMark/>
          </w:tcPr>
          <w:p w14:paraId="1398016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9799F0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717</w:t>
            </w:r>
          </w:p>
        </w:tc>
        <w:tc>
          <w:tcPr>
            <w:tcW w:w="851" w:type="dxa"/>
          </w:tcPr>
          <w:p w14:paraId="0AFC1A0C" w14:textId="7B1AC98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CCB0CCA" w14:textId="4DB2047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41A4F64" w14:textId="44B6823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4DAB6CC" w14:textId="09B06A9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Mellace 2013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&lt;EndNote&gt;&lt;Cite&gt;&lt;Author&gt;Mellace&lt;/Author&gt;&lt;Year&gt;2013&lt;/Year&gt;&lt;RecNum&gt;95&lt;/RecNum&gt;&lt;DisplayText&gt;(63)&lt;/DisplayText&gt;&lt;record&gt;&lt;rec-number&gt;95&lt;/rec-number&gt;&lt;foreign-keys&gt;&lt;key app="EN" db-id="tsd9vtd9ifrdz1e0td4vvxaztewrd22zvetw" timestamp="1615235817"&gt;95&lt;/key&gt;&lt;/foreign-keys&gt;&lt;ref-type name="Journal Article"&gt;17&lt;/ref-type&gt;&lt;contributors&gt;&lt;authors&gt;&lt;author&gt;Mellace, L.&lt;/author&gt;&lt;author&gt;Consonni, D.&lt;/author&gt;&lt;author&gt;Jacchetti, G.&lt;/author&gt;&lt;author&gt;Del Medico, M.&lt;/author&gt;&lt;author&gt;Colombo, R.&lt;/author&gt;&lt;author&gt;Velati, M.&lt;/author&gt;&lt;author&gt;Formica, S.&lt;/author&gt;&lt;author&gt;Cappellini, M. D.&lt;/author&gt;&lt;author&gt;Castaldi, S.&lt;/author&gt;&lt;author&gt;Fabio, G.&lt;/author&gt;&lt;/authors&gt;&lt;/contributors&gt;&lt;titles&gt;&lt;title&gt;Epidemiology of Clostridium difficile-associated disease in internal medicine wards in northern Italy&lt;/title&gt;&lt;secondary-title&gt;Internal and emergency medicine&lt;/secondary-title&gt;&lt;/titles&gt;&lt;periodical&gt;&lt;full-title&gt;Internal and emergency medicine&lt;/full-title&gt;&lt;/periodical&gt;&lt;pages&gt;717-723&lt;/pages&gt;&lt;volume&gt;8&lt;/volume&gt;&lt;number&gt;8&lt;/number&gt;&lt;keywords&gt;&lt;keyword&gt;aged&lt;/keyword&gt;&lt;keyword&gt;cross infection/ep [Epidemiology]&lt;/keyword&gt;&lt;keyword&gt;cross-sectional study&lt;/keyword&gt;&lt;keyword&gt;female&lt;/keyword&gt;&lt;keyword&gt;hospital department&lt;/keyword&gt;&lt;keyword&gt;human&lt;/keyword&gt;&lt;keyword&gt;internal medicine&lt;/keyword&gt;&lt;keyword&gt;Italy&lt;/keyword&gt;&lt;keyword&gt;male&lt;/keyword&gt;&lt;keyword&gt;middle aged&lt;/keyword&gt;&lt;keyword&gt;*Peptoclostridium difficile&lt;/keyword&gt;&lt;keyword&gt;retrospective study&lt;/keyword&gt;&lt;keyword&gt;very elderly&lt;/keyword&gt;&lt;keyword&gt;Clostridium Infections/ep [Epidemiology]&lt;/keyword&gt;&lt;/keywords&gt;&lt;dates&gt;&lt;year&gt;2013&lt;/year&gt;&lt;/dates&gt;&lt;pub-location&gt;Italy&lt;/pub-location&gt;&lt;isbn&gt;1970-9366&lt;/isbn&gt;&lt;urls&gt;&lt;related-urls&gt;&lt;url&gt;http://ovidsp.ovid.com/ovidweb.cgi?T=JS&amp;amp;PAGE=reference&amp;amp;D=emed14&amp;amp;NEWS=N&amp;amp;AN=603622368&lt;/url&gt;&lt;/related-urls&gt;&lt;/urls&gt;&lt;electronic-resource-num&gt;http://dx.doi.org/10.1007/s11739-012-0752-6&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(63)</w:t>
            </w:r>
            <w:r w:rsidRPr="0030499A">
              <w:rPr>
                <w:rFonts w:ascii="Arial" w:hAnsi="Arial" w:cs="Arial"/>
                <w:color w:val="auto"/>
                <w:sz w:val="16"/>
              </w:rPr>
              <w:fldChar w:fldCharType="end"/>
            </w:r>
          </w:p>
        </w:tc>
        <w:tc>
          <w:tcPr>
            <w:tcW w:w="1275" w:type="dxa"/>
            <w:hideMark/>
          </w:tcPr>
          <w:p w14:paraId="75A3729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A6F294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359035E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7871C5D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FBF0BB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6,069</w:t>
            </w:r>
          </w:p>
        </w:tc>
        <w:tc>
          <w:tcPr>
            <w:tcW w:w="1276" w:type="dxa"/>
            <w:hideMark/>
          </w:tcPr>
          <w:p w14:paraId="1F3234A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204</w:t>
            </w:r>
          </w:p>
        </w:tc>
        <w:tc>
          <w:tcPr>
            <w:tcW w:w="851" w:type="dxa"/>
          </w:tcPr>
          <w:p w14:paraId="395F6815" w14:textId="4161A9D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8AD5F5A" w14:textId="5ABD4C7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8B1042D" w14:textId="1E2FD976" w:rsidTr="00A35608">
        <w:trPr>
          <w:cantSplit/>
          <w:trHeight w:val="936"/>
        </w:trPr>
        <w:tc>
          <w:tcPr>
            <w:cnfStyle w:val="001000000000" w:firstRow="0" w:lastRow="0" w:firstColumn="1" w:lastColumn="0" w:oddVBand="0" w:evenVBand="0" w:oddHBand="0" w:evenHBand="0" w:firstRowFirstColumn="0" w:firstRowLastColumn="0" w:lastRowFirstColumn="0" w:lastRowLastColumn="0"/>
            <w:tcW w:w="1555" w:type="dxa"/>
            <w:hideMark/>
          </w:tcPr>
          <w:p w14:paraId="6064AB08" w14:textId="332ACE5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Morandi 2013 </w:t>
            </w:r>
            <w:r w:rsidRPr="0030499A">
              <w:rPr>
                <w:rFonts w:ascii="Arial" w:hAnsi="Arial" w:cs="Arial"/>
                <w:color w:val="auto"/>
                <w:sz w:val="16"/>
              </w:rPr>
              <w:fldChar w:fldCharType="begin">
                <w:fldData xml:space="preserve">PEVuZE5vdGU+PENpdGU+PEF1dGhvcj5Nb3JhbmRpPC9BdXRob3I+PFllYXI+MjAxMzwvWWVhcj48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PEVuZE5vdGU+PENpdGU+PEF1dGhvcj5Nb3JhbmRpPC9BdXRob3I+PFllYXI+MjAxMzwvWWVhcj48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(64)</w:t>
            </w:r>
            <w:r w:rsidRPr="0030499A">
              <w:rPr>
                <w:rFonts w:ascii="Arial" w:hAnsi="Arial" w:cs="Arial"/>
                <w:color w:val="auto"/>
                <w:sz w:val="16"/>
              </w:rPr>
              <w:fldChar w:fldCharType="end"/>
            </w:r>
          </w:p>
        </w:tc>
        <w:tc>
          <w:tcPr>
            <w:tcW w:w="1275" w:type="dxa"/>
            <w:hideMark/>
          </w:tcPr>
          <w:p w14:paraId="11024DD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2070F53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w:t>
            </w:r>
          </w:p>
        </w:tc>
        <w:tc>
          <w:tcPr>
            <w:tcW w:w="1984" w:type="dxa"/>
            <w:hideMark/>
          </w:tcPr>
          <w:p w14:paraId="287C1D1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3C74DA9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w:t>
            </w:r>
            <w:r w:rsidRPr="0030499A">
              <w:rPr>
                <w:rFonts w:ascii="Arial" w:eastAsia="Times New Roman" w:hAnsi="Arial" w:cs="Arial"/>
                <w:bCs w:val="0"/>
                <w:color w:val="auto"/>
                <w:sz w:val="16"/>
                <w:szCs w:val="18"/>
                <w:lang w:eastAsia="en-GB"/>
              </w:rPr>
              <w:t xml:space="preserve"> CDI with date of lab testing &gt;2 days from admission within 28 day from discharge</w:t>
            </w:r>
            <w:r w:rsidRPr="0030499A">
              <w:rPr>
                <w:rFonts w:ascii="Arial" w:eastAsia="Times New Roman" w:hAnsi="Arial" w:cs="Arial"/>
                <w:bCs w:val="0"/>
                <w:color w:val="auto"/>
                <w:sz w:val="16"/>
                <w:szCs w:val="18"/>
                <w:lang w:eastAsia="en-GB"/>
              </w:rPr>
              <w:br/>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CA,</w:t>
            </w:r>
            <w:r w:rsidRPr="0030499A">
              <w:rPr>
                <w:rFonts w:ascii="Arial" w:eastAsia="Times New Roman" w:hAnsi="Arial" w:cs="Arial"/>
                <w:bCs w:val="0"/>
                <w:color w:val="auto"/>
                <w:sz w:val="16"/>
                <w:szCs w:val="18"/>
                <w:lang w:eastAsia="en-GB"/>
              </w:rPr>
              <w:t xml:space="preserve"> CDI with date of lab testing within 2 days from admission and after 84 days from possible previous discharge, or none admission</w:t>
            </w:r>
          </w:p>
        </w:tc>
        <w:tc>
          <w:tcPr>
            <w:tcW w:w="1275" w:type="dxa"/>
            <w:hideMark/>
          </w:tcPr>
          <w:p w14:paraId="69F2A78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D11A34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980</w:t>
            </w:r>
          </w:p>
        </w:tc>
        <w:tc>
          <w:tcPr>
            <w:tcW w:w="851" w:type="dxa"/>
          </w:tcPr>
          <w:p w14:paraId="6170CFAC" w14:textId="2B2B1CE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CB64E92" w14:textId="300112E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1F2186B" w14:textId="68F1148C" w:rsidTr="00A35608">
        <w:trPr>
          <w:cantSplit/>
          <w:trHeight w:val="1368"/>
        </w:trPr>
        <w:tc>
          <w:tcPr>
            <w:cnfStyle w:val="001000000000" w:firstRow="0" w:lastRow="0" w:firstColumn="1" w:lastColumn="0" w:oddVBand="0" w:evenVBand="0" w:oddHBand="0" w:evenHBand="0" w:firstRowFirstColumn="0" w:firstRowLastColumn="0" w:lastRowFirstColumn="0" w:lastRowLastColumn="0"/>
            <w:tcW w:w="1555" w:type="dxa"/>
            <w:hideMark/>
          </w:tcPr>
          <w:p w14:paraId="49FA0D16" w14:textId="20BA385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Roncarati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&lt;EndNote&gt;&lt;Cite&gt;&lt;Author&gt;Roncarati&lt;/Author&gt;&lt;Year&gt;2017&lt;/Year&gt;&lt;RecNum&gt;28&lt;/RecNum&gt;&lt;DisplayText&gt;(65)&lt;/DisplayText&gt;&lt;record&gt;&lt;rec-number&gt;28&lt;/rec-number&gt;&lt;foreign-keys&gt;&lt;key app="EN" db-id="tsd9vtd9ifrdz1e0td4vvxaztewrd22zvetw" timestamp="1615199295"&gt;28&lt;/key&gt;&lt;/foreign-keys&gt;&lt;ref-type name="Journal Article"&gt;17&lt;/ref-type&gt;&lt;contributors&gt;&lt;authors&gt;&lt;author&gt;Roncarati, G.&lt;/author&gt;&lt;author&gt;Dallolio, L.&lt;/author&gt;&lt;author&gt;Leoni, E.&lt;/author&gt;&lt;author&gt;Panico, M.&lt;/author&gt;&lt;author&gt;Zanni, A.&lt;/author&gt;&lt;author&gt;Farruggia, P.&lt;/author&gt;&lt;/authors&gt;&lt;/contributors&gt;&lt;auth-address&gt;(Roncarati) Unit of Microbiology, Sant&amp;apos;Orsola-Malpighi Hospital, Via Massarenti 9, Bologna 40138, Italy (Dallolio, Leoni) Unit of Hygiene, Public Health and Medical Statistics, Department of Biomedical and Neuromotor Sciences, University of Bologna, Via San Giacomo 12, Bologna 40126, Italy (Panico) Direction of Maggiore Hospital, Local Health Authority of Bologna, Via Largo Nigrisoli 2, Bologna 40133, Italy (Zanni, Farruggia) Unit of Hygiene and Quality of Residential Services, Bellaria Hospital, Local Health Authority of Bologna, Via Altura 3, Bologna 40139, Italy&lt;/auth-address&gt;&lt;titles&gt;&lt;title&gt;Surveillance of Clostridium difficile infections: Results from a six-year retrospective study in nine hospitals of a north Italian local health authority&lt;/title&gt;&lt;secondary-title&gt;International Journal of Environmental Research and Public Health&lt;/secondary-title&gt;&lt;/titles&gt;&lt;periodical&gt;&lt;full-title&gt;International Journal of Environmental Research and Public Health&lt;/full-title&gt;&lt;/periodical&gt;&lt;pages&gt;61&lt;/pages&gt;&lt;volume&gt;14&lt;/volume&gt;&lt;number&gt;1&lt;/number&gt;&lt;dates&gt;&lt;year&gt;2017&lt;/year&gt;&lt;pub-dates&gt;&lt;date&gt;10 Jan&lt;/date&gt;&lt;/pub-dates&gt;&lt;/dates&gt;&lt;accession-num&gt;614034851&lt;/accession-num&gt;&lt;urls&gt;&lt;related-urls&gt;&lt;url&gt;http://ovidsp.ovid.com/ovidweb.cgi?T=JS&amp;amp;CSC=Y&amp;amp;NEWS=N&amp;amp;PAGE=fulltext&amp;amp;D=emed18&amp;amp;AN=614034851&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(65)</w:t>
            </w:r>
            <w:r w:rsidRPr="0030499A">
              <w:rPr>
                <w:rFonts w:ascii="Arial" w:hAnsi="Arial" w:cs="Arial"/>
                <w:color w:val="auto"/>
                <w:sz w:val="16"/>
              </w:rPr>
              <w:fldChar w:fldCharType="end"/>
            </w:r>
          </w:p>
        </w:tc>
        <w:tc>
          <w:tcPr>
            <w:tcW w:w="1275" w:type="dxa"/>
            <w:hideMark/>
          </w:tcPr>
          <w:p w14:paraId="18D4DD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3944854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2010-2015</w:t>
            </w:r>
          </w:p>
        </w:tc>
        <w:tc>
          <w:tcPr>
            <w:tcW w:w="1984" w:type="dxa"/>
            <w:hideMark/>
          </w:tcPr>
          <w:p w14:paraId="14B8BAF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0DE9AA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 CDI signs occurred within 48 h from admission of patients who had not stayed in another hospital/HCF in the previous 3 months.</w:t>
            </w:r>
            <w:r w:rsidRPr="0030499A">
              <w:rPr>
                <w:rFonts w:ascii="Arial" w:eastAsia="Times New Roman" w:hAnsi="Arial" w:cs="Arial"/>
                <w:bCs w:val="0"/>
                <w:color w:val="auto"/>
                <w:sz w:val="16"/>
                <w:szCs w:val="18"/>
                <w:lang w:eastAsia="en-GB"/>
              </w:rPr>
              <w:br/>
            </w:r>
            <w:r w:rsidRPr="0030499A">
              <w:rPr>
                <w:rFonts w:ascii="Arial" w:eastAsia="Times New Roman" w:hAnsi="Arial" w:cs="Arial"/>
                <w:bCs w:val="0"/>
                <w:color w:val="auto"/>
                <w:sz w:val="16"/>
                <w:szCs w:val="18"/>
                <w:lang w:eastAsia="en-GB"/>
              </w:rPr>
              <w:br/>
              <w:t>HA, diarrhoea started from 48 h after hospital admission to 4 weeks after hospital discharge or within 48 h from admission of patients discharged from another HCF within the previous 4 weeks.</w:t>
            </w:r>
          </w:p>
        </w:tc>
        <w:tc>
          <w:tcPr>
            <w:tcW w:w="1275" w:type="dxa"/>
            <w:hideMark/>
          </w:tcPr>
          <w:p w14:paraId="5837A0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90E3A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942</w:t>
            </w:r>
          </w:p>
        </w:tc>
        <w:tc>
          <w:tcPr>
            <w:tcW w:w="851" w:type="dxa"/>
          </w:tcPr>
          <w:p w14:paraId="71C22C3E" w14:textId="343DFB5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3AE3314" w14:textId="48E0C60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497B230" w14:textId="4CEA2F2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F9FB430" w14:textId="5D048D1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Rosanna 2017 </w:t>
            </w:r>
            <w:r w:rsidRPr="0030499A">
              <w:rPr>
                <w:rFonts w:ascii="Arial" w:hAnsi="Arial" w:cs="Arial"/>
                <w:color w:val="auto"/>
                <w:sz w:val="16"/>
              </w:rPr>
              <w:fldChar w:fldCharType="begin">
                <w:fldData xml:space="preserve">PEVuZE5vdGU+PENpdGU+PEF1dGhvcj5Sb3Nhbm5hPC9BdXRob3I+PFllYXI+MjAxNzwvWWVhcj48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PEVuZE5vdGU+PENpdGU+PEF1dGhvcj5Sb3Nhbm5hPC9BdXRob3I+PFllYXI+MjAxNzwvWWVhcj48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(66)</w:t>
            </w:r>
            <w:r w:rsidRPr="0030499A">
              <w:rPr>
                <w:rFonts w:ascii="Arial" w:hAnsi="Arial" w:cs="Arial"/>
                <w:color w:val="auto"/>
                <w:sz w:val="16"/>
              </w:rPr>
              <w:fldChar w:fldCharType="end"/>
            </w:r>
          </w:p>
        </w:tc>
        <w:tc>
          <w:tcPr>
            <w:tcW w:w="1275" w:type="dxa"/>
            <w:hideMark/>
          </w:tcPr>
          <w:p w14:paraId="4CD05DD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surveillance study</w:t>
            </w:r>
          </w:p>
        </w:tc>
        <w:tc>
          <w:tcPr>
            <w:tcW w:w="993" w:type="dxa"/>
            <w:hideMark/>
          </w:tcPr>
          <w:p w14:paraId="70AC069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2005-2015</w:t>
            </w:r>
          </w:p>
        </w:tc>
        <w:tc>
          <w:tcPr>
            <w:tcW w:w="1984" w:type="dxa"/>
            <w:hideMark/>
          </w:tcPr>
          <w:p w14:paraId="1285F61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83EE0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F40B3A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03A38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1,160</w:t>
            </w:r>
          </w:p>
        </w:tc>
        <w:tc>
          <w:tcPr>
            <w:tcW w:w="851" w:type="dxa"/>
          </w:tcPr>
          <w:p w14:paraId="3CDB712F" w14:textId="721A9B1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F20B1EE" w14:textId="01BCAE4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561418D" w14:textId="3456D679"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2A9BD426" w14:textId="19F65D9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Sansone 2009 </w:t>
            </w:r>
            <w:r w:rsidRPr="0030499A">
              <w:rPr>
                <w:rFonts w:ascii="Arial" w:hAnsi="Arial" w:cs="Arial"/>
                <w:color w:val="auto"/>
                <w:sz w:val="16"/>
              </w:rPr>
              <w:fldChar w:fldCharType="begin">
                <w:fldData xml:space="preserve">PEVuZE5vdGU+PENpdGU+PEF1dGhvcj5TYW5zb25lPC9BdXRob3I+PFllYXI+MjAwOTwvWWVhcj48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PEVuZE5vdGU+PENpdGU+PEF1dGhvcj5TYW5zb25lPC9BdXRob3I+PFllYXI+MjAwOTwvWWVhcj48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(67)</w:t>
            </w:r>
            <w:r w:rsidRPr="0030499A">
              <w:rPr>
                <w:rFonts w:ascii="Arial" w:hAnsi="Arial" w:cs="Arial"/>
                <w:color w:val="auto"/>
                <w:sz w:val="16"/>
              </w:rPr>
              <w:fldChar w:fldCharType="end"/>
            </w:r>
          </w:p>
        </w:tc>
        <w:tc>
          <w:tcPr>
            <w:tcW w:w="1275" w:type="dxa"/>
            <w:hideMark/>
          </w:tcPr>
          <w:p w14:paraId="3726812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5B36B79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w:t>
            </w:r>
          </w:p>
        </w:tc>
        <w:tc>
          <w:tcPr>
            <w:tcW w:w="1984" w:type="dxa"/>
            <w:hideMark/>
          </w:tcPr>
          <w:p w14:paraId="5D2D518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 healthcare onset, inpatients</w:t>
            </w:r>
          </w:p>
        </w:tc>
        <w:tc>
          <w:tcPr>
            <w:tcW w:w="4820" w:type="dxa"/>
            <w:hideMark/>
          </w:tcPr>
          <w:p w14:paraId="2E9D7AB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HA-HO,</w:t>
            </w:r>
            <w:r w:rsidRPr="0030499A">
              <w:rPr>
                <w:rFonts w:ascii="Arial" w:eastAsia="Times New Roman" w:hAnsi="Arial" w:cs="Arial"/>
                <w:bCs w:val="0"/>
                <w:color w:val="auto"/>
                <w:sz w:val="16"/>
                <w:szCs w:val="18"/>
                <w:lang w:eastAsia="en-GB"/>
              </w:rPr>
              <w:t xml:space="preserve"> acute onset of &gt; 3 loose stools/day that persisted for at least 2 days.</w:t>
            </w:r>
          </w:p>
        </w:tc>
        <w:tc>
          <w:tcPr>
            <w:tcW w:w="1275" w:type="dxa"/>
            <w:hideMark/>
          </w:tcPr>
          <w:p w14:paraId="6A78993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2,610</w:t>
            </w:r>
          </w:p>
        </w:tc>
        <w:tc>
          <w:tcPr>
            <w:tcW w:w="1276" w:type="dxa"/>
            <w:hideMark/>
          </w:tcPr>
          <w:p w14:paraId="2F99ABD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w:t>
            </w:r>
          </w:p>
        </w:tc>
        <w:tc>
          <w:tcPr>
            <w:tcW w:w="851" w:type="dxa"/>
          </w:tcPr>
          <w:p w14:paraId="7D4E22F2" w14:textId="3E779E0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26E9FBA" w14:textId="0DF58AF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D9E465F" w14:textId="68F245C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F1C82C8" w14:textId="1B711D1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cs="Arial"/>
                <w:bCs w:val="0"/>
                <w:color w:val="auto"/>
                <w:sz w:val="16"/>
                <w:lang w:eastAsia="fr-FR"/>
              </w:rPr>
              <w:lastRenderedPageBreak/>
              <w:t xml:space="preserve">Ventrucci 2011 </w:t>
            </w:r>
            <w:r w:rsidRPr="0030499A">
              <w:rPr>
                <w:rFonts w:cs="Arial"/>
                <w:bCs w:val="0"/>
                <w:color w:val="auto"/>
                <w:sz w:val="16"/>
                <w:lang w:eastAsia="fr-FR"/>
              </w:rPr>
              <w:fldChar w:fldCharType="begin">
                <w:fldData xml:space="preserve">PEVuZE5vdGU+PENpdGU+PEF1dGhvcj5WZW50cnVjY2k8L0F1dGhvcj48WWVhcj4yMDExPC9ZZWFy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</w:fldData>
              </w:fldChar>
            </w:r>
            <w:r w:rsidR="003C7174">
              <w:rPr>
                <w:rFonts w:cs="Arial"/>
                <w:bCs w:val="0"/>
                <w:color w:val="auto"/>
                <w:sz w:val="16"/>
                <w:lang w:eastAsia="fr-FR"/>
              </w:rPr>
              <w:instrText xml:space="preserve"> ADDIN EN.CITE </w:instrText>
            </w:r>
            <w:r w:rsidR="003C7174">
              <w:rPr>
                <w:rFonts w:cs="Arial"/>
                <w:bCs w:val="0"/>
                <w:color w:val="auto"/>
                <w:sz w:val="16"/>
                <w:lang w:eastAsia="fr-FR"/>
              </w:rPr>
              <w:fldChar w:fldCharType="begin">
                <w:fldData xml:space="preserve">PEVuZE5vdGU+PENpdGU+PEF1dGhvcj5WZW50cnVjY2k8L0F1dGhvcj48WWVhcj4yMDExPC9ZZWFy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</w:fldData>
              </w:fldChar>
            </w:r>
            <w:r w:rsidR="003C7174">
              <w:rPr>
                <w:rFonts w:cs="Arial"/>
                <w:bCs w:val="0"/>
                <w:color w:val="auto"/>
                <w:sz w:val="16"/>
                <w:lang w:eastAsia="fr-FR"/>
              </w:rPr>
              <w:instrText xml:space="preserve"> ADDIN EN.CITE.DATA </w:instrText>
            </w:r>
            <w:r w:rsidR="003C7174">
              <w:rPr>
                <w:rFonts w:cs="Arial"/>
                <w:bCs w:val="0"/>
                <w:color w:val="auto"/>
                <w:sz w:val="16"/>
                <w:lang w:eastAsia="fr-FR"/>
              </w:rPr>
            </w:r>
            <w:r w:rsidR="003C7174">
              <w:rPr>
                <w:rFonts w:cs="Arial"/>
                <w:bCs w:val="0"/>
                <w:color w:val="auto"/>
                <w:sz w:val="16"/>
                <w:lang w:eastAsia="fr-FR"/>
              </w:rPr>
              <w:fldChar w:fldCharType="end"/>
            </w:r>
            <w:r w:rsidRPr="0030499A">
              <w:rPr>
                <w:rFonts w:cs="Arial"/>
                <w:bCs w:val="0"/>
                <w:color w:val="auto"/>
                <w:sz w:val="16"/>
                <w:lang w:eastAsia="fr-FR"/>
              </w:rPr>
            </w:r>
            <w:r w:rsidRPr="0030499A">
              <w:rPr>
                <w:rFonts w:cs="Arial"/>
                <w:bCs w:val="0"/>
                <w:color w:val="auto"/>
                <w:sz w:val="16"/>
                <w:lang w:eastAsia="fr-FR"/>
              </w:rPr>
              <w:fldChar w:fldCharType="separate"/>
            </w:r>
            <w:r w:rsidR="003C7174">
              <w:rPr>
                <w:rFonts w:cs="Arial"/>
                <w:bCs w:val="0"/>
                <w:noProof/>
                <w:color w:val="auto"/>
                <w:sz w:val="16"/>
                <w:lang w:eastAsia="fr-FR"/>
              </w:rPr>
              <w:t>(68)</w:t>
            </w:r>
            <w:r w:rsidRPr="0030499A">
              <w:rPr>
                <w:rFonts w:cs="Arial"/>
                <w:bCs w:val="0"/>
                <w:color w:val="auto"/>
                <w:sz w:val="16"/>
                <w:lang w:eastAsia="fr-FR"/>
              </w:rPr>
              <w:fldChar w:fldCharType="end"/>
            </w:r>
          </w:p>
        </w:tc>
        <w:tc>
          <w:tcPr>
            <w:tcW w:w="1275" w:type="dxa"/>
            <w:hideMark/>
          </w:tcPr>
          <w:p w14:paraId="33D2143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Survey</w:t>
            </w:r>
          </w:p>
        </w:tc>
        <w:tc>
          <w:tcPr>
            <w:tcW w:w="993" w:type="dxa"/>
            <w:hideMark/>
          </w:tcPr>
          <w:p w14:paraId="1D5E48A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45157A1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3F8CA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A86E2C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3B764A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148</w:t>
            </w:r>
          </w:p>
        </w:tc>
        <w:tc>
          <w:tcPr>
            <w:tcW w:w="851" w:type="dxa"/>
          </w:tcPr>
          <w:p w14:paraId="3B7916F5" w14:textId="1FE2221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16C1819" w14:textId="4141C05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FD2AA84" w14:textId="1AE54D07"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2BFE7837" w14:textId="6442981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Viale 2016 </w:t>
            </w:r>
            <w:r w:rsidRPr="0030499A">
              <w:rPr>
                <w:rFonts w:ascii="Arial" w:hAnsi="Arial" w:cs="Arial"/>
                <w:color w:val="auto"/>
                <w:sz w:val="16"/>
              </w:rPr>
              <w:fldChar w:fldCharType="begin">
                <w:fldData xml:space="preserve">PEVuZE5vdGU+PENpdGU+PEF1dGhvcj5WaWFsZTwvQXV0aG9yPjxZZWFyPjIwMTY8L1llYXI+PFJl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PEVuZE5vdGU+PENpdGU+PEF1dGhvcj5WaWFsZTwvQXV0aG9yPjxZZWFyPjIwMTY8L1llYXI+PFJl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(69)</w:t>
            </w:r>
            <w:r w:rsidRPr="0030499A">
              <w:rPr>
                <w:rFonts w:ascii="Arial" w:hAnsi="Arial" w:cs="Arial"/>
                <w:color w:val="auto"/>
                <w:sz w:val="16"/>
              </w:rPr>
              <w:fldChar w:fldCharType="end"/>
            </w:r>
          </w:p>
        </w:tc>
        <w:tc>
          <w:tcPr>
            <w:tcW w:w="1275" w:type="dxa"/>
            <w:hideMark/>
          </w:tcPr>
          <w:p w14:paraId="5C5697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w:t>
            </w:r>
          </w:p>
        </w:tc>
        <w:tc>
          <w:tcPr>
            <w:tcW w:w="993" w:type="dxa"/>
            <w:hideMark/>
          </w:tcPr>
          <w:p w14:paraId="00F7E74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416F608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68D6486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Recent previous hospitalization or nursing home residents or onset of diarrhoea 3 days or more after admission to hospital</w:t>
            </w:r>
          </w:p>
        </w:tc>
        <w:tc>
          <w:tcPr>
            <w:tcW w:w="1275" w:type="dxa"/>
            <w:hideMark/>
          </w:tcPr>
          <w:p w14:paraId="7FA448F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10,780</w:t>
            </w:r>
          </w:p>
        </w:tc>
        <w:tc>
          <w:tcPr>
            <w:tcW w:w="1276" w:type="dxa"/>
            <w:hideMark/>
          </w:tcPr>
          <w:p w14:paraId="5C8F483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103</w:t>
            </w:r>
          </w:p>
        </w:tc>
        <w:tc>
          <w:tcPr>
            <w:tcW w:w="851" w:type="dxa"/>
          </w:tcPr>
          <w:p w14:paraId="5AA7D194" w14:textId="127BAA9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9C8C621" w14:textId="2D4CEB9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007D7E9" w14:textId="5665CFDB" w:rsidTr="00A35608">
        <w:trPr>
          <w:cantSplit/>
          <w:trHeight w:val="948"/>
        </w:trPr>
        <w:tc>
          <w:tcPr>
            <w:cnfStyle w:val="001000000000" w:firstRow="0" w:lastRow="0" w:firstColumn="1" w:lastColumn="0" w:oddVBand="0" w:evenVBand="0" w:oddHBand="0" w:evenHBand="0" w:firstRowFirstColumn="0" w:firstRowLastColumn="0" w:lastRowFirstColumn="0" w:lastRowLastColumn="0"/>
            <w:tcW w:w="1555" w:type="dxa"/>
            <w:hideMark/>
          </w:tcPr>
          <w:p w14:paraId="4FE474CD" w14:textId="705B869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Visconti 2017 </w:t>
            </w:r>
            <w:r w:rsidRPr="0030499A">
              <w:rPr>
                <w:rFonts w:ascii="Arial" w:hAnsi="Arial" w:cs="Arial"/>
                <w:color w:val="auto"/>
                <w:sz w:val="16"/>
              </w:rPr>
              <w:fldChar w:fldCharType="begin">
                <w:fldData xml:space="preserve">PEVuZE5vdGU+PENpdGU+PEF1dGhvcj5WaXNjb250aTwvQXV0aG9yPjxZZWFyPjIwMTc8L1llYXI+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PEVuZE5vdGU+PENpdGU+PEF1dGhvcj5WaXNjb250aTwvQXV0aG9yPjxZZWFyPjIwMTc8L1llYXI+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(70)</w:t>
            </w:r>
            <w:r w:rsidRPr="0030499A">
              <w:rPr>
                <w:rFonts w:ascii="Arial" w:hAnsi="Arial" w:cs="Arial"/>
                <w:color w:val="auto"/>
                <w:sz w:val="16"/>
              </w:rPr>
              <w:fldChar w:fldCharType="end"/>
            </w:r>
          </w:p>
        </w:tc>
        <w:tc>
          <w:tcPr>
            <w:tcW w:w="1275" w:type="dxa"/>
            <w:hideMark/>
          </w:tcPr>
          <w:p w14:paraId="0A61B73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1BE6B2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2013-2015</w:t>
            </w:r>
          </w:p>
        </w:tc>
        <w:tc>
          <w:tcPr>
            <w:tcW w:w="1984" w:type="dxa"/>
            <w:hideMark/>
          </w:tcPr>
          <w:p w14:paraId="6122B85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inpatient</w:t>
            </w:r>
          </w:p>
        </w:tc>
        <w:tc>
          <w:tcPr>
            <w:tcW w:w="4820" w:type="dxa"/>
            <w:hideMark/>
          </w:tcPr>
          <w:p w14:paraId="0C080D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CO,</w:t>
            </w:r>
            <w:r w:rsidRPr="0030499A">
              <w:rPr>
                <w:rFonts w:ascii="Arial" w:eastAsia="Times New Roman" w:hAnsi="Arial" w:cs="Arial"/>
                <w:bCs w:val="0"/>
                <w:color w:val="auto"/>
                <w:sz w:val="16"/>
                <w:szCs w:val="18"/>
                <w:lang w:eastAsia="en-GB"/>
              </w:rPr>
              <w:t xml:space="preserve"> in the patients without an history of hospital admission in the previous 30 days and if the onset of symptoms occurred within 48 h of admission to the hospital </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HA-CO,</w:t>
            </w:r>
            <w:r w:rsidRPr="0030499A">
              <w:rPr>
                <w:rFonts w:ascii="Arial" w:eastAsia="Times New Roman" w:hAnsi="Arial" w:cs="Arial"/>
                <w:bCs w:val="0"/>
                <w:color w:val="auto"/>
                <w:sz w:val="16"/>
                <w:szCs w:val="18"/>
                <w:lang w:eastAsia="en-GB"/>
              </w:rPr>
              <w:t xml:space="preserve"> if outpatients had an hospital admission in the previous 30 days</w:t>
            </w:r>
            <w:r w:rsidRPr="0030499A">
              <w:rPr>
                <w:rFonts w:ascii="Arial" w:eastAsia="Times New Roman" w:hAnsi="Arial" w:cs="Arial"/>
                <w:bCs w:val="0"/>
                <w:color w:val="auto"/>
                <w:sz w:val="16"/>
                <w:szCs w:val="18"/>
                <w:lang w:eastAsia="en-GB"/>
              </w:rPr>
              <w:br/>
            </w:r>
            <w:r w:rsidRPr="0030499A">
              <w:rPr>
                <w:rFonts w:ascii="Arial" w:eastAsia="Times New Roman" w:hAnsi="Arial" w:cs="Arial"/>
                <w:color w:val="auto"/>
                <w:sz w:val="16"/>
                <w:szCs w:val="18"/>
                <w:lang w:eastAsia="en-GB"/>
              </w:rPr>
              <w:t>CO long term facility (LTCF) associated,</w:t>
            </w:r>
            <w:r w:rsidRPr="0030499A">
              <w:rPr>
                <w:rFonts w:ascii="Arial" w:eastAsia="Times New Roman" w:hAnsi="Arial" w:cs="Arial"/>
                <w:bCs w:val="0"/>
                <w:color w:val="auto"/>
                <w:sz w:val="16"/>
                <w:szCs w:val="18"/>
                <w:lang w:eastAsia="en-GB"/>
              </w:rPr>
              <w:t xml:space="preserve"> positive history for LTCF in the previous 30 days</w:t>
            </w:r>
          </w:p>
        </w:tc>
        <w:tc>
          <w:tcPr>
            <w:tcW w:w="1275" w:type="dxa"/>
            <w:hideMark/>
          </w:tcPr>
          <w:p w14:paraId="2BFE6E7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1,846</w:t>
            </w:r>
          </w:p>
        </w:tc>
        <w:tc>
          <w:tcPr>
            <w:tcW w:w="1276" w:type="dxa"/>
            <w:hideMark/>
          </w:tcPr>
          <w:p w14:paraId="5ADF9FF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314</w:t>
            </w:r>
          </w:p>
        </w:tc>
        <w:tc>
          <w:tcPr>
            <w:tcW w:w="851" w:type="dxa"/>
          </w:tcPr>
          <w:p w14:paraId="2B70960F" w14:textId="7AF65C7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1AE3E5AB" w14:textId="58470B7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1D7CB250" w14:textId="33EE942F"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62B7985A" w14:textId="3C8EA55A"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Japan</w:t>
            </w:r>
          </w:p>
        </w:tc>
      </w:tr>
      <w:tr w:rsidR="00A35608" w:rsidRPr="0030499A" w14:paraId="0222A647" w14:textId="385CA743" w:rsidTr="00A35608">
        <w:trPr>
          <w:cantSplit/>
          <w:trHeight w:val="1368"/>
        </w:trPr>
        <w:tc>
          <w:tcPr>
            <w:cnfStyle w:val="001000000000" w:firstRow="0" w:lastRow="0" w:firstColumn="1" w:lastColumn="0" w:oddVBand="0" w:evenVBand="0" w:oddHBand="0" w:evenHBand="0" w:firstRowFirstColumn="0" w:firstRowLastColumn="0" w:lastRowFirstColumn="0" w:lastRowLastColumn="0"/>
            <w:tcW w:w="1555" w:type="dxa"/>
            <w:hideMark/>
          </w:tcPr>
          <w:p w14:paraId="53D16F71" w14:textId="0914655A" w:rsidR="00A35608" w:rsidRPr="0030499A" w:rsidRDefault="00A35608" w:rsidP="00A35608">
            <w:pPr>
              <w:spacing w:line="240" w:lineRule="auto"/>
              <w:jc w:val="center"/>
              <w:rPr>
                <w:rFonts w:ascii="Arial" w:eastAsia="Times New Roman" w:hAnsi="Arial" w:cs="Arial"/>
                <w:bCs w:val="0"/>
                <w:color w:val="auto"/>
                <w:sz w:val="16"/>
                <w:szCs w:val="18"/>
                <w:lang w:eastAsia="en-GB"/>
              </w:rPr>
            </w:pPr>
            <w:r w:rsidRPr="0030499A">
              <w:rPr>
                <w:rFonts w:ascii="Arial" w:hAnsi="Arial" w:cs="Arial"/>
                <w:color w:val="auto"/>
                <w:sz w:val="16"/>
              </w:rPr>
              <w:t xml:space="preserve">Hikone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&lt;EndNote&gt;&lt;Cite&gt;&lt;Author&gt;Hikone&lt;/Author&gt;&lt;Year&gt;2015&lt;/Year&gt;&lt;RecNum&gt;101&lt;/RecNum&gt;&lt;DisplayText&gt;(71)&lt;/DisplayText&gt;&lt;record&gt;&lt;rec-number&gt;101&lt;/rec-number&gt;&lt;foreign-keys&gt;&lt;key app="EN" db-id="tsd9vtd9ifrdz1e0td4vvxaztewrd22zvetw" timestamp="1615235818"&gt;101&lt;/key&gt;&lt;/foreign-keys&gt;&lt;ref-type name="Journal Article"&gt;17&lt;/ref-type&gt;&lt;contributors&gt;&lt;authors&gt;&lt;author&gt;Hikone, M.&lt;/author&gt;&lt;author&gt;Ainoda, Y.&lt;/author&gt;&lt;author&gt;Tago, S.&lt;/author&gt;&lt;author&gt;Fujita, T.&lt;/author&gt;&lt;author&gt;Hirai, Y.&lt;/author&gt;&lt;author&gt;Takeuchi, K.&lt;/author&gt;&lt;author&gt;Totsuka, K.&lt;/author&gt;&lt;/authors&gt;&lt;/contributors&gt;&lt;auth-address&gt;(Hikone, Ainoda) Department of Infectious Diseases, Tokyo Metropolitan Bokutoh General Hospital, Tokyo, Japan (Ainoda, Tago, Fujita, Hirai, Takeuchi) Department of Infectious Diseases, Tokyo Women&amp;apos;s Medical University, Tokyo, Japan (Totsuka) Department of Internal Medicine, Kitatama Hospital, Tokyo, Japan&lt;/auth-address&gt;&lt;titles&gt;&lt;title&gt;Risk factors for recurrent hospital-acquired Clostridium difficile infection in a Japanese university hospital&lt;/title&gt;&lt;secondary-title&gt;Clinical and Experimental Gastroenterology&lt;/secondary-title&gt;&lt;/titles&gt;&lt;periodical&gt;&lt;full-title&gt;Clinical and Experimental Gastroenterology&lt;/full-title&gt;&lt;/periodical&gt;&lt;pages&gt;191-196&lt;/pages&gt;&lt;volume&gt;8&lt;/volume&gt;&lt;dates&gt;&lt;year&gt;2015&lt;/year&gt;&lt;pub-dates&gt;&lt;date&gt;14 Jul&lt;/date&gt;&lt;/pub-dates&gt;&lt;/dates&gt;&lt;accession-num&gt;605417091&lt;/accession-num&gt;&lt;urls&gt;&lt;related-urls&gt;&lt;url&gt;http://ovidsp.ovid.com/ovidweb.cgi?T=JS&amp;amp;CSC=Y&amp;amp;NEWS=N&amp;amp;PAGE=fulltext&amp;amp;D=emed16&amp;amp;AN=605417091&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(71)</w:t>
            </w:r>
            <w:r w:rsidRPr="0030499A">
              <w:rPr>
                <w:rFonts w:ascii="Arial" w:hAnsi="Arial" w:cs="Arial"/>
                <w:color w:val="auto"/>
                <w:sz w:val="16"/>
              </w:rPr>
              <w:fldChar w:fldCharType="end"/>
            </w:r>
          </w:p>
        </w:tc>
        <w:tc>
          <w:tcPr>
            <w:tcW w:w="1275" w:type="dxa"/>
            <w:hideMark/>
          </w:tcPr>
          <w:p w14:paraId="24AD2DB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22BFEC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2011-2013</w:t>
            </w:r>
          </w:p>
        </w:tc>
        <w:tc>
          <w:tcPr>
            <w:tcW w:w="1984" w:type="dxa"/>
            <w:hideMark/>
          </w:tcPr>
          <w:p w14:paraId="37E938D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093777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 either 1) patients who had developed CDI hospitalized for more than 3 days or 2) patients who had developed CDI within 48 hours of admission with history of admission in HCF in previous 12 weeks.</w:t>
            </w:r>
            <w:r w:rsidRPr="0030499A">
              <w:rPr>
                <w:rFonts w:ascii="Arial" w:eastAsia="Times New Roman" w:hAnsi="Arial" w:cs="Arial"/>
                <w:bCs w:val="0"/>
                <w:color w:val="auto"/>
                <w:sz w:val="16"/>
                <w:szCs w:val="18"/>
                <w:lang w:eastAsia="en-GB"/>
              </w:rPr>
              <w:br/>
            </w:r>
            <w:r w:rsidRPr="0030499A">
              <w:rPr>
                <w:rFonts w:ascii="Arial" w:eastAsia="Times New Roman" w:hAnsi="Arial" w:cs="Arial"/>
                <w:bCs w:val="0"/>
                <w:color w:val="auto"/>
                <w:sz w:val="16"/>
                <w:szCs w:val="18"/>
                <w:lang w:eastAsia="en-GB"/>
              </w:rPr>
              <w:br/>
              <w:t xml:space="preserve">CA, Patients who were diagnosed with CDI within 48 hours after admission with no history of hospitalization in the previous 12 weeks </w:t>
            </w:r>
          </w:p>
        </w:tc>
        <w:tc>
          <w:tcPr>
            <w:tcW w:w="1275" w:type="dxa"/>
            <w:hideMark/>
          </w:tcPr>
          <w:p w14:paraId="2FE909A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2,193</w:t>
            </w:r>
          </w:p>
        </w:tc>
        <w:tc>
          <w:tcPr>
            <w:tcW w:w="1276" w:type="dxa"/>
            <w:hideMark/>
          </w:tcPr>
          <w:p w14:paraId="1A246AD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76</w:t>
            </w:r>
          </w:p>
        </w:tc>
        <w:tc>
          <w:tcPr>
            <w:tcW w:w="851" w:type="dxa"/>
          </w:tcPr>
          <w:p w14:paraId="3E73441A" w14:textId="10B9886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58984C3" w14:textId="38B226C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12935B85" w14:textId="17B71B5D" w:rsidTr="00A35608">
        <w:trPr>
          <w:cantSplit/>
          <w:trHeight w:val="1368"/>
        </w:trPr>
        <w:tc>
          <w:tcPr>
            <w:cnfStyle w:val="001000000000" w:firstRow="0" w:lastRow="0" w:firstColumn="1" w:lastColumn="0" w:oddVBand="0" w:evenVBand="0" w:oddHBand="0" w:evenHBand="0" w:firstRowFirstColumn="0" w:firstRowLastColumn="0" w:lastRowFirstColumn="0" w:lastRowLastColumn="0"/>
            <w:tcW w:w="1555" w:type="dxa"/>
            <w:hideMark/>
          </w:tcPr>
          <w:p w14:paraId="065196D0" w14:textId="50F2DB48"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Honda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&lt;EndNote&gt;&lt;Cite&gt;&lt;Author&gt;Honda&lt;/Author&gt;&lt;Year&gt;2014&lt;/Year&gt;&lt;RecNum&gt;102&lt;/RecNum&gt;&lt;DisplayText&gt;(72)&lt;/DisplayText&gt;&lt;record&gt;&lt;rec-number&gt;102&lt;/rec-number&gt;&lt;foreign-keys&gt;&lt;key app="EN" db-id="tsd9vtd9ifrdz1e0td4vvxaztewrd22zvetw" timestamp="1615235818"&gt;102&lt;/key&gt;&lt;/foreign-keys&gt;&lt;ref-type name="Journal Article"&gt;17&lt;/ref-type&gt;&lt;contributors&gt;&lt;authors&gt;&lt;author&gt;Honda, H.&lt;/author&gt;&lt;author&gt;Yamazaki, A.&lt;/author&gt;&lt;author&gt;Sato, Y.&lt;/author&gt;&lt;author&gt;Dubberke, E. R.&lt;/author&gt;&lt;/authors&gt;&lt;/contributors&gt;&lt;auth-address&gt;(Honda) Division of Infectious Disease and Infection Prevention, Tokyo Metropolitan Tama Medical Center, Japan (Honda, Yamazaki, Sato) Department of Infection Prevention, Teine Keijinkai Medical Center, Sapporo, Japan (Dubberke) Division of Infectious Diseases, Department of Internal Medicine, Washington University School of Medicine, United States&lt;/auth-address&gt;&lt;titles&gt;&lt;title&gt;Incidence and mortality associated with Clostridium difficile infection at a Japanese tertiary care center&lt;/title&gt;&lt;secondary-title&gt;Anaerobe&lt;/secondary-title&gt;&lt;/titles&gt;&lt;periodical&gt;&lt;full-title&gt;Anaerobe&lt;/full-title&gt;&lt;/periodical&gt;&lt;pages&gt;5-10&lt;/pages&gt;&lt;volume&gt;25&lt;/volume&gt;&lt;dates&gt;&lt;year&gt;2014&lt;/year&gt;&lt;pub-dates&gt;&lt;date&gt;February&lt;/date&gt;&lt;/pub-dates&gt;&lt;/dates&gt;&lt;accession-num&gt;370306852&lt;/accession-num&gt;&lt;urls&gt;&lt;related-urls&gt;&lt;url&gt;http://ovidsp.ovid.com/ovidweb.cgi?T=JS&amp;amp;CSC=Y&amp;amp;NEWS=N&amp;amp;PAGE=fulltext&amp;amp;D=emed15&amp;amp;AN=370306852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(72)</w:t>
            </w:r>
            <w:r w:rsidRPr="0030499A">
              <w:rPr>
                <w:rFonts w:ascii="Arial" w:hAnsi="Arial" w:cs="Arial"/>
                <w:color w:val="auto"/>
                <w:sz w:val="16"/>
              </w:rPr>
              <w:fldChar w:fldCharType="end"/>
            </w:r>
          </w:p>
        </w:tc>
        <w:tc>
          <w:tcPr>
            <w:tcW w:w="1275" w:type="dxa"/>
            <w:hideMark/>
          </w:tcPr>
          <w:p w14:paraId="031352B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758832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2010-2012</w:t>
            </w:r>
          </w:p>
        </w:tc>
        <w:tc>
          <w:tcPr>
            <w:tcW w:w="1984" w:type="dxa"/>
            <w:hideMark/>
          </w:tcPr>
          <w:p w14:paraId="39AC032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700E7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HA-HO, symptom onset more than 48 h after admission to hospital.</w:t>
            </w:r>
            <w:r w:rsidRPr="0030499A">
              <w:rPr>
                <w:rFonts w:ascii="Arial" w:eastAsia="Times New Roman" w:hAnsi="Arial" w:cs="Arial"/>
                <w:bCs w:val="0"/>
                <w:color w:val="auto"/>
                <w:sz w:val="16"/>
                <w:szCs w:val="18"/>
                <w:lang w:eastAsia="en-GB"/>
              </w:rPr>
              <w:br/>
              <w:t xml:space="preserve">CO, symptom onset prior to admission or ≤3 days from admission. </w:t>
            </w:r>
            <w:r w:rsidRPr="0030499A">
              <w:rPr>
                <w:rFonts w:ascii="Arial" w:eastAsia="Times New Roman" w:hAnsi="Arial" w:cs="Arial"/>
                <w:bCs w:val="0"/>
                <w:color w:val="auto"/>
                <w:sz w:val="16"/>
                <w:szCs w:val="18"/>
                <w:lang w:eastAsia="en-GB"/>
              </w:rPr>
              <w:br/>
              <w:t>HA-CO, onset within 4 weeks of discharge from hospital with last inpatient HCF exposure from the study hospital</w:t>
            </w:r>
            <w:r w:rsidRPr="0030499A">
              <w:rPr>
                <w:rFonts w:ascii="Arial" w:eastAsia="Times New Roman" w:hAnsi="Arial" w:cs="Arial"/>
                <w:bCs w:val="0"/>
                <w:color w:val="auto"/>
                <w:sz w:val="16"/>
                <w:szCs w:val="18"/>
                <w:lang w:eastAsia="en-GB"/>
              </w:rPr>
              <w:br/>
              <w:t>Indeterminate, onset 5-12 weeks since discharge from last inpatient HCF exposure</w:t>
            </w:r>
            <w:r w:rsidRPr="0030499A">
              <w:rPr>
                <w:rFonts w:ascii="Arial" w:eastAsia="Times New Roman" w:hAnsi="Arial" w:cs="Arial"/>
                <w:bCs w:val="0"/>
                <w:color w:val="auto"/>
                <w:sz w:val="16"/>
                <w:szCs w:val="18"/>
                <w:lang w:eastAsia="en-GB"/>
              </w:rPr>
              <w:br/>
              <w:t>CA, CDI onset &gt;12 weeks from last inpatient HCF exposure</w:t>
            </w:r>
          </w:p>
        </w:tc>
        <w:tc>
          <w:tcPr>
            <w:tcW w:w="1275" w:type="dxa"/>
            <w:hideMark/>
          </w:tcPr>
          <w:p w14:paraId="18AAF18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0FF70B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126</w:t>
            </w:r>
          </w:p>
        </w:tc>
        <w:tc>
          <w:tcPr>
            <w:tcW w:w="851" w:type="dxa"/>
          </w:tcPr>
          <w:p w14:paraId="491096A4" w14:textId="2586F1A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6A16F30" w14:textId="44F10DC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7A80B0D" w14:textId="5A336B50"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A2AC4B9" w14:textId="6815099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Mizui 2013 </w:t>
            </w:r>
            <w:r w:rsidRPr="0030499A">
              <w:rPr>
                <w:rFonts w:ascii="Arial" w:hAnsi="Arial" w:cs="Arial"/>
                <w:color w:val="auto"/>
                <w:sz w:val="16"/>
              </w:rPr>
              <w:fldChar w:fldCharType="begin">
                <w:fldData xml:space="preserve">PEVuZE5vdGU+PENpdGU+PEF1dGhvcj5NaXp1aTwvQXV0aG9yPjxZZWFyPjIwMTM8L1llYXI+PFJl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PEVuZE5vdGU+PENpdGU+PEF1dGhvcj5NaXp1aTwvQXV0aG9yPjxZZWFyPjIwMTM8L1llYXI+PFJl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(73)</w:t>
            </w:r>
            <w:r w:rsidRPr="0030499A">
              <w:rPr>
                <w:rFonts w:ascii="Arial" w:hAnsi="Arial" w:cs="Arial"/>
                <w:color w:val="auto"/>
                <w:sz w:val="16"/>
              </w:rPr>
              <w:fldChar w:fldCharType="end"/>
            </w:r>
          </w:p>
        </w:tc>
        <w:tc>
          <w:tcPr>
            <w:tcW w:w="1275" w:type="dxa"/>
            <w:hideMark/>
          </w:tcPr>
          <w:p w14:paraId="15C9CB0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797E422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2010-2011</w:t>
            </w:r>
          </w:p>
        </w:tc>
        <w:tc>
          <w:tcPr>
            <w:tcW w:w="1984" w:type="dxa"/>
            <w:hideMark/>
          </w:tcPr>
          <w:p w14:paraId="7BBD9D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45019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FF7F9D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2,716</w:t>
            </w:r>
          </w:p>
        </w:tc>
        <w:tc>
          <w:tcPr>
            <w:tcW w:w="1276" w:type="dxa"/>
            <w:hideMark/>
          </w:tcPr>
          <w:p w14:paraId="673998C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29</w:t>
            </w:r>
          </w:p>
        </w:tc>
        <w:tc>
          <w:tcPr>
            <w:tcW w:w="851" w:type="dxa"/>
          </w:tcPr>
          <w:p w14:paraId="0D92EEF1" w14:textId="6EA94B2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1A8C4F7" w14:textId="6FB5E1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790254F7" w14:textId="4298F698"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4BCC0FE" w14:textId="322D64F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Mori 2015 </w:t>
            </w:r>
            <w:r w:rsidRPr="0030499A">
              <w:rPr>
                <w:rFonts w:ascii="Arial" w:hAnsi="Arial" w:cs="Arial"/>
                <w:color w:val="auto"/>
                <w:sz w:val="16"/>
              </w:rPr>
              <w:fldChar w:fldCharType="begin">
                <w:fldData xml:space="preserve">PEVuZE5vdGU+PENpdGU+PEF1dGhvcj5Nb3JpPC9BdXRob3I+PFllYXI+MjAxNTwvWWVhcj48UmVj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PEVuZE5vdGU+PENpdGU+PEF1dGhvcj5Nb3JpPC9BdXRob3I+PFllYXI+MjAxNTwvWWVhcj48UmVj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(74)</w:t>
            </w:r>
            <w:r w:rsidRPr="0030499A">
              <w:rPr>
                <w:rFonts w:ascii="Arial" w:hAnsi="Arial" w:cs="Arial"/>
                <w:color w:val="auto"/>
                <w:sz w:val="16"/>
              </w:rPr>
              <w:fldChar w:fldCharType="end"/>
            </w:r>
          </w:p>
        </w:tc>
        <w:tc>
          <w:tcPr>
            <w:tcW w:w="1275" w:type="dxa"/>
            <w:hideMark/>
          </w:tcPr>
          <w:p w14:paraId="0844D73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case-control study</w:t>
            </w:r>
          </w:p>
        </w:tc>
        <w:tc>
          <w:tcPr>
            <w:tcW w:w="993" w:type="dxa"/>
            <w:hideMark/>
          </w:tcPr>
          <w:p w14:paraId="54015E6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2010-2014</w:t>
            </w:r>
          </w:p>
        </w:tc>
        <w:tc>
          <w:tcPr>
            <w:tcW w:w="1984" w:type="dxa"/>
            <w:hideMark/>
          </w:tcPr>
          <w:p w14:paraId="539068B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660D3A1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 patient presenting in the outpatients setting with a diagnosis of CDI with no history of hospital discharge in the 12 weeks prior to the visit.</w:t>
            </w:r>
          </w:p>
        </w:tc>
        <w:tc>
          <w:tcPr>
            <w:tcW w:w="1275" w:type="dxa"/>
            <w:hideMark/>
          </w:tcPr>
          <w:p w14:paraId="247B9FB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5AAEAE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26</w:t>
            </w:r>
          </w:p>
        </w:tc>
        <w:tc>
          <w:tcPr>
            <w:tcW w:w="851" w:type="dxa"/>
          </w:tcPr>
          <w:p w14:paraId="6FEB1D50" w14:textId="2F9F8C1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1390E46" w14:textId="16CDBA3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2AF08DB" w14:textId="04E54556"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698278A5" w14:textId="1129A82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Takahashi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&lt;EndNote&gt;&lt;Cite&gt;&lt;Author&gt;Takahashi&lt;/Author&gt;&lt;Year&gt;2014&lt;/Year&gt;&lt;RecNum&gt;105&lt;/RecNum&gt;&lt;DisplayText&gt;(75)&lt;/DisplayText&gt;&lt;record&gt;&lt;rec-number&gt;105&lt;/rec-number&gt;&lt;foreign-keys&gt;&lt;key app="EN" db-id="tsd9vtd9ifrdz1e0td4vvxaztewrd22zvetw" timestamp="1615235818"&gt;105&lt;/key&gt;&lt;/foreign-keys&gt;&lt;ref-type name="Journal Article"&gt;17&lt;/ref-type&gt;&lt;contributors&gt;&lt;authors&gt;&lt;author&gt;Takahashi, Masahiko&lt;/author&gt;&lt;author&gt;Mori, Nobuaki&lt;/author&gt;&lt;author&gt;Bito, Seiji&lt;/author&gt;&lt;/authors&gt;&lt;/contributors&gt;&lt;titles&gt;&lt;title&gt;Multi-institution case-control and cohort study of risk factors for the development and mortality of Clostridium difficile infections in Japan&lt;/title&gt;&lt;secondary-title&gt;BMJ open&lt;/secondary-title&gt;&lt;/titles&gt;&lt;periodical&gt;&lt;full-title&gt;BMJ open&lt;/full-title&gt;&lt;/periodical&gt;&lt;pages&gt;e005665&lt;/pages&gt;&lt;volume&gt;4&lt;/volume&gt;&lt;number&gt;9&lt;/number&gt;&lt;section&gt;Takahashi, Masahiko. Department of Gastroenterology, National Hospital Organization Tokyo Medical Center, Tokyo, Japan.&amp;#xD;Mori, Nobuaki. Department of General Internal Medicine, National Hospital Organization Tokyo Medical Center, Tokyo, Japan.&amp;#xD;Bito, Seiji. Department of General Internal Medicine, National Hospital Organization Tokyo Medical Center, Tokyo, Japan.&lt;/section&gt;&lt;keywords&gt;&lt;keyword&gt;Aged&lt;/keyword&gt;&lt;keyword&gt;Aged, 80 and over&lt;/keyword&gt;&lt;keyword&gt;Case-Control Studies&lt;/keyword&gt;&lt;keyword&gt;*Clostridium Infections/ep [Epidemiology]&lt;/keyword&gt;&lt;keyword&gt;Clostridium Infections/mo [Mortality]&lt;/keyword&gt;&lt;keyword&gt;*Clostridium difficile&lt;/keyword&gt;&lt;keyword&gt;Cohort Studies&lt;/keyword&gt;&lt;keyword&gt;Female&lt;/keyword&gt;&lt;keyword&gt;Humans&lt;/keyword&gt;&lt;keyword&gt;Japan/ep [Epidemiology]&lt;/keyword&gt;&lt;keyword&gt;Male&lt;/keyword&gt;&lt;keyword&gt;Risk Factors&lt;/keyword&gt;&lt;/keywords&gt;&lt;dates&gt;&lt;year&gt;2014&lt;/year&gt;&lt;/dates&gt;&lt;pub-location&gt;England&lt;/pub-location&gt;&lt;isbn&gt;2044-6055&lt;/isbn&gt;&lt;urls&gt;&lt;related-urls&gt;&lt;url&gt;http://ovidsp.ovid.com/ovidweb.cgi?T=JS&amp;amp;PAGE=reference&amp;amp;D=med10&amp;amp;NEWS=N&amp;amp;AN=25186155&lt;/url&gt;&lt;/related-urls&gt;&lt;/urls&gt;&lt;electronic-resource-num&gt;https://dx.doi.org/10.1136/bmjopen-2014-005665&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(75)</w:t>
            </w:r>
            <w:r w:rsidRPr="0030499A">
              <w:rPr>
                <w:rFonts w:ascii="Arial" w:hAnsi="Arial" w:cs="Arial"/>
                <w:color w:val="auto"/>
                <w:sz w:val="16"/>
              </w:rPr>
              <w:fldChar w:fldCharType="end"/>
            </w:r>
          </w:p>
        </w:tc>
        <w:tc>
          <w:tcPr>
            <w:tcW w:w="1275" w:type="dxa"/>
            <w:hideMark/>
          </w:tcPr>
          <w:p w14:paraId="4D5B47F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Multimethod investigation including a case–control study and cohort study</w:t>
            </w:r>
          </w:p>
        </w:tc>
        <w:tc>
          <w:tcPr>
            <w:tcW w:w="993" w:type="dxa"/>
            <w:hideMark/>
          </w:tcPr>
          <w:p w14:paraId="41E438B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2010-2011</w:t>
            </w:r>
          </w:p>
        </w:tc>
        <w:tc>
          <w:tcPr>
            <w:tcW w:w="1984" w:type="dxa"/>
            <w:hideMark/>
          </w:tcPr>
          <w:p w14:paraId="6B601BC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11722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HA - Developed CDI within 48 h after hospital admittance.</w:t>
            </w:r>
          </w:p>
        </w:tc>
        <w:tc>
          <w:tcPr>
            <w:tcW w:w="1275" w:type="dxa"/>
            <w:hideMark/>
          </w:tcPr>
          <w:p w14:paraId="4F9CD7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1,903</w:t>
            </w:r>
          </w:p>
        </w:tc>
        <w:tc>
          <w:tcPr>
            <w:tcW w:w="1276" w:type="dxa"/>
            <w:hideMark/>
          </w:tcPr>
          <w:p w14:paraId="4F0CA1F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1,025</w:t>
            </w:r>
          </w:p>
        </w:tc>
        <w:tc>
          <w:tcPr>
            <w:tcW w:w="851" w:type="dxa"/>
          </w:tcPr>
          <w:p w14:paraId="4056E977" w14:textId="6D6D15A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AA1A6AB" w14:textId="0CE5CEA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F646301" w14:textId="5683DCD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FF377E5" w14:textId="0B0CAC2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Yoshikawa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&lt;EndNote&gt;&lt;Cite&gt;&lt;Author&gt;Yoshikawa&lt;/Author&gt;&lt;Year&gt;2016&lt;/Year&gt;&lt;RecNum&gt;29&lt;/RecNum&gt;&lt;DisplayText&gt;(76)&lt;/DisplayText&gt;&lt;record&gt;&lt;rec-number&gt;29&lt;/rec-number&gt;&lt;foreign-keys&gt;&lt;key app="EN" db-id="tsd9vtd9ifrdz1e0td4vvxaztewrd22zvetw" timestamp="1615199295"&gt;29&lt;/key&gt;&lt;/foreign-keys&gt;&lt;ref-type name="Journal Article"&gt;17&lt;/ref-type&gt;&lt;contributors&gt;&lt;authors&gt;&lt;author&gt;Yoshikawa, I.&lt;/author&gt;&lt;author&gt;Kumei, S.&lt;/author&gt;&lt;author&gt;Watanabe, T.&lt;/author&gt;&lt;author&gt;Kume, K.&lt;/author&gt;&lt;author&gt;Harada, M.&lt;/author&gt;&lt;/authors&gt;&lt;/contributors&gt;&lt;auth-address&gt;I. Yoshikawa, Environmental Health, University of Occupational, KItakyushu, Japan. E-mail: ichiro@med.uoeh-u.ac.jp&lt;/auth-address&gt;&lt;titles&gt;&lt;title&gt;The incidence and trend of clostridium difficile infection at a Japanese university hospital from 2005 to 2014&lt;/title&gt;&lt;secondary-title&gt;United European Gastroenterology Journal&lt;/secondary-title&gt;&lt;tertiary-title&gt;24th United European Gastroenterology Week, UEG 2016. Austria.&lt;/tertiary-title&gt;&lt;/titles&gt;&lt;periodical&gt;&lt;full-title&gt;United European Gastroenterology Journal&lt;/full-title&gt;&lt;/periodical&gt;&lt;pages&gt;A650-A651&lt;/pages&gt;&lt;volume&gt;4&lt;/volume&gt;&lt;number&gt;5 Supplement 1&lt;/number&gt;&lt;keywords&gt;&lt;keyword&gt;adult&lt;/keyword&gt;&lt;keyword&gt;*Clostridium difficile infection&lt;/keyword&gt;&lt;keyword&gt;female&lt;/keyword&gt;&lt;keyword&gt;human&lt;/keyword&gt;&lt;keyword&gt;major clinical study&lt;/keyword&gt;&lt;keyword&gt;male&lt;/keyword&gt;&lt;keyword&gt;*seasonal variation&lt;/keyword&gt;&lt;keyword&gt;spring&lt;/keyword&gt;&lt;keyword&gt;summer&lt;/keyword&gt;&lt;keyword&gt;*university hospital&lt;/keyword&gt;&lt;keyword&gt;winter&lt;/keyword&gt;&lt;keyword&gt;Clostridium toxin&lt;/keyword&gt;&lt;/keywords&gt;&lt;dates&gt;&lt;year&gt;2016&lt;/year&gt;&lt;/dates&gt;&lt;pub-location&gt;Netherlands&lt;/pub-location&gt;&lt;publisher&gt;SAGE Publications Ltd&lt;/publisher&gt;&lt;isbn&gt;2050-6414&lt;/isbn&gt;&lt;urls&gt;&lt;related-urls&gt;&lt;url&gt;http://ovidsp.ovid.com/ovidweb.cgi?T=JS&amp;amp;PAGE=reference&amp;amp;D=emexa&amp;amp;NEWS=N&amp;amp;AN=619935446&lt;/url&gt;&lt;/related-urls&gt;&lt;/urls&gt;&lt;electronic-resource-num&gt;http://dx.doi.org/10.1177/2050640616663689&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(76)</w:t>
            </w:r>
            <w:r w:rsidRPr="0030499A">
              <w:rPr>
                <w:rFonts w:ascii="Arial" w:hAnsi="Arial" w:cs="Arial"/>
                <w:color w:val="auto"/>
                <w:sz w:val="16"/>
              </w:rPr>
              <w:fldChar w:fldCharType="end"/>
            </w:r>
          </w:p>
        </w:tc>
        <w:tc>
          <w:tcPr>
            <w:tcW w:w="1275" w:type="dxa"/>
            <w:hideMark/>
          </w:tcPr>
          <w:p w14:paraId="3A4B913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000DC8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2005-2014</w:t>
            </w:r>
          </w:p>
        </w:tc>
        <w:tc>
          <w:tcPr>
            <w:tcW w:w="1984" w:type="dxa"/>
            <w:hideMark/>
          </w:tcPr>
          <w:p w14:paraId="2BC4B20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Hospital-onset, healthcare-associated</w:t>
            </w:r>
          </w:p>
        </w:tc>
        <w:tc>
          <w:tcPr>
            <w:tcW w:w="4820" w:type="dxa"/>
            <w:hideMark/>
          </w:tcPr>
          <w:p w14:paraId="33EF587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color w:val="auto"/>
                <w:sz w:val="16"/>
                <w:szCs w:val="18"/>
                <w:lang w:eastAsia="en-GB"/>
              </w:rPr>
              <w:t>HA-HO,</w:t>
            </w:r>
            <w:r w:rsidRPr="0030499A">
              <w:rPr>
                <w:rFonts w:ascii="Arial" w:eastAsia="Times New Roman" w:hAnsi="Arial" w:cs="Arial"/>
                <w:bCs w:val="0"/>
                <w:color w:val="auto"/>
                <w:sz w:val="16"/>
                <w:szCs w:val="18"/>
                <w:lang w:eastAsia="en-GB"/>
              </w:rPr>
              <w:t xml:space="preserve"> symptom onset &gt; 48 h after admission to hospital.</w:t>
            </w:r>
          </w:p>
        </w:tc>
        <w:tc>
          <w:tcPr>
            <w:tcW w:w="1275" w:type="dxa"/>
            <w:hideMark/>
          </w:tcPr>
          <w:p w14:paraId="0020C59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126,396</w:t>
            </w:r>
          </w:p>
        </w:tc>
        <w:tc>
          <w:tcPr>
            <w:tcW w:w="1276" w:type="dxa"/>
            <w:hideMark/>
          </w:tcPr>
          <w:p w14:paraId="0449D45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307</w:t>
            </w:r>
          </w:p>
        </w:tc>
        <w:tc>
          <w:tcPr>
            <w:tcW w:w="851" w:type="dxa"/>
          </w:tcPr>
          <w:p w14:paraId="0A904FC6" w14:textId="67352AF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BBB580E" w14:textId="7DBF1BB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4CEC50F0" w14:textId="7D2DDCE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936EB33" w14:textId="616BD6E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Yoshino 2014 </w:t>
            </w:r>
            <w:r w:rsidRPr="0030499A">
              <w:rPr>
                <w:rFonts w:ascii="Arial" w:hAnsi="Arial" w:cs="Arial"/>
                <w:color w:val="auto"/>
                <w:sz w:val="16"/>
              </w:rPr>
              <w:fldChar w:fldCharType="begin">
                <w:fldData xml:space="preserve">PEVuZE5vdGU+PENpdGU+PEF1dGhvcj5Zb3NoaW5vPC9BdXRob3I+PFllYXI+MjAxNDwvWWVhcj48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PEVuZE5vdGU+PENpdGU+PEF1dGhvcj5Zb3NoaW5vPC9BdXRob3I+PFllYXI+MjAxNDwvWWVhcj48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(77)</w:t>
            </w:r>
            <w:r w:rsidRPr="0030499A">
              <w:rPr>
                <w:rFonts w:ascii="Arial" w:hAnsi="Arial" w:cs="Arial"/>
                <w:color w:val="auto"/>
                <w:sz w:val="16"/>
              </w:rPr>
              <w:fldChar w:fldCharType="end"/>
            </w:r>
          </w:p>
        </w:tc>
        <w:tc>
          <w:tcPr>
            <w:tcW w:w="1275" w:type="dxa"/>
            <w:hideMark/>
          </w:tcPr>
          <w:p w14:paraId="7AE9E24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799A78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2009-2012</w:t>
            </w:r>
          </w:p>
        </w:tc>
        <w:tc>
          <w:tcPr>
            <w:tcW w:w="1984" w:type="dxa"/>
            <w:hideMark/>
          </w:tcPr>
          <w:p w14:paraId="3609499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D59787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Admitted to internal medicine ward</w:t>
            </w:r>
          </w:p>
        </w:tc>
        <w:tc>
          <w:tcPr>
            <w:tcW w:w="1275" w:type="dxa"/>
            <w:hideMark/>
          </w:tcPr>
          <w:p w14:paraId="0C6FD0D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1,445</w:t>
            </w:r>
          </w:p>
        </w:tc>
        <w:tc>
          <w:tcPr>
            <w:tcW w:w="1276" w:type="dxa"/>
            <w:hideMark/>
          </w:tcPr>
          <w:p w14:paraId="38AC81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98</w:t>
            </w:r>
          </w:p>
        </w:tc>
        <w:tc>
          <w:tcPr>
            <w:tcW w:w="851" w:type="dxa"/>
          </w:tcPr>
          <w:p w14:paraId="086D2647" w14:textId="2796A28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380CFF4" w14:textId="58E602A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570B1FA" w14:textId="5FB6A07A"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7C37442E" w14:textId="2CE229EC"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Poland</w:t>
            </w:r>
          </w:p>
        </w:tc>
      </w:tr>
      <w:tr w:rsidR="00A35608" w:rsidRPr="00A35608" w14:paraId="765DC96B" w14:textId="6F3F8D1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F68999E" w14:textId="7977BA0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Czepiel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&lt;EndNote&gt;&lt;Cite&gt;&lt;Author&gt;Czepiel&lt;/Author&gt;&lt;Year&gt;2015&lt;/Year&gt;&lt;RecNum&gt;107&lt;/RecNum&gt;&lt;DisplayText&gt;(78)&lt;/DisplayText&gt;&lt;record&gt;&lt;rec-number&gt;107&lt;/rec-number&gt;&lt;foreign-keys&gt;&lt;key app="EN" db-id="tsd9vtd9ifrdz1e0td4vvxaztewrd22zvetw" timestamp="1615235819"&gt;107&lt;/key&gt;&lt;/foreign-keys&gt;&lt;ref-type name="Journal Article"&gt;17&lt;/ref-type&gt;&lt;contributors&gt;&lt;authors&gt;&lt;author&gt;Czepiel, J.&lt;/author&gt;&lt;author&gt;Kedzierska, J.&lt;/author&gt;&lt;author&gt;Biesiada, G.&lt;/author&gt;&lt;author&gt;Birczynska, M.&lt;/author&gt;&lt;author&gt;Perucki, W.&lt;/author&gt;&lt;author&gt;Nowak, P.&lt;/author&gt;&lt;author&gt;Garlicki, A.&lt;/author&gt;&lt;/authors&gt;&lt;/contributors&gt;&lt;auth-address&gt;(Czepiel, Biesiada, Garlicki) Department of Infectious Diseases, Jagiellonian University, Medical College, niadeckich 5, Krakow 31-501, Poland (Czepiel, Biesiada, Birczynska, Garlicki) Infectious Diseases Ward, University Hospital, Krakow, Poland (Kedzierska, Nowak) Microbiology Department, University Hospital, Krakow, Poland (Perucki) Stud. Scientific Society, Jagiellonian University, Medical College, Krakow, Poland&lt;/auth-address&gt;&lt;titles&gt;&lt;title&gt;Epidemiology of Clostridium difficile infection: Results of a hospital-based study in Krakow, Poland&lt;/title&gt;&lt;secondary-title&gt;Epidemiology and Infection&lt;/secondary-title&gt;&lt;/titles&gt;&lt;periodical&gt;&lt;full-title&gt;Epidemiology and Infection&lt;/full-title&gt;&lt;/periodical&gt;&lt;pages&gt;3235-3243&lt;/pages&gt;&lt;volume&gt;143&lt;/volume&gt;&lt;number&gt;15&lt;/number&gt;&lt;dates&gt;&lt;year&gt;2015&lt;/year&gt;&lt;pub-dates&gt;&lt;date&gt;01 Nov&lt;/date&gt;&lt;/pub-dates&gt;&lt;/dates&gt;&lt;accession-num&gt;603718923&lt;/accession-num&gt;&lt;urls&gt;&lt;related-urls&gt;&lt;url&gt;http://ovidsp.ovid.com/ovidweb.cgi?T=JS&amp;amp;CSC=Y&amp;amp;NEWS=N&amp;amp;PAGE=fulltext&amp;amp;D=emed16&amp;amp;AN=603718923&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(78)</w:t>
            </w:r>
            <w:r w:rsidRPr="0030499A">
              <w:rPr>
                <w:rFonts w:ascii="Arial" w:hAnsi="Arial" w:cs="Arial"/>
                <w:color w:val="auto"/>
                <w:sz w:val="16"/>
              </w:rPr>
              <w:fldChar w:fldCharType="end"/>
            </w:r>
          </w:p>
        </w:tc>
        <w:tc>
          <w:tcPr>
            <w:tcW w:w="1275" w:type="dxa"/>
            <w:hideMark/>
          </w:tcPr>
          <w:p w14:paraId="3AD9F50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569AC57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2008-2014</w:t>
            </w:r>
          </w:p>
        </w:tc>
        <w:tc>
          <w:tcPr>
            <w:tcW w:w="1984" w:type="dxa"/>
            <w:hideMark/>
          </w:tcPr>
          <w:p w14:paraId="0A966CF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7DE96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149E98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B9035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1,009</w:t>
            </w:r>
          </w:p>
        </w:tc>
        <w:tc>
          <w:tcPr>
            <w:tcW w:w="851" w:type="dxa"/>
          </w:tcPr>
          <w:p w14:paraId="2D4E4B80" w14:textId="5C353A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413EF2F" w14:textId="01061D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A35608" w14:paraId="0F75DFA9" w14:textId="3BCBE3D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7050AA1" w14:textId="2C0766A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Dulny 2013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&lt;EndNote&gt;&lt;Cite&gt;&lt;Author&gt;Dulny&lt;/Author&gt;&lt;Year&gt;2013&lt;/Year&gt;&lt;RecNum&gt;108&lt;/RecNum&gt;&lt;DisplayText&gt;(79)&lt;/DisplayText&gt;&lt;record&gt;&lt;rec-number&gt;108&lt;/rec-number&gt;&lt;foreign-keys&gt;&lt;key app="EN" db-id="tsd9vtd9ifrdz1e0td4vvxaztewrd22zvetw" timestamp="1615235819"&gt;108&lt;/key&gt;&lt;/foreign-keys&gt;&lt;ref-type name="Journal Article"&gt;17&lt;/ref-type&gt;&lt;contributors&gt;&lt;authors&gt;&lt;author&gt;Dulny, G.&lt;/author&gt;&lt;author&gt;Zalewska, M.&lt;/author&gt;&lt;author&gt;Mlynarczyk, G.&lt;/author&gt;&lt;/authors&gt;&lt;/contributors&gt;&lt;auth-address&gt;G. Dulny, Zaklad Profilaktyki Zagroien Srodowiskowych i Alergologii WUM.&lt;/auth-address&gt;&lt;titles&gt;&lt;title&gt;An analysis of risk factors of Clostridiumdifficile infection in patients hospitalized in the teaching hospital in 2008&lt;/title&gt;&lt;secondary-title&gt;Przeglad epidemiologiczny&lt;/secondary-title&gt;&lt;/titles&gt;&lt;periodical&gt;&lt;full-title&gt;Przeglad epidemiologiczny&lt;/full-title&gt;&lt;/periodical&gt;&lt;pages&gt;445-551&lt;/pages&gt;&lt;volume&gt;67&lt;/volume&gt;&lt;number&gt;3&lt;/number&gt;&lt;keywords&gt;&lt;keyword&gt;age distribution&lt;/keyword&gt;&lt;keyword&gt;aged&lt;/keyword&gt;&lt;keyword&gt;article&lt;/keyword&gt;&lt;keyword&gt;case control study&lt;/keyword&gt;&lt;keyword&gt;*Clostridium difficile&lt;/keyword&gt;&lt;keyword&gt;*Clostridium infection/ep [Epidemiology]&lt;/keyword&gt;&lt;keyword&gt;*Clostridium infection/pc [Prevention]&lt;/keyword&gt;&lt;keyword&gt;*cross infection/ep [Epidemiology]&lt;/keyword&gt;&lt;keyword&gt;female&lt;/keyword&gt;&lt;keyword&gt;human&lt;/keyword&gt;&lt;keyword&gt;incidence&lt;/keyword&gt;&lt;keyword&gt;length of stay&lt;/keyword&gt;&lt;keyword&gt;male&lt;/keyword&gt;&lt;keyword&gt;Poland/ep [Epidemiology]&lt;/keyword&gt;&lt;keyword&gt;risk factor&lt;/keyword&gt;&lt;keyword&gt;sex difference&lt;/keyword&gt;&lt;keyword&gt;sex ratio&lt;/keyword&gt;&lt;keyword&gt;statistics&lt;/keyword&gt;&lt;keyword&gt;*teaching hospital&lt;/keyword&gt;&lt;keyword&gt;very elderly&lt;/keyword&gt;&lt;keyword&gt;*antiinfective agent/dt [Drug Therapy]&lt;/keyword&gt;&lt;keyword&gt;proton pump inhibitor/dt [Drug Therapy]&lt;/keyword&gt;&lt;/keywords&gt;&lt;dates&gt;&lt;year&gt;2013&lt;/year&gt;&lt;/dates&gt;&lt;pub-location&gt;Poland&lt;/pub-location&gt;&lt;isbn&gt;0033-2100&lt;/isbn&gt;&lt;urls&gt;&lt;related-urls&gt;&lt;url&gt;http://ovidsp.ovid.com/ovidweb.cgi?T=JS&amp;amp;PAGE=reference&amp;amp;D=emed14&amp;amp;NEWS=N&amp;amp;AN=563021842&lt;/url&gt;&lt;/related-urls&gt;&lt;/urls&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(79)</w:t>
            </w:r>
            <w:r w:rsidRPr="0030499A">
              <w:rPr>
                <w:rFonts w:ascii="Arial" w:hAnsi="Arial" w:cs="Arial"/>
                <w:color w:val="auto"/>
                <w:sz w:val="16"/>
              </w:rPr>
              <w:fldChar w:fldCharType="end"/>
            </w:r>
          </w:p>
        </w:tc>
        <w:tc>
          <w:tcPr>
            <w:tcW w:w="1275" w:type="dxa"/>
            <w:hideMark/>
          </w:tcPr>
          <w:p w14:paraId="6775869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Case-control study</w:t>
            </w:r>
          </w:p>
        </w:tc>
        <w:tc>
          <w:tcPr>
            <w:tcW w:w="993" w:type="dxa"/>
            <w:hideMark/>
          </w:tcPr>
          <w:p w14:paraId="22B979B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w:t>
            </w:r>
          </w:p>
        </w:tc>
        <w:tc>
          <w:tcPr>
            <w:tcW w:w="1984" w:type="dxa"/>
            <w:hideMark/>
          </w:tcPr>
          <w:p w14:paraId="407E5A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A640E7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B8AC24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487</w:t>
            </w:r>
          </w:p>
        </w:tc>
        <w:tc>
          <w:tcPr>
            <w:tcW w:w="1276" w:type="dxa"/>
            <w:hideMark/>
          </w:tcPr>
          <w:p w14:paraId="154B93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266</w:t>
            </w:r>
          </w:p>
        </w:tc>
        <w:tc>
          <w:tcPr>
            <w:tcW w:w="851" w:type="dxa"/>
          </w:tcPr>
          <w:p w14:paraId="09F5DB1A" w14:textId="629B1E9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Fair</w:t>
            </w:r>
          </w:p>
        </w:tc>
        <w:tc>
          <w:tcPr>
            <w:tcW w:w="850" w:type="dxa"/>
          </w:tcPr>
          <w:p w14:paraId="17EFD1F9" w14:textId="73F18AB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A35608" w14:paraId="2EEC5202" w14:textId="6656F96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38120899" w14:textId="5BA41A7A" w:rsidR="00A35608" w:rsidRPr="0030499A" w:rsidRDefault="00A35608" w:rsidP="00A35608">
            <w:pPr>
              <w:spacing w:line="240" w:lineRule="auto"/>
              <w:jc w:val="left"/>
              <w:rPr>
                <w:rFonts w:ascii="Arial" w:hAnsi="Arial" w:cs="Arial"/>
                <w:color w:val="auto"/>
                <w:sz w:val="16"/>
              </w:rPr>
            </w:pPr>
            <w:r w:rsidRPr="00AF6302">
              <w:rPr>
                <w:rFonts w:ascii="Arial" w:hAnsi="Arial" w:cs="Arial"/>
                <w:color w:val="auto"/>
                <w:sz w:val="16"/>
              </w:rPr>
              <w:t>Narodowy Instytut Zdrowia Publicznego - Państwowy Zakład Higieny  201</w:t>
            </w:r>
            <w:r w:rsidRPr="00AB2DB3">
              <w:rPr>
                <w:rFonts w:ascii="Arial" w:hAnsi="Arial" w:cs="Arial"/>
                <w:color w:val="auto"/>
                <w:sz w:val="16"/>
                <w:szCs w:val="16"/>
              </w:rPr>
              <w:t xml:space="preserve">8  </w:t>
            </w:r>
            <w:r w:rsidRPr="00AB2DB3">
              <w:rPr>
                <w:rFonts w:ascii="Arial" w:hAnsi="Arial" w:cs="Arial"/>
                <w:color w:val="auto"/>
                <w:sz w:val="16"/>
                <w:szCs w:val="16"/>
              </w:rPr>
              <w:fldChar w:fldCharType="begin"/>
            </w:r>
            <w:r w:rsidR="003C7174">
              <w:rPr>
                <w:rFonts w:ascii="Arial" w:hAnsi="Arial" w:cs="Arial"/>
                <w:color w:val="auto"/>
                <w:sz w:val="16"/>
                <w:szCs w:val="16"/>
              </w:rPr>
              <w:instrText xml:space="preserve"> ADDIN EN.CITE &lt;EndNote&gt;&lt;Cite&gt;&lt;Author&gt;Narodowy Instytut Zdrowia Publicznego - Państwowy Zakład Higieny&lt;/Author&gt;&lt;Year&gt;2018&lt;/Year&gt;&lt;RecNum&gt;109&lt;/RecNum&gt;&lt;DisplayText&gt;(80)&lt;/DisplayText&gt;&lt;record&gt;&lt;rec-number&gt;109&lt;/rec-number&gt;&lt;foreign-keys&gt;&lt;key app="EN" db-id="tsd9vtd9ifrdz1e0td4vvxaztewrd22zvetw" timestamp="1615235819"&gt;109&lt;/key&gt;&lt;/foreign-keys&gt;&lt;ref-type name="Report"&gt;27&lt;/ref-type&gt;&lt;contributors&gt;&lt;authors&gt;&lt;author&gt;&lt;style face="normal" font="default" size="100%"&gt;Narodowy Instytut Zdrowia Publicznego - Pa&lt;/style&gt;&lt;style face="normal" font="default" charset="238" size="100%"&gt;ństwowy Zakład Higieny&lt;/style&gt;&lt;style face="normal" font="default" size="100%"&gt;,&lt;/style&gt;&lt;/author&gt;&lt;/authors&gt;&lt;/contributors&gt;&lt;titles&gt;&lt;title&gt;&lt;style face="normal" font="default" size="100%"&gt;CHOROBY ZAKA&lt;/style&gt;&lt;style face="normal" font="default" charset="238" size="100%"&gt;ŹNE I ZATRUCIA W POLSCE W 2017 ROKU podstawowe tablice robocze – wstępne &lt;/style&gt;&lt;style face="normal" font="default" size="100%"&gt;dane.&lt;/style&gt;&lt;/title&gt;&lt;/titles&gt;&lt;dates&gt;&lt;year&gt;2018&lt;/year&gt;&lt;/dates&gt;&lt;urls&gt;&lt;/urls&gt;&lt;/record&gt;&lt;/Cite&gt;&lt;/EndNote&gt;</w:instrText>
            </w:r>
            <w:r w:rsidRPr="00AB2DB3">
              <w:rPr>
                <w:rFonts w:ascii="Arial" w:hAnsi="Arial" w:cs="Arial"/>
                <w:color w:val="auto"/>
                <w:sz w:val="16"/>
                <w:szCs w:val="16"/>
              </w:rPr>
              <w:fldChar w:fldCharType="separate"/>
            </w:r>
            <w:r w:rsidR="003C7174">
              <w:rPr>
                <w:rFonts w:ascii="Arial" w:hAnsi="Arial" w:cs="Arial"/>
                <w:noProof/>
                <w:color w:val="auto"/>
                <w:sz w:val="16"/>
                <w:szCs w:val="16"/>
              </w:rPr>
              <w:t>(80)</w:t>
            </w:r>
            <w:r w:rsidRPr="00AB2DB3">
              <w:rPr>
                <w:rFonts w:ascii="Arial" w:hAnsi="Arial" w:cs="Arial"/>
                <w:color w:val="auto"/>
                <w:sz w:val="16"/>
                <w:szCs w:val="16"/>
              </w:rPr>
              <w:fldChar w:fldCharType="end"/>
            </w:r>
          </w:p>
        </w:tc>
        <w:tc>
          <w:tcPr>
            <w:tcW w:w="1275" w:type="dxa"/>
          </w:tcPr>
          <w:p w14:paraId="26E0A3E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Surveillance report</w:t>
            </w:r>
          </w:p>
        </w:tc>
        <w:tc>
          <w:tcPr>
            <w:tcW w:w="993" w:type="dxa"/>
          </w:tcPr>
          <w:p w14:paraId="12FBE7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2013-2017</w:t>
            </w:r>
          </w:p>
        </w:tc>
        <w:tc>
          <w:tcPr>
            <w:tcW w:w="1984" w:type="dxa"/>
          </w:tcPr>
          <w:p w14:paraId="64F9518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Inpatient</w:t>
            </w:r>
          </w:p>
        </w:tc>
        <w:tc>
          <w:tcPr>
            <w:tcW w:w="4820" w:type="dxa"/>
          </w:tcPr>
          <w:p w14:paraId="4BB8C97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F6302">
              <w:rPr>
                <w:rFonts w:ascii="Arial" w:eastAsia="Times New Roman" w:hAnsi="Arial" w:cs="Arial"/>
                <w:bCs w:val="0"/>
                <w:color w:val="auto"/>
                <w:sz w:val="16"/>
                <w:szCs w:val="18"/>
                <w:lang w:eastAsia="en-GB"/>
              </w:rPr>
              <w:t>General population</w:t>
            </w:r>
          </w:p>
        </w:tc>
        <w:tc>
          <w:tcPr>
            <w:tcW w:w="1275" w:type="dxa"/>
          </w:tcPr>
          <w:p w14:paraId="0B166B0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76156C6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40,523</w:t>
            </w:r>
          </w:p>
        </w:tc>
        <w:tc>
          <w:tcPr>
            <w:tcW w:w="851" w:type="dxa"/>
          </w:tcPr>
          <w:p w14:paraId="222027A8" w14:textId="14640140"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c>
          <w:tcPr>
            <w:tcW w:w="850" w:type="dxa"/>
          </w:tcPr>
          <w:p w14:paraId="31AAA3E2" w14:textId="5B90BB81"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r>
      <w:tr w:rsidR="00A35608" w:rsidRPr="00A35608" w14:paraId="0605F225" w14:textId="7A5DE92B"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B12DF2F" w14:textId="28B1BE5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Pituch 2015 </w:t>
            </w:r>
            <w:r w:rsidRPr="0030499A">
              <w:rPr>
                <w:rFonts w:ascii="Arial" w:hAnsi="Arial" w:cs="Arial"/>
                <w:color w:val="auto"/>
                <w:sz w:val="16"/>
              </w:rPr>
              <w:fldChar w:fldCharType="begin">
                <w:fldData xml:space="preserve">PEVuZE5vdGU+PENpdGU+PEF1dGhvcj5QaXR1Y2g8L0F1dGhvcj48WWVhcj4yMDE1PC9ZZWFyPjxS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PEVuZE5vdGU+PENpdGU+PEF1dGhvcj5QaXR1Y2g8L0F1dGhvcj48WWVhcj4yMDE1PC9ZZWFyPjxS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(81)</w:t>
            </w:r>
            <w:r w:rsidRPr="0030499A">
              <w:rPr>
                <w:rFonts w:ascii="Arial" w:hAnsi="Arial" w:cs="Arial"/>
                <w:color w:val="auto"/>
                <w:sz w:val="16"/>
              </w:rPr>
              <w:fldChar w:fldCharType="end"/>
            </w:r>
          </w:p>
        </w:tc>
        <w:tc>
          <w:tcPr>
            <w:tcW w:w="1275" w:type="dxa"/>
            <w:hideMark/>
          </w:tcPr>
          <w:p w14:paraId="5E08DA5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Hospital-based surveillance</w:t>
            </w:r>
          </w:p>
        </w:tc>
        <w:tc>
          <w:tcPr>
            <w:tcW w:w="993" w:type="dxa"/>
            <w:hideMark/>
          </w:tcPr>
          <w:p w14:paraId="14AD851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2011-2013</w:t>
            </w:r>
          </w:p>
        </w:tc>
        <w:tc>
          <w:tcPr>
            <w:tcW w:w="1984" w:type="dxa"/>
            <w:hideMark/>
          </w:tcPr>
          <w:p w14:paraId="5FD7876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A71DE7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D7084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0A9329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3A8AD09C" w14:textId="5A763A1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FC70F2D" w14:textId="049FC30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1FD952E" w14:textId="129E3B98"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5B60EEA3" w14:textId="346008CC"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Spain</w:t>
            </w:r>
          </w:p>
        </w:tc>
      </w:tr>
      <w:tr w:rsidR="00A35608" w:rsidRPr="0030499A" w14:paraId="44684835" w14:textId="30AFDAC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850EFE3" w14:textId="2EC0022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Alcalá 2011 </w:t>
            </w:r>
            <w:r w:rsidRPr="0030499A">
              <w:rPr>
                <w:rFonts w:ascii="Arial" w:hAnsi="Arial" w:cs="Arial"/>
                <w:color w:val="auto"/>
                <w:sz w:val="16"/>
              </w:rPr>
              <w:fldChar w:fldCharType="begin">
                <w:fldData xml:space="preserve">PEVuZE5vdGU+PENpdGU+PEF1dGhvcj5BbGNhbGE8L0F1dGhvcj48WWVhcj4yMDExPC9ZZWFyPjxS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PEVuZE5vdGU+PENpdGU+PEF1dGhvcj5BbGNhbGE8L0F1dGhvcj48WWVhcj4yMDExPC9ZZWFyPjxS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(82)</w:t>
            </w:r>
            <w:r w:rsidRPr="0030499A">
              <w:rPr>
                <w:rFonts w:ascii="Arial" w:hAnsi="Arial" w:cs="Arial"/>
                <w:color w:val="auto"/>
                <w:sz w:val="16"/>
              </w:rPr>
              <w:fldChar w:fldCharType="end"/>
            </w:r>
          </w:p>
        </w:tc>
        <w:tc>
          <w:tcPr>
            <w:tcW w:w="1275" w:type="dxa"/>
            <w:hideMark/>
          </w:tcPr>
          <w:p w14:paraId="240F99B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Questionnaire-based study</w:t>
            </w:r>
          </w:p>
        </w:tc>
        <w:tc>
          <w:tcPr>
            <w:tcW w:w="993" w:type="dxa"/>
            <w:hideMark/>
          </w:tcPr>
          <w:p w14:paraId="058857C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w:t>
            </w:r>
          </w:p>
        </w:tc>
        <w:tc>
          <w:tcPr>
            <w:tcW w:w="1984" w:type="dxa"/>
            <w:hideMark/>
          </w:tcPr>
          <w:p w14:paraId="5A9B0D8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0963F24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A51702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30,723,117</w:t>
            </w:r>
          </w:p>
        </w:tc>
        <w:tc>
          <w:tcPr>
            <w:tcW w:w="1276" w:type="dxa"/>
            <w:hideMark/>
          </w:tcPr>
          <w:p w14:paraId="01480EB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4EC8198F" w14:textId="56A83D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6569C06A" w14:textId="0F4E836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1137712F" w14:textId="2507897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6FA70406" w14:textId="0486C11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Alvarez-Lerma 2014 </w:t>
            </w:r>
            <w:r w:rsidRPr="0030499A">
              <w:rPr>
                <w:rFonts w:ascii="Arial" w:hAnsi="Arial" w:cs="Arial"/>
                <w:color w:val="auto"/>
                <w:sz w:val="16"/>
              </w:rPr>
              <w:fldChar w:fldCharType="begin">
                <w:fldData xml:space="preserve">PEVuZE5vdGU+PENpdGU+PEF1dGhvcj5BbHZhcmV6LUxlcm1hPC9BdXRob3I+PFllYXI+MjAxNDwv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PEVuZE5vdGU+PENpdGU+PEF1dGhvcj5BbHZhcmV6LUxlcm1hPC9BdXRob3I+PFllYXI+MjAxNDwv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(83)</w:t>
            </w:r>
            <w:r w:rsidRPr="0030499A">
              <w:rPr>
                <w:rFonts w:ascii="Arial" w:hAnsi="Arial" w:cs="Arial"/>
                <w:color w:val="auto"/>
                <w:sz w:val="16"/>
              </w:rPr>
              <w:fldChar w:fldCharType="end"/>
            </w:r>
          </w:p>
        </w:tc>
        <w:tc>
          <w:tcPr>
            <w:tcW w:w="1275" w:type="dxa"/>
          </w:tcPr>
          <w:p w14:paraId="75525FA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analysis</w:t>
            </w:r>
          </w:p>
        </w:tc>
        <w:tc>
          <w:tcPr>
            <w:tcW w:w="993" w:type="dxa"/>
          </w:tcPr>
          <w:p w14:paraId="742B6A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w:t>
            </w:r>
          </w:p>
        </w:tc>
        <w:tc>
          <w:tcPr>
            <w:tcW w:w="1984" w:type="dxa"/>
          </w:tcPr>
          <w:p w14:paraId="4099B21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tcPr>
          <w:p w14:paraId="6352C7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tcPr>
          <w:p w14:paraId="79BE04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09BF76A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68</w:t>
            </w:r>
          </w:p>
        </w:tc>
        <w:tc>
          <w:tcPr>
            <w:tcW w:w="851" w:type="dxa"/>
          </w:tcPr>
          <w:p w14:paraId="4CF27DF0" w14:textId="5212A6F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D313D60" w14:textId="309CD25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D8AE4D4" w14:textId="550C469E"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16FDD85E" w14:textId="3A70F058"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Esteban-Vasallo 2016 </w:t>
            </w:r>
            <w:r w:rsidRPr="0030499A">
              <w:rPr>
                <w:rFonts w:ascii="Arial" w:hAnsi="Arial" w:cs="Arial"/>
                <w:color w:val="auto"/>
                <w:sz w:val="16"/>
              </w:rPr>
              <w:fldChar w:fldCharType="begin">
                <w:fldData xml:space="preserve">PEVuZE5vdGU+PENpdGU+PEF1dGhvcj5Fc3RlYmFuLVZhc2FsbG88L0F1dGhvcj48WWVhcj4yMDE2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PEVuZE5vdGU+PENpdGU+PEF1dGhvcj5Fc3RlYmFuLVZhc2FsbG88L0F1dGhvcj48WWVhcj4yMDE2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(84)</w:t>
            </w:r>
            <w:r w:rsidRPr="0030499A">
              <w:rPr>
                <w:rFonts w:ascii="Arial" w:hAnsi="Arial" w:cs="Arial"/>
                <w:color w:val="auto"/>
                <w:sz w:val="16"/>
              </w:rPr>
              <w:fldChar w:fldCharType="end"/>
            </w:r>
          </w:p>
        </w:tc>
        <w:tc>
          <w:tcPr>
            <w:tcW w:w="1275" w:type="dxa"/>
            <w:hideMark/>
          </w:tcPr>
          <w:p w14:paraId="23623BC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Population-based cross-sectional study</w:t>
            </w:r>
          </w:p>
        </w:tc>
        <w:tc>
          <w:tcPr>
            <w:tcW w:w="993" w:type="dxa"/>
            <w:hideMark/>
          </w:tcPr>
          <w:p w14:paraId="0A9C32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2003-2014</w:t>
            </w:r>
          </w:p>
        </w:tc>
        <w:tc>
          <w:tcPr>
            <w:tcW w:w="1984" w:type="dxa"/>
            <w:hideMark/>
          </w:tcPr>
          <w:p w14:paraId="2558F00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FFD13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AF1A3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31BD36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13,526</w:t>
            </w:r>
          </w:p>
        </w:tc>
        <w:tc>
          <w:tcPr>
            <w:tcW w:w="851" w:type="dxa"/>
          </w:tcPr>
          <w:p w14:paraId="6F68A59C" w14:textId="0B3EF1D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2FE04D2" w14:textId="08D04D2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4F626F8" w14:textId="760BDBEE"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4793F9B" w14:textId="6176D78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Guardiola 2012 </w:t>
            </w:r>
            <w:r w:rsidRPr="0030499A">
              <w:rPr>
                <w:rFonts w:ascii="Arial" w:hAnsi="Arial" w:cs="Arial"/>
                <w:color w:val="auto"/>
                <w:sz w:val="16"/>
              </w:rPr>
              <w:fldChar w:fldCharType="begin">
                <w:fldData xml:space="preserve">PEVuZE5vdGU+PENpdGU+PEF1dGhvcj5HdWFyZGlvbGE8L0F1dGhvcj48WWVhcj4yMDEyPC9ZZWFy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PEVuZE5vdGU+PENpdGU+PEF1dGhvcj5HdWFyZGlvbGE8L0F1dGhvcj48WWVhcj4yMDEyPC9ZZWFy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(85)</w:t>
            </w:r>
            <w:r w:rsidRPr="0030499A">
              <w:rPr>
                <w:rFonts w:ascii="Arial" w:hAnsi="Arial" w:cs="Arial"/>
                <w:color w:val="auto"/>
                <w:sz w:val="16"/>
              </w:rPr>
              <w:fldChar w:fldCharType="end"/>
            </w:r>
          </w:p>
        </w:tc>
        <w:tc>
          <w:tcPr>
            <w:tcW w:w="1275" w:type="dxa"/>
            <w:hideMark/>
          </w:tcPr>
          <w:p w14:paraId="5A89E5B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surveillance study</w:t>
            </w:r>
          </w:p>
        </w:tc>
        <w:tc>
          <w:tcPr>
            <w:tcW w:w="993" w:type="dxa"/>
            <w:hideMark/>
          </w:tcPr>
          <w:p w14:paraId="773D7C9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2000-2009</w:t>
            </w:r>
          </w:p>
        </w:tc>
        <w:tc>
          <w:tcPr>
            <w:tcW w:w="1984" w:type="dxa"/>
            <w:hideMark/>
          </w:tcPr>
          <w:p w14:paraId="0CE2473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FD1C01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CC359C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D56C5F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278</w:t>
            </w:r>
          </w:p>
        </w:tc>
        <w:tc>
          <w:tcPr>
            <w:tcW w:w="851" w:type="dxa"/>
          </w:tcPr>
          <w:p w14:paraId="2EE88671" w14:textId="3A2B88C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0012C07" w14:textId="332C524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57F9AB4" w14:textId="0802D80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241CA71" w14:textId="1BBE823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Hernandez 2013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&lt;EndNote&gt;&lt;Cite&gt;&lt;Author&gt;Hernandez&lt;/Author&gt;&lt;Year&gt;2013&lt;/Year&gt;&lt;RecNum&gt;114&lt;/RecNum&gt;&lt;DisplayText&gt;(86)&lt;/DisplayText&gt;&lt;record&gt;&lt;rec-number&gt;114&lt;/rec-number&gt;&lt;foreign-keys&gt;&lt;key app="EN" db-id="tsd9vtd9ifrdz1e0td4vvxaztewrd22zvetw" timestamp="1615235819"&gt;114&lt;/key&gt;&lt;/foreign-keys&gt;&lt;ref-type name="Journal Article"&gt;17&lt;/ref-type&gt;&lt;contributors&gt;&lt;authors&gt;&lt;author&gt;Hernandez, M.&lt;/author&gt;&lt;author&gt;Ramos, M.&lt;/author&gt;&lt;author&gt;Lecuona, M.&lt;/author&gt;&lt;/authors&gt;&lt;/contributors&gt;&lt;auth-address&gt;(Hernandez, Ramos, Lecuona) Microbiologia y Medicina Preventiva, Hospital Universitario De Canarias, La Laguna, Spain&lt;/auth-address&gt;&lt;titles&gt;&lt;title&gt;Clostridium difficile infection in Tenerife Canary Island, Spain&lt;/title&gt;&lt;secondary-title&gt;Antimicrobial Resistance and Infection Control. Conference: 2nd International Conference on Prevention and Infection Control, ICPIC&lt;/secondary-title&gt;&lt;/titles&gt;&lt;periodical&gt;&lt;full-title&gt;Antimicrobial Resistance and Infection Control. Conference: 2nd International Conference on Prevention and Infection Control, ICPIC&lt;/full-title&gt;&lt;/periodical&gt;&lt;pages&gt;032&lt;/pages&gt;&lt;volume&gt;2&lt;/volume&gt;&lt;number&gt;SUPPL. 1&lt;/number&gt;&lt;dates&gt;&lt;year&gt;2013&lt;/year&gt;&lt;/dates&gt;&lt;accession-num&gt;72036272&lt;/accession-num&gt;&lt;urls&gt;&lt;related-urls&gt;&lt;url&gt;http://ovidsp.ovid.com/ovidweb.cgi?T=JS&amp;amp;CSC=Y&amp;amp;NEWS=N&amp;amp;PAGE=fulltext&amp;amp;D=emed14&amp;amp;AN=72036272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(86)</w:t>
            </w:r>
            <w:r w:rsidRPr="0030499A">
              <w:rPr>
                <w:rFonts w:ascii="Arial" w:hAnsi="Arial" w:cs="Arial"/>
                <w:color w:val="auto"/>
                <w:sz w:val="16"/>
              </w:rPr>
              <w:fldChar w:fldCharType="end"/>
            </w:r>
          </w:p>
        </w:tc>
        <w:tc>
          <w:tcPr>
            <w:tcW w:w="1275" w:type="dxa"/>
            <w:hideMark/>
          </w:tcPr>
          <w:p w14:paraId="21001C6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1C4F777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2011-2012</w:t>
            </w:r>
          </w:p>
        </w:tc>
        <w:tc>
          <w:tcPr>
            <w:tcW w:w="1984" w:type="dxa"/>
            <w:hideMark/>
          </w:tcPr>
          <w:p w14:paraId="2FA6B8F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2A13BAE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1F6B09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FE2A9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58</w:t>
            </w:r>
          </w:p>
        </w:tc>
        <w:tc>
          <w:tcPr>
            <w:tcW w:w="851" w:type="dxa"/>
          </w:tcPr>
          <w:p w14:paraId="5616A9B4" w14:textId="465D48E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026ED1E" w14:textId="03C2C1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6A9EB0B" w14:textId="206390E9"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B5EAFF2" w14:textId="7016ACB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Larrainzar-Coghen 2016 </w:t>
            </w:r>
            <w:r w:rsidRPr="0030499A">
              <w:rPr>
                <w:rFonts w:ascii="Arial" w:hAnsi="Arial" w:cs="Arial"/>
                <w:color w:val="auto"/>
                <w:sz w:val="16"/>
              </w:rPr>
              <w:fldChar w:fldCharType="begin">
                <w:fldData xml:space="preserve">PEVuZE5vdGU+PENpdGU+PEF1dGhvcj5MYXJyYWluemFyLUNvZ2hlbjwvQXV0aG9yPjxZZWFyPjIw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PEVuZE5vdGU+PENpdGU+PEF1dGhvcj5MYXJyYWluemFyLUNvZ2hlbjwvQXV0aG9yPjxZZWFyPjIw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(87)</w:t>
            </w:r>
            <w:r w:rsidRPr="0030499A">
              <w:rPr>
                <w:rFonts w:ascii="Arial" w:hAnsi="Arial" w:cs="Arial"/>
                <w:color w:val="auto"/>
                <w:sz w:val="16"/>
              </w:rPr>
              <w:fldChar w:fldCharType="end"/>
            </w:r>
          </w:p>
        </w:tc>
        <w:tc>
          <w:tcPr>
            <w:tcW w:w="1275" w:type="dxa"/>
            <w:hideMark/>
          </w:tcPr>
          <w:p w14:paraId="7A90DED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study</w:t>
            </w:r>
          </w:p>
        </w:tc>
        <w:tc>
          <w:tcPr>
            <w:tcW w:w="993" w:type="dxa"/>
            <w:hideMark/>
          </w:tcPr>
          <w:p w14:paraId="22C17E6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2006-2013</w:t>
            </w:r>
          </w:p>
        </w:tc>
        <w:tc>
          <w:tcPr>
            <w:tcW w:w="1984" w:type="dxa"/>
            <w:hideMark/>
          </w:tcPr>
          <w:p w14:paraId="741AF3F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90ED7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976B1A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989CD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502</w:t>
            </w:r>
          </w:p>
        </w:tc>
        <w:tc>
          <w:tcPr>
            <w:tcW w:w="851" w:type="dxa"/>
          </w:tcPr>
          <w:p w14:paraId="4C91540B" w14:textId="617F6D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6BAFB9C" w14:textId="708D85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2AD04F6" w14:textId="6E5355A7"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6FAB0B91" w14:textId="23103B8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Larrainzar-Coghen 2018 </w:t>
            </w:r>
            <w:r w:rsidRPr="0030499A">
              <w:rPr>
                <w:rFonts w:ascii="Arial" w:hAnsi="Arial" w:cs="Arial"/>
                <w:color w:val="auto"/>
                <w:sz w:val="16"/>
              </w:rPr>
              <w:fldChar w:fldCharType="begin">
                <w:fldData xml:space="preserve">PEVuZE5vdGU+PENpdGU+PEF1dGhvcj5MYXJyYWluemFyLUNvZ2hlbjwvQXV0aG9yPjxZZWFyPjIw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PEVuZE5vdGU+PENpdGU+PEF1dGhvcj5MYXJyYWluemFyLUNvZ2hlbjwvQXV0aG9yPjxZZWFyPjIw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(88)</w:t>
            </w:r>
            <w:r w:rsidRPr="0030499A">
              <w:rPr>
                <w:rFonts w:ascii="Arial" w:hAnsi="Arial" w:cs="Arial"/>
                <w:color w:val="auto"/>
                <w:sz w:val="16"/>
              </w:rPr>
              <w:fldChar w:fldCharType="end"/>
            </w:r>
          </w:p>
        </w:tc>
        <w:tc>
          <w:tcPr>
            <w:tcW w:w="1275" w:type="dxa"/>
            <w:hideMark/>
          </w:tcPr>
          <w:p w14:paraId="0FE79C3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observational study</w:t>
            </w:r>
          </w:p>
        </w:tc>
        <w:tc>
          <w:tcPr>
            <w:tcW w:w="993" w:type="dxa"/>
            <w:hideMark/>
          </w:tcPr>
          <w:p w14:paraId="436071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2006-2015</w:t>
            </w:r>
          </w:p>
        </w:tc>
        <w:tc>
          <w:tcPr>
            <w:tcW w:w="1984" w:type="dxa"/>
            <w:hideMark/>
          </w:tcPr>
          <w:p w14:paraId="65F6AE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398FE9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F6BC07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3C39E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724</w:t>
            </w:r>
          </w:p>
        </w:tc>
        <w:tc>
          <w:tcPr>
            <w:tcW w:w="851" w:type="dxa"/>
          </w:tcPr>
          <w:p w14:paraId="2C36113C" w14:textId="003C453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E09DA89" w14:textId="2338AF6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CB964FA" w14:textId="2B117EC8"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02A41E79" w14:textId="0254E66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Rodríguez-Pardo 2013 </w:t>
            </w:r>
            <w:r w:rsidRPr="0030499A">
              <w:rPr>
                <w:rFonts w:ascii="Arial" w:hAnsi="Arial" w:cs="Arial"/>
                <w:color w:val="auto"/>
                <w:sz w:val="16"/>
              </w:rPr>
              <w:fldChar w:fldCharType="begin">
                <w:fldData xml:space="preserve">PEVuZE5vdGU+PENpdGU+PEF1dGhvcj5Sb2RyaWd1ZXotUGFyZG88L0F1dGhvcj48WWVhcj4yMDEz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PEVuZE5vdGU+PENpdGU+PEF1dGhvcj5Sb2RyaWd1ZXotUGFyZG88L0F1dGhvcj48WWVhcj4yMDEz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(89)</w:t>
            </w:r>
            <w:r w:rsidRPr="0030499A">
              <w:rPr>
                <w:rFonts w:ascii="Arial" w:hAnsi="Arial" w:cs="Arial"/>
                <w:color w:val="auto"/>
                <w:sz w:val="16"/>
              </w:rPr>
              <w:fldChar w:fldCharType="end"/>
            </w:r>
          </w:p>
        </w:tc>
        <w:tc>
          <w:tcPr>
            <w:tcW w:w="1275" w:type="dxa"/>
            <w:hideMark/>
          </w:tcPr>
          <w:p w14:paraId="6D31B7E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hospital-based surveillance</w:t>
            </w:r>
          </w:p>
        </w:tc>
        <w:tc>
          <w:tcPr>
            <w:tcW w:w="993" w:type="dxa"/>
            <w:hideMark/>
          </w:tcPr>
          <w:p w14:paraId="2769491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w:t>
            </w:r>
          </w:p>
        </w:tc>
        <w:tc>
          <w:tcPr>
            <w:tcW w:w="1984" w:type="dxa"/>
            <w:hideMark/>
          </w:tcPr>
          <w:p w14:paraId="0D25502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B815B8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CA16F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83BE47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362</w:t>
            </w:r>
          </w:p>
        </w:tc>
        <w:tc>
          <w:tcPr>
            <w:tcW w:w="851" w:type="dxa"/>
          </w:tcPr>
          <w:p w14:paraId="7C559D0B" w14:textId="50AD69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9397D4C" w14:textId="27BC95C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5198B5B" w14:textId="0D88A0C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F63B54C" w14:textId="79A9EE8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 xml:space="preserve">Salva 2014 </w:t>
            </w:r>
            <w:r w:rsidRPr="0030499A">
              <w:rPr>
                <w:color w:val="auto"/>
                <w:sz w:val="16"/>
              </w:rPr>
              <w:fldChar w:fldCharType="begin">
                <w:fldData xml:space="preserve">PEVuZE5vdGU+PENpdGU+PEF1dGhvcj5TYWx2YTwvQXV0aG9yPjxZZWFyPjIwMTQ8L1llYXI+PFJl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=
</w:fldData>
              </w:fldChar>
            </w:r>
            <w:r w:rsidR="003C7174">
              <w:rPr>
                <w:color w:val="auto"/>
                <w:sz w:val="16"/>
              </w:rPr>
              <w:instrText xml:space="preserve"> ADDIN EN.CITE </w:instrText>
            </w:r>
            <w:r w:rsidR="003C7174">
              <w:rPr>
                <w:color w:val="auto"/>
                <w:sz w:val="16"/>
              </w:rPr>
              <w:fldChar w:fldCharType="begin">
                <w:fldData xml:space="preserve">PEVuZE5vdGU+PENpdGU+PEF1dGhvcj5TYWx2YTwvQXV0aG9yPjxZZWFyPjIwMTQ8L1llYXI+PFJl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=
</w:fldData>
              </w:fldChar>
            </w:r>
            <w:r w:rsidR="003C7174">
              <w:rPr>
                <w:color w:val="auto"/>
                <w:sz w:val="16"/>
              </w:rPr>
              <w:instrText xml:space="preserve"> ADDIN EN.CITE.DATA </w:instrText>
            </w:r>
            <w:r w:rsidR="003C7174">
              <w:rPr>
                <w:color w:val="auto"/>
                <w:sz w:val="16"/>
              </w:rPr>
            </w:r>
            <w:r w:rsidR="003C7174">
              <w:rPr>
                <w:color w:val="auto"/>
                <w:sz w:val="16"/>
              </w:rPr>
              <w:fldChar w:fldCharType="end"/>
            </w:r>
            <w:r w:rsidRPr="0030499A">
              <w:rPr>
                <w:color w:val="auto"/>
                <w:sz w:val="16"/>
              </w:rPr>
            </w:r>
            <w:r w:rsidRPr="0030499A">
              <w:rPr>
                <w:color w:val="auto"/>
                <w:sz w:val="16"/>
              </w:rPr>
              <w:fldChar w:fldCharType="separate"/>
            </w:r>
            <w:r w:rsidR="003C7174">
              <w:rPr>
                <w:noProof/>
                <w:color w:val="auto"/>
                <w:sz w:val="16"/>
              </w:rPr>
              <w:t>(90)</w:t>
            </w:r>
            <w:r w:rsidRPr="0030499A">
              <w:rPr>
                <w:color w:val="auto"/>
                <w:sz w:val="16"/>
              </w:rPr>
              <w:fldChar w:fldCharType="end"/>
            </w:r>
          </w:p>
        </w:tc>
        <w:tc>
          <w:tcPr>
            <w:tcW w:w="1275" w:type="dxa"/>
            <w:hideMark/>
          </w:tcPr>
          <w:p w14:paraId="4F2EDC6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53CB4E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2010-2011</w:t>
            </w:r>
          </w:p>
        </w:tc>
        <w:tc>
          <w:tcPr>
            <w:tcW w:w="1984" w:type="dxa"/>
            <w:hideMark/>
          </w:tcPr>
          <w:p w14:paraId="398271C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C54CFC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CB45E1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1936</w:t>
            </w:r>
          </w:p>
        </w:tc>
        <w:tc>
          <w:tcPr>
            <w:tcW w:w="1276" w:type="dxa"/>
            <w:hideMark/>
          </w:tcPr>
          <w:p w14:paraId="6E8951F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w:t>
            </w:r>
          </w:p>
        </w:tc>
        <w:tc>
          <w:tcPr>
            <w:tcW w:w="851" w:type="dxa"/>
          </w:tcPr>
          <w:p w14:paraId="133788C3" w14:textId="08CAAB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D8BE547" w14:textId="62107D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F882A69" w14:textId="0AE7B47B"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7603846F" w14:textId="4313B487"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United Kingdom</w:t>
            </w:r>
          </w:p>
        </w:tc>
      </w:tr>
      <w:tr w:rsidR="00A35608" w:rsidRPr="0030499A" w14:paraId="09E0FB9A" w14:textId="7FFC878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5CFA4E1" w14:textId="056F550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Banks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&lt;EndNote&gt;&lt;Cite&gt;&lt;Author&gt;Banks&lt;/Author&gt;&lt;Year&gt;2016&lt;/Year&gt;&lt;RecNum&gt;119&lt;/RecNum&gt;&lt;DisplayText&gt;(91)&lt;/DisplayText&gt;&lt;record&gt;&lt;rec-number&gt;119&lt;/rec-number&gt;&lt;foreign-keys&gt;&lt;key app="EN" db-id="tsd9vtd9ifrdz1e0td4vvxaztewrd22zvetw" timestamp="1615235820"&gt;119&lt;/key&gt;&lt;/foreign-keys&gt;&lt;ref-type name="Journal Article"&gt;17&lt;/ref-type&gt;&lt;contributors&gt;&lt;authors&gt;&lt;author&gt;Banks, A.&lt;/author&gt;&lt;author&gt;Brown, D. J.&lt;/author&gt;&lt;author&gt;Mather, H.&lt;/author&gt;&lt;author&gt;Coia, J. E.&lt;/author&gt;&lt;author&gt;Wiuff, C.&lt;/author&gt;&lt;/authors&gt;&lt;/contributors&gt;&lt;auth-address&gt;(Banks, Wiuff) Health Protection Scotland, NHS National Services Scotland, Meridian Court, 5 Cadogan Street, Glasgow G2 6QE, United Kingdom (Brown, Mather, Coia) Scottish Salmonella, Shigella and Clostridium difficile Reference Laboratory (SSSCDRL), Glasgow Royal Infirmary, Level 5, New Lister Building, 10-16 Alexandra Parade, Glasgow G31 2ER, United Kingdom&lt;/auth-address&gt;&lt;titles&gt;&lt;title&gt;Sentinel community Clostridium difficile infection (CDI) surveillance in Scotland, April 2013 to March 2014&lt;/title&gt;&lt;secondary-title&gt;Anaerobe&lt;/secondary-title&gt;&lt;/titles&gt;&lt;periodical&gt;&lt;full-title&gt;Anaerobe&lt;/full-title&gt;&lt;/periodical&gt;&lt;pages&gt;49-53&lt;/pages&gt;&lt;volume&gt;37&lt;/volume&gt;&lt;dates&gt;&lt;year&gt;2016&lt;/year&gt;&lt;pub-dates&gt;&lt;date&gt;February 01&lt;/date&gt;&lt;/pub-dates&gt;&lt;/dates&gt;&lt;accession-num&gt;607766991&lt;/accession-num&gt;&lt;urls&gt;&lt;related-urls&gt;&lt;url&gt;http://ovidsp.ovid.com/ovidweb.cgi?T=JS&amp;amp;CSC=Y&amp;amp;NEWS=N&amp;amp;PAGE=fulltext&amp;amp;D=emed17&amp;amp;AN=607766991&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(91)</w:t>
            </w:r>
            <w:r w:rsidRPr="0030499A">
              <w:rPr>
                <w:rFonts w:ascii="Arial" w:hAnsi="Arial" w:cs="Arial"/>
                <w:color w:val="auto"/>
                <w:sz w:val="16"/>
              </w:rPr>
              <w:fldChar w:fldCharType="end"/>
            </w:r>
          </w:p>
        </w:tc>
        <w:tc>
          <w:tcPr>
            <w:tcW w:w="1275" w:type="dxa"/>
            <w:hideMark/>
          </w:tcPr>
          <w:p w14:paraId="39F5486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1E8144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0F5FA93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63EC45C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A3DBB1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2D3FF68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256</w:t>
            </w:r>
          </w:p>
        </w:tc>
        <w:tc>
          <w:tcPr>
            <w:tcW w:w="851" w:type="dxa"/>
          </w:tcPr>
          <w:p w14:paraId="0615CE6C" w14:textId="68901BD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15E8A4A8" w14:textId="7B885F2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5</w:t>
            </w:r>
          </w:p>
        </w:tc>
      </w:tr>
      <w:tr w:rsidR="00A35608" w:rsidRPr="0030499A" w14:paraId="2DEBF69E" w14:textId="19018DB0"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720E7AA" w14:textId="1250ECE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Cottom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&lt;EndNote&gt;&lt;Cite&gt;&lt;Author&gt;Cottom&lt;/Author&gt;&lt;Year&gt;2017&lt;/Year&gt;&lt;RecNum&gt;120&lt;/RecNum&gt;&lt;DisplayText&gt;(92)&lt;/DisplayText&gt;&lt;record&gt;&lt;rec-number&gt;120&lt;/rec-number&gt;&lt;foreign-keys&gt;&lt;key app="EN" db-id="tsd9vtd9ifrdz1e0td4vvxaztewrd22zvetw" timestamp="1615235820"&gt;120&lt;/key&gt;&lt;/foreign-keys&gt;&lt;ref-type name="Journal Article"&gt;17&lt;/ref-type&gt;&lt;contributors&gt;&lt;authors&gt;&lt;author&gt;Cottom, L.&lt;/author&gt;&lt;author&gt;Inkster, T.&lt;/author&gt;&lt;/authors&gt;&lt;/contributors&gt;&lt;auth-address&gt;L. Cottom, Department of Medical Microbiology, Glasgow Royal Infirmary, Glasgow, United Kingdom&lt;/auth-address&gt;&lt;titles&gt;&lt;title&gt;Enhanced surveillance of clostridium difficile infection: A reassessment of 2015-2016 reporting in greater Glasgow &amp;amp; Clyde, Scotland&lt;/title&gt;&lt;secondary-title&gt;Antimicrobial Resistance and Infection Control&lt;/secondary-title&gt;&lt;tertiary-title&gt;International Conference on Prevention and Infection Control, ICPIC 2017. Switzerland.&lt;/tertiary-title&gt;&lt;/titles&gt;&lt;periodical&gt;&lt;full-title&gt;Antimicrobial Resistance and Infection Control&lt;/full-title&gt;&lt;/periodical&gt;&lt;pages&gt;32&lt;/pages&gt;&lt;volume&gt;6&lt;/volume&gt;&lt;number&gt;Supplement 3&lt;/number&gt;&lt;keywords&gt;&lt;keyword&gt;adult&lt;/keyword&gt;&lt;keyword&gt;classification&lt;/keyword&gt;&lt;keyword&gt;*Clostridium difficile infection&lt;/keyword&gt;&lt;keyword&gt;community acquired infection&lt;/keyword&gt;&lt;keyword&gt;female&lt;/keyword&gt;&lt;keyword&gt;healthcare associated infection&lt;/keyword&gt;&lt;keyword&gt;hospital admission&lt;/keyword&gt;&lt;keyword&gt;human&lt;/keyword&gt;&lt;keyword&gt;incidence&lt;/keyword&gt;&lt;keyword&gt;information processing&lt;/keyword&gt;&lt;keyword&gt;major clinical study&lt;/keyword&gt;&lt;keyword&gt;male&lt;/keyword&gt;&lt;keyword&gt;mandatory reporting&lt;/keyword&gt;&lt;keyword&gt;public health&lt;/keyword&gt;&lt;keyword&gt;*Scotland&lt;/keyword&gt;&lt;keyword&gt;stratification&lt;/keyword&gt;&lt;/keywords&gt;&lt;dates&gt;&lt;year&gt;2017&lt;/year&gt;&lt;/dates&gt;&lt;pub-location&gt;Netherlands&lt;/pub-location&gt;&lt;publisher&gt;BioMed Central Ltd.&lt;/publisher&gt;&lt;isbn&gt;2047-2994&lt;/isbn&gt;&lt;urls&gt;&lt;related-urls&gt;&lt;url&gt;http://ovidsp.ovid.com/ovidweb.cgi?T=JS&amp;amp;PAGE=reference&amp;amp;D=emed18&amp;amp;NEWS=N&amp;amp;AN=619545045&lt;/url&gt;&lt;/related-urls&gt;&lt;/urls&gt;&lt;electronic-resource-num&gt;http://dx.doi.org/10.1186/s13756-017-0201-4&lt;/electronic-resource-num&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(92)</w:t>
            </w:r>
            <w:r w:rsidRPr="0030499A">
              <w:rPr>
                <w:rFonts w:ascii="Arial" w:hAnsi="Arial" w:cs="Arial"/>
                <w:color w:val="auto"/>
                <w:sz w:val="16"/>
              </w:rPr>
              <w:fldChar w:fldCharType="end"/>
            </w:r>
          </w:p>
        </w:tc>
        <w:tc>
          <w:tcPr>
            <w:tcW w:w="1275" w:type="dxa"/>
            <w:hideMark/>
          </w:tcPr>
          <w:p w14:paraId="646418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surveillance study</w:t>
            </w:r>
          </w:p>
        </w:tc>
        <w:tc>
          <w:tcPr>
            <w:tcW w:w="993" w:type="dxa"/>
            <w:hideMark/>
          </w:tcPr>
          <w:p w14:paraId="6F08473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2015-2016</w:t>
            </w:r>
          </w:p>
        </w:tc>
        <w:tc>
          <w:tcPr>
            <w:tcW w:w="1984" w:type="dxa"/>
            <w:hideMark/>
          </w:tcPr>
          <w:p w14:paraId="2BA0B3C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4F1D354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E90CA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3AD644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137</w:t>
            </w:r>
          </w:p>
        </w:tc>
        <w:tc>
          <w:tcPr>
            <w:tcW w:w="851" w:type="dxa"/>
          </w:tcPr>
          <w:p w14:paraId="4EF70BD7" w14:textId="39B7D59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BA54571" w14:textId="5C896A6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61BFE225" w14:textId="3E65FC3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060DF8B" w14:textId="0CC070A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Eyre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&lt;EndNote&gt;&lt;Cite&gt;&lt;Author&gt;Eyre&lt;/Author&gt;&lt;Year&gt;2012&lt;/Year&gt;&lt;RecNum&gt;121&lt;/RecNum&gt;&lt;DisplayText&gt;(93)&lt;/DisplayText&gt;&lt;record&gt;&lt;rec-number&gt;121&lt;/rec-number&gt;&lt;foreign-keys&gt;&lt;key app="EN" db-id="tsd9vtd9ifrdz1e0td4vvxaztewrd22zvetw" timestamp="1615235820"&gt;121&lt;/key&gt;&lt;/foreign-keys&gt;&lt;ref-type name="Journal Article"&gt;17&lt;/ref-type&gt;&lt;contributors&gt;&lt;authors&gt;&lt;author&gt;Eyre, D. W.&lt;/author&gt;&lt;author&gt;Walker, A. S.&lt;/author&gt;&lt;author&gt;Wyllie, D.&lt;/author&gt;&lt;author&gt;Dingle, K. E.&lt;/author&gt;&lt;author&gt;Griffiths, D.&lt;/author&gt;&lt;author&gt;Finney, J.&lt;/author&gt;&lt;author&gt;O&amp;apos;Connor, L.&lt;/author&gt;&lt;author&gt;Vaughan, A.&lt;/author&gt;&lt;author&gt;Crook, D. W.&lt;/author&gt;&lt;author&gt;Wilcox, M. H.&lt;/author&gt;&lt;author&gt;Peto, T. E. A.&lt;/author&gt;&lt;/authors&gt;&lt;/contributors&gt;&lt;auth-address&gt;(Eyre, Walker, Wyllie, Dingle, Griffiths, Finney, O&amp;apos;Connor, Vaughan, Crook, Peto) NIHR Oxford Biomedical Research Centre, John Radcliffe Hospital, Headley Way, Oxford OX3 9DU, United Kingdom (Walker, Griffiths, Vaughan, Crook, Peto) Nuffield Department of Clinical Medicine, Oxford University, United Kingdom (Dingle) Department of Clinical Laboratories Sciences, Oxford University, United Kingdom (Wilcox) Department of Microbiology, General Infirmary, Old Medical School, United Kingdom (Wilcox) Leeds Institute of Molecular Medicine, University of Leeds, United Kingdom&lt;/auth-address&gt;&lt;titles&gt;&lt;title&gt;Predictors of first recurrence of clostridium difficile infection: Implications for initial management&lt;/title&gt;&lt;secondary-title&gt;Clinical Infectious Diseases&lt;/secondary-title&gt;&lt;/titles&gt;&lt;periodical&gt;&lt;full-title&gt;Clinical Infectious Diseases&lt;/full-title&gt;&lt;/periodical&gt;&lt;pages&gt;S77-S87&lt;/pages&gt;&lt;volume&gt;55&lt;/volume&gt;&lt;number&gt;SUPPL.2&lt;/number&gt;&lt;dates&gt;&lt;year&gt;2012&lt;/year&gt;&lt;pub-dates&gt;&lt;date&gt;01 Aug&lt;/date&gt;&lt;/pub-dates&gt;&lt;/dates&gt;&lt;accession-num&gt;365218278&lt;/accession-num&gt;&lt;urls&gt;&lt;related-urls&gt;&lt;url&gt;http://ovidsp.ovid.com/ovidweb.cgi?T=JS&amp;amp;CSC=Y&amp;amp;NEWS=N&amp;amp;PAGE=fulltext&amp;amp;D=emed13&amp;amp;AN=365218278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(93)</w:t>
            </w:r>
            <w:r w:rsidRPr="0030499A">
              <w:rPr>
                <w:rFonts w:ascii="Arial" w:hAnsi="Arial" w:cs="Arial"/>
                <w:color w:val="auto"/>
                <w:sz w:val="16"/>
              </w:rPr>
              <w:fldChar w:fldCharType="end"/>
            </w:r>
          </w:p>
        </w:tc>
        <w:tc>
          <w:tcPr>
            <w:tcW w:w="1275" w:type="dxa"/>
            <w:hideMark/>
          </w:tcPr>
          <w:p w14:paraId="2F6CB0A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77C2231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hideMark/>
          </w:tcPr>
          <w:p w14:paraId="6DC88E6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420B107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D831DA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A15CF5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1,678</w:t>
            </w:r>
          </w:p>
        </w:tc>
        <w:tc>
          <w:tcPr>
            <w:tcW w:w="851" w:type="dxa"/>
          </w:tcPr>
          <w:p w14:paraId="42B932CF" w14:textId="1EC3D0E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9895657" w14:textId="59310AF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920833D" w14:textId="54C246AF"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19537F5C" w14:textId="11780D8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Fellmeth 2010 </w:t>
            </w:r>
            <w:r w:rsidRPr="0030499A">
              <w:rPr>
                <w:rFonts w:ascii="Arial" w:hAnsi="Arial" w:cs="Arial"/>
                <w:color w:val="auto"/>
                <w:sz w:val="16"/>
              </w:rPr>
              <w:fldChar w:fldCharType="begin">
                <w:fldData xml:space="preserve">PEVuZE5vdGU+PENpdGU+PEF1dGhvcj5GZWxsbWV0aDwvQXV0aG9yPjxZZWFyPjIwMTA8L1llYXI+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PEVuZE5vdGU+PENpdGU+PEF1dGhvcj5GZWxsbWV0aDwvQXV0aG9yPjxZZWFyPjIwMTA8L1llYXI+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(94)</w:t>
            </w:r>
            <w:r w:rsidRPr="0030499A">
              <w:rPr>
                <w:rFonts w:ascii="Arial" w:hAnsi="Arial" w:cs="Arial"/>
                <w:color w:val="auto"/>
                <w:sz w:val="16"/>
              </w:rPr>
              <w:fldChar w:fldCharType="end"/>
            </w:r>
          </w:p>
        </w:tc>
        <w:tc>
          <w:tcPr>
            <w:tcW w:w="1275" w:type="dxa"/>
            <w:hideMark/>
          </w:tcPr>
          <w:p w14:paraId="33499EB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descriptive epidemiology study</w:t>
            </w:r>
          </w:p>
        </w:tc>
        <w:tc>
          <w:tcPr>
            <w:tcW w:w="993" w:type="dxa"/>
            <w:hideMark/>
          </w:tcPr>
          <w:p w14:paraId="2A5A0E4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5BE3483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onset</w:t>
            </w:r>
          </w:p>
        </w:tc>
        <w:tc>
          <w:tcPr>
            <w:tcW w:w="4820" w:type="dxa"/>
            <w:hideMark/>
          </w:tcPr>
          <w:p w14:paraId="395607D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477ED9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7E1B66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58</w:t>
            </w:r>
          </w:p>
        </w:tc>
        <w:tc>
          <w:tcPr>
            <w:tcW w:w="851" w:type="dxa"/>
          </w:tcPr>
          <w:p w14:paraId="6A7B7E82" w14:textId="497DE37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C1E83D0" w14:textId="7D8D431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83E27A1" w14:textId="79B38D0A"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5F577694" w14:textId="666149AC" w:rsidR="00A35608" w:rsidRPr="00AB2DB3" w:rsidRDefault="00A35608" w:rsidP="00A35608">
            <w:pPr>
              <w:spacing w:line="240" w:lineRule="auto"/>
              <w:jc w:val="left"/>
              <w:rPr>
                <w:rFonts w:ascii="Arial" w:hAnsi="Arial" w:cs="Arial"/>
                <w:color w:val="auto"/>
                <w:sz w:val="16"/>
                <w:szCs w:val="16"/>
              </w:rPr>
            </w:pPr>
            <w:r w:rsidRPr="00AB2DB3">
              <w:rPr>
                <w:rFonts w:ascii="Arial" w:hAnsi="Arial" w:cs="Arial"/>
                <w:color w:val="auto"/>
                <w:sz w:val="16"/>
                <w:szCs w:val="16"/>
              </w:rPr>
              <w:t xml:space="preserve">Health Protection Scotland  2018 </w:t>
            </w:r>
            <w:r w:rsidRPr="00AB2DB3">
              <w:rPr>
                <w:rFonts w:ascii="Arial" w:hAnsi="Arial" w:cs="Arial"/>
                <w:color w:val="auto"/>
                <w:sz w:val="16"/>
                <w:szCs w:val="16"/>
              </w:rPr>
              <w:fldChar w:fldCharType="begin"/>
            </w:r>
            <w:r w:rsidR="003C7174">
              <w:rPr>
                <w:rFonts w:ascii="Arial" w:hAnsi="Arial" w:cs="Arial"/>
                <w:color w:val="auto"/>
                <w:sz w:val="16"/>
                <w:szCs w:val="16"/>
              </w:rPr>
              <w:instrText xml:space="preserve"> ADDIN EN.CITE &lt;EndNote&gt;&lt;Cite&gt;&lt;Author&gt;Health Protection Scotland&lt;/Author&gt;&lt;Year&gt;2018&lt;/Year&gt;&lt;RecNum&gt;123&lt;/RecNum&gt;&lt;DisplayText&gt;(95)&lt;/DisplayText&gt;&lt;record&gt;&lt;rec-number&gt;123&lt;/rec-number&gt;&lt;foreign-keys&gt;&lt;key app="EN" db-id="tsd9vtd9ifrdz1e0td4vvxaztewrd22zvetw" timestamp="1615235820"&gt;123&lt;/key&gt;&lt;/foreign-keys&gt;&lt;ref-type name="Journal Article"&gt;17&lt;/ref-type&gt;&lt;contributors&gt;&lt;authors&gt;&lt;author&gt;Health Protection Scotland,&lt;/author&gt;&lt;/authors&gt;&lt;/contributors&gt;&lt;titles&gt;&lt;title&gt;Healthcare Associated Infections.&lt;/title&gt;&lt;/titles&gt;&lt;dates&gt;&lt;year&gt;2018&lt;/year&gt;&lt;/dates&gt;&lt;urls&gt;&lt;/urls&gt;&lt;/record&gt;&lt;/Cite&gt;&lt;/EndNote&gt;</w:instrText>
            </w:r>
            <w:r w:rsidRPr="00AB2DB3">
              <w:rPr>
                <w:rFonts w:ascii="Arial" w:hAnsi="Arial" w:cs="Arial"/>
                <w:color w:val="auto"/>
                <w:sz w:val="16"/>
                <w:szCs w:val="16"/>
              </w:rPr>
              <w:fldChar w:fldCharType="separate"/>
            </w:r>
            <w:r w:rsidR="003C7174">
              <w:rPr>
                <w:rFonts w:ascii="Arial" w:hAnsi="Arial" w:cs="Arial"/>
                <w:noProof/>
                <w:color w:val="auto"/>
                <w:sz w:val="16"/>
                <w:szCs w:val="16"/>
              </w:rPr>
              <w:t>(95)</w:t>
            </w:r>
            <w:r w:rsidRPr="00AB2DB3">
              <w:rPr>
                <w:rFonts w:ascii="Arial" w:hAnsi="Arial" w:cs="Arial"/>
                <w:color w:val="auto"/>
                <w:sz w:val="16"/>
                <w:szCs w:val="16"/>
              </w:rPr>
              <w:fldChar w:fldCharType="end"/>
            </w:r>
          </w:p>
        </w:tc>
        <w:tc>
          <w:tcPr>
            <w:tcW w:w="1275" w:type="dxa"/>
            <w:vAlign w:val="top"/>
          </w:tcPr>
          <w:p w14:paraId="396CE72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Surveillance report</w:t>
            </w:r>
          </w:p>
        </w:tc>
        <w:tc>
          <w:tcPr>
            <w:tcW w:w="993" w:type="dxa"/>
            <w:vAlign w:val="top"/>
          </w:tcPr>
          <w:p w14:paraId="21ED9A4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2015-2018</w:t>
            </w:r>
          </w:p>
        </w:tc>
        <w:tc>
          <w:tcPr>
            <w:tcW w:w="1984" w:type="dxa"/>
            <w:vAlign w:val="top"/>
          </w:tcPr>
          <w:p w14:paraId="3343F24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Healthcare and community associated</w:t>
            </w:r>
          </w:p>
        </w:tc>
        <w:tc>
          <w:tcPr>
            <w:tcW w:w="4820" w:type="dxa"/>
          </w:tcPr>
          <w:p w14:paraId="50B263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F6302">
              <w:rPr>
                <w:rFonts w:ascii="Arial" w:eastAsia="Times New Roman" w:hAnsi="Arial" w:cs="Arial"/>
                <w:bCs w:val="0"/>
                <w:color w:val="auto"/>
                <w:sz w:val="16"/>
                <w:szCs w:val="18"/>
                <w:lang w:eastAsia="en-GB"/>
              </w:rPr>
              <w:t>General population</w:t>
            </w:r>
          </w:p>
        </w:tc>
        <w:tc>
          <w:tcPr>
            <w:tcW w:w="1275" w:type="dxa"/>
          </w:tcPr>
          <w:p w14:paraId="66AEC9F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5A87D6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6,489</w:t>
            </w:r>
          </w:p>
        </w:tc>
        <w:tc>
          <w:tcPr>
            <w:tcW w:w="851" w:type="dxa"/>
          </w:tcPr>
          <w:p w14:paraId="0CAFDE1C" w14:textId="2F53E642"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836A799" w14:textId="40B5333D"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7D851E7" w14:textId="63C8993B"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3830781" w14:textId="6CFF406D" w:rsidR="00A35608" w:rsidRPr="00AB2DB3" w:rsidRDefault="00A35608" w:rsidP="00A35608">
            <w:pPr>
              <w:spacing w:line="240" w:lineRule="auto"/>
              <w:jc w:val="left"/>
              <w:rPr>
                <w:rFonts w:ascii="Arial" w:eastAsia="Times New Roman" w:hAnsi="Arial" w:cs="Arial"/>
                <w:bCs w:val="0"/>
                <w:color w:val="auto"/>
                <w:sz w:val="16"/>
                <w:szCs w:val="16"/>
                <w:lang w:eastAsia="en-GB"/>
              </w:rPr>
            </w:pPr>
            <w:r w:rsidRPr="00AB2DB3">
              <w:rPr>
                <w:rFonts w:ascii="Arial" w:hAnsi="Arial" w:cs="Arial"/>
                <w:color w:val="auto"/>
                <w:sz w:val="16"/>
                <w:szCs w:val="16"/>
              </w:rPr>
              <w:t xml:space="preserve">King 2017 </w:t>
            </w:r>
            <w:r w:rsidRPr="00AB2DB3">
              <w:rPr>
                <w:rFonts w:ascii="Arial" w:hAnsi="Arial" w:cs="Arial"/>
                <w:color w:val="auto"/>
                <w:sz w:val="16"/>
                <w:szCs w:val="16"/>
              </w:rPr>
              <w:fldChar w:fldCharType="begin">
                <w:fldData xml:space="preserve">PEVuZE5vdGU+PENpdGU+PEF1dGhvcj5LaW5nPC9BdXRob3I+PFllYXI+MjAxNzwvWWVhcj48UmVj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</w:fldData>
              </w:fldChar>
            </w:r>
            <w:r w:rsidR="003C7174">
              <w:rPr>
                <w:rFonts w:ascii="Arial" w:hAnsi="Arial" w:cs="Arial"/>
                <w:color w:val="auto"/>
                <w:sz w:val="16"/>
                <w:szCs w:val="16"/>
              </w:rPr>
              <w:instrText xml:space="preserve"> ADDIN EN.CITE </w:instrText>
            </w:r>
            <w:r w:rsidR="003C7174">
              <w:rPr>
                <w:rFonts w:ascii="Arial" w:hAnsi="Arial" w:cs="Arial"/>
                <w:color w:val="auto"/>
                <w:sz w:val="16"/>
                <w:szCs w:val="16"/>
              </w:rPr>
              <w:fldChar w:fldCharType="begin">
                <w:fldData xml:space="preserve">PEVuZE5vdGU+PENpdGU+PEF1dGhvcj5LaW5nPC9BdXRob3I+PFllYXI+MjAxNzwvWWVhcj48UmVj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</w:fldData>
              </w:fldChar>
            </w:r>
            <w:r w:rsidR="003C7174">
              <w:rPr>
                <w:rFonts w:ascii="Arial" w:hAnsi="Arial" w:cs="Arial"/>
                <w:color w:val="auto"/>
                <w:sz w:val="16"/>
                <w:szCs w:val="16"/>
              </w:rPr>
              <w:instrText xml:space="preserve"> ADDIN EN.CITE.DATA </w:instrText>
            </w:r>
            <w:r w:rsidR="003C7174">
              <w:rPr>
                <w:rFonts w:ascii="Arial" w:hAnsi="Arial" w:cs="Arial"/>
                <w:color w:val="auto"/>
                <w:sz w:val="16"/>
                <w:szCs w:val="16"/>
              </w:rPr>
            </w:r>
            <w:r w:rsidR="003C7174">
              <w:rPr>
                <w:rFonts w:ascii="Arial" w:hAnsi="Arial" w:cs="Arial"/>
                <w:color w:val="auto"/>
                <w:sz w:val="16"/>
                <w:szCs w:val="16"/>
              </w:rPr>
              <w:fldChar w:fldCharType="end"/>
            </w:r>
            <w:r w:rsidRPr="00AB2DB3">
              <w:rPr>
                <w:rFonts w:ascii="Arial" w:hAnsi="Arial" w:cs="Arial"/>
                <w:color w:val="auto"/>
                <w:sz w:val="16"/>
                <w:szCs w:val="16"/>
              </w:rPr>
            </w:r>
            <w:r w:rsidRPr="00AB2DB3">
              <w:rPr>
                <w:rFonts w:ascii="Arial" w:hAnsi="Arial" w:cs="Arial"/>
                <w:color w:val="auto"/>
                <w:sz w:val="16"/>
                <w:szCs w:val="16"/>
              </w:rPr>
              <w:fldChar w:fldCharType="separate"/>
            </w:r>
            <w:r w:rsidR="003C7174">
              <w:rPr>
                <w:rFonts w:ascii="Arial" w:hAnsi="Arial" w:cs="Arial"/>
                <w:noProof/>
                <w:color w:val="auto"/>
                <w:sz w:val="16"/>
                <w:szCs w:val="16"/>
              </w:rPr>
              <w:t>(96)</w:t>
            </w:r>
            <w:r w:rsidRPr="00AB2DB3">
              <w:rPr>
                <w:rFonts w:ascii="Arial" w:hAnsi="Arial" w:cs="Arial"/>
                <w:color w:val="auto"/>
                <w:sz w:val="16"/>
                <w:szCs w:val="16"/>
              </w:rPr>
              <w:fldChar w:fldCharType="end"/>
            </w:r>
          </w:p>
        </w:tc>
        <w:tc>
          <w:tcPr>
            <w:tcW w:w="1275" w:type="dxa"/>
            <w:hideMark/>
          </w:tcPr>
          <w:p w14:paraId="04C3CCA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Cross-sectional retrospective study</w:t>
            </w:r>
          </w:p>
        </w:tc>
        <w:tc>
          <w:tcPr>
            <w:tcW w:w="993" w:type="dxa"/>
            <w:hideMark/>
          </w:tcPr>
          <w:p w14:paraId="668F3F5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w:t>
            </w:r>
          </w:p>
        </w:tc>
        <w:tc>
          <w:tcPr>
            <w:tcW w:w="1984" w:type="dxa"/>
            <w:hideMark/>
          </w:tcPr>
          <w:p w14:paraId="207DE5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8DBBF6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14B2F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13,371,542</w:t>
            </w:r>
          </w:p>
        </w:tc>
        <w:tc>
          <w:tcPr>
            <w:tcW w:w="1276" w:type="dxa"/>
            <w:hideMark/>
          </w:tcPr>
          <w:p w14:paraId="7C572FF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5FC6C20C" w14:textId="027B8D0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1AB67FE" w14:textId="58DDB4D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CAAC277" w14:textId="47C142E8"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00CADADF" w14:textId="52F51C75" w:rsidR="00A35608" w:rsidRPr="00AB2DB3" w:rsidRDefault="00A35608" w:rsidP="00A35608">
            <w:pPr>
              <w:spacing w:line="240" w:lineRule="auto"/>
              <w:jc w:val="left"/>
              <w:rPr>
                <w:rFonts w:ascii="Arial" w:eastAsia="Times New Roman" w:hAnsi="Arial" w:cs="Arial"/>
                <w:bCs w:val="0"/>
                <w:color w:val="auto"/>
                <w:sz w:val="16"/>
                <w:szCs w:val="16"/>
                <w:lang w:eastAsia="en-GB"/>
              </w:rPr>
            </w:pPr>
            <w:r w:rsidRPr="00AB2DB3">
              <w:rPr>
                <w:rFonts w:ascii="Arial" w:hAnsi="Arial" w:cs="Arial"/>
                <w:color w:val="auto"/>
                <w:sz w:val="16"/>
                <w:szCs w:val="16"/>
              </w:rPr>
              <w:t xml:space="preserve">Marwick 2013 </w:t>
            </w:r>
            <w:r w:rsidRPr="00AB2DB3">
              <w:rPr>
                <w:rFonts w:ascii="Arial" w:hAnsi="Arial" w:cs="Arial"/>
                <w:color w:val="auto"/>
                <w:sz w:val="16"/>
                <w:szCs w:val="16"/>
              </w:rPr>
              <w:fldChar w:fldCharType="begin"/>
            </w:r>
            <w:r w:rsidR="003C7174">
              <w:rPr>
                <w:rFonts w:ascii="Arial" w:hAnsi="Arial" w:cs="Arial"/>
                <w:color w:val="auto"/>
                <w:sz w:val="16"/>
                <w:szCs w:val="16"/>
              </w:rPr>
              <w:instrText xml:space="preserve"> ADDIN EN.CITE &lt;EndNote&gt;&lt;Cite&gt;&lt;Author&gt;Marwick&lt;/Author&gt;&lt;Year&gt;2013&lt;/Year&gt;&lt;RecNum&gt;125&lt;/RecNum&gt;&lt;DisplayText&gt;(97)&lt;/DisplayText&gt;&lt;record&gt;&lt;rec-number&gt;125&lt;/rec-number&gt;&lt;foreign-keys&gt;&lt;key app="EN" db-id="tsd9vtd9ifrdz1e0td4vvxaztewrd22zvetw" timestamp="1615235820"&gt;125&lt;/key&gt;&lt;/foreign-keys&gt;&lt;ref-type name="Journal Article"&gt;17&lt;/ref-type&gt;&lt;contributors&gt;&lt;authors&gt;&lt;author&gt;Marwick, C. A.&lt;/author&gt;&lt;author&gt;Yu, N.&lt;/author&gt;&lt;author&gt;Lockhart, M. C.&lt;/author&gt;&lt;author&gt;McGuigan, C. C.&lt;/author&gt;&lt;author&gt;Wiuff, C.&lt;/author&gt;&lt;author&gt;Davey, P. G.&lt;/author&gt;&lt;author&gt;Donnan, P. T.&lt;/author&gt;&lt;/authors&gt;&lt;/contributors&gt;&lt;auth-address&gt;(Marwick, Yu, Davey, Donnan) Population Health Sciences Division, Medical Research Institute, University of Dundee, Mackenzie Building, Kirsty SempleWay, Dundee DD2 4BF, United Kingdom (Lockhart) Department of Medical Microbiology, Ninewells Hospital and Medical School, Dundee DD1 9SY, United Kingdom (McGuigan) Public Health NHS Tayside, Kings Cross Hospital, Dundee DD3 8EA, United Kingdom (Wiuff) Health Protection Scotland, NHS National Services Scotland, Meridian Court, 5 Cadogan Street, Glasgow G2 6QE, United Kingdom&lt;/auth-address&gt;&lt;titles&gt;&lt;title&gt;Community-associated Clostridium difficile infection among older people in Tayside, Scotland, is associated with antibiotic exposure and care home residence: Cohort study with nested case-control&lt;/title&gt;&lt;secondary-title&gt;Journal of Antimicrobial Chemotherapy&lt;/secondary-title&gt;&lt;/titles&gt;&lt;periodical&gt;&lt;full-title&gt;Journal of Antimicrobial Chemotherapy&lt;/full-title&gt;&lt;/periodical&gt;&lt;pages&gt;2927-2933&lt;/pages&gt;&lt;volume&gt;68&lt;/volume&gt;&lt;number&gt;12&lt;/number&gt;&lt;dates&gt;&lt;year&gt;2013&lt;/year&gt;&lt;pub-dates&gt;&lt;date&gt;December&lt;/date&gt;&lt;/pub-dates&gt;&lt;/dates&gt;&lt;accession-num&gt;370263957&lt;/accession-num&gt;&lt;urls&gt;&lt;related-urls&gt;&lt;url&gt;http://ovidsp.ovid.com/ovidweb.cgi?T=JS&amp;amp;CSC=Y&amp;amp;NEWS=N&amp;amp;PAGE=fulltext&amp;amp;D=emed14&amp;amp;AN=370263957&lt;/url&gt;&lt;/related-urls&gt;&lt;/urls&gt;&lt;remote-database-name&gt;Embase&lt;/remote-database-name&gt;&lt;remote-database-provider&gt;Ovid Technologies&lt;/remote-database-provider&gt;&lt;/record&gt;&lt;/Cite&gt;&lt;/EndNote&gt;</w:instrText>
            </w:r>
            <w:r w:rsidRPr="00AB2DB3">
              <w:rPr>
                <w:rFonts w:ascii="Arial" w:hAnsi="Arial" w:cs="Arial"/>
                <w:color w:val="auto"/>
                <w:sz w:val="16"/>
                <w:szCs w:val="16"/>
              </w:rPr>
              <w:fldChar w:fldCharType="separate"/>
            </w:r>
            <w:r w:rsidR="003C7174">
              <w:rPr>
                <w:rFonts w:ascii="Arial" w:hAnsi="Arial" w:cs="Arial"/>
                <w:noProof/>
                <w:color w:val="auto"/>
                <w:sz w:val="16"/>
                <w:szCs w:val="16"/>
              </w:rPr>
              <w:t>(97)</w:t>
            </w:r>
            <w:r w:rsidRPr="00AB2DB3">
              <w:rPr>
                <w:rFonts w:ascii="Arial" w:hAnsi="Arial" w:cs="Arial"/>
                <w:color w:val="auto"/>
                <w:sz w:val="16"/>
                <w:szCs w:val="16"/>
              </w:rPr>
              <w:fldChar w:fldCharType="end"/>
            </w:r>
          </w:p>
        </w:tc>
        <w:tc>
          <w:tcPr>
            <w:tcW w:w="1275" w:type="dxa"/>
            <w:hideMark/>
          </w:tcPr>
          <w:p w14:paraId="013B493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Cohort study and case-control study</w:t>
            </w:r>
          </w:p>
        </w:tc>
        <w:tc>
          <w:tcPr>
            <w:tcW w:w="993" w:type="dxa"/>
            <w:hideMark/>
          </w:tcPr>
          <w:p w14:paraId="5A74C9A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4D67F41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280D37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E192AD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79,039</w:t>
            </w:r>
          </w:p>
        </w:tc>
        <w:tc>
          <w:tcPr>
            <w:tcW w:w="1276" w:type="dxa"/>
            <w:hideMark/>
          </w:tcPr>
          <w:p w14:paraId="468C3A7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137</w:t>
            </w:r>
          </w:p>
        </w:tc>
        <w:tc>
          <w:tcPr>
            <w:tcW w:w="851" w:type="dxa"/>
          </w:tcPr>
          <w:p w14:paraId="4B4A4B14" w14:textId="4C6F3C2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C308AA2" w14:textId="6264714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2EB8E5D1" w14:textId="4D434636"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tcPr>
          <w:p w14:paraId="0DF318AA" w14:textId="697CBD30" w:rsidR="00A35608" w:rsidRPr="00AB2DB3" w:rsidRDefault="00A35608" w:rsidP="00A35608">
            <w:pPr>
              <w:spacing w:line="240" w:lineRule="auto"/>
              <w:jc w:val="left"/>
              <w:rPr>
                <w:rFonts w:ascii="Arial" w:hAnsi="Arial" w:cs="Arial"/>
                <w:color w:val="auto"/>
                <w:sz w:val="16"/>
                <w:szCs w:val="16"/>
              </w:rPr>
            </w:pPr>
            <w:r w:rsidRPr="00AB2DB3">
              <w:rPr>
                <w:rFonts w:ascii="Arial" w:hAnsi="Arial" w:cs="Arial"/>
                <w:color w:val="auto"/>
                <w:sz w:val="16"/>
                <w:szCs w:val="16"/>
              </w:rPr>
              <w:t xml:space="preserve">Public Health England  2018 </w:t>
            </w:r>
            <w:r w:rsidRPr="00AB2DB3">
              <w:rPr>
                <w:rFonts w:ascii="Arial" w:hAnsi="Arial" w:cs="Arial"/>
                <w:color w:val="auto"/>
                <w:sz w:val="16"/>
                <w:szCs w:val="16"/>
              </w:rPr>
              <w:fldChar w:fldCharType="begin"/>
            </w:r>
            <w:r w:rsidR="003C7174">
              <w:rPr>
                <w:rFonts w:ascii="Arial" w:hAnsi="Arial" w:cs="Arial"/>
                <w:color w:val="auto"/>
                <w:sz w:val="16"/>
                <w:szCs w:val="16"/>
              </w:rPr>
              <w:instrText xml:space="preserve"> ADDIN EN.CITE &lt;EndNote&gt;&lt;Cite&gt;&lt;Author&gt;Public Health England&lt;/Author&gt;&lt;Year&gt;2018&lt;/Year&gt;&lt;RecNum&gt;30&lt;/RecNum&gt;&lt;DisplayText&gt;(98)&lt;/DisplayText&gt;&lt;record&gt;&lt;rec-number&gt;30&lt;/rec-number&gt;&lt;foreign-keys&gt;&lt;key app="EN" db-id="tsd9vtd9ifrdz1e0td4vvxaztewrd22zvetw" timestamp="1615199295"&gt;30&lt;/key&gt;&lt;/foreign-keys&gt;&lt;ref-type name="Web Page"&gt;12&lt;/ref-type&gt;&lt;contributors&gt;&lt;authors&gt;&lt;author&gt;Public Health England,&lt;/author&gt;&lt;/authors&gt;&lt;/contributors&gt;&lt;titles&gt;&lt;title&gt;Clostridium difficile (C. difficile) infection: annual data. GOV.UK &lt;/title&gt;&lt;/titles&gt;&lt;dates&gt;&lt;year&gt;2018&lt;/year&gt;&lt;/dates&gt;&lt;urls&gt;&lt;related-urls&gt;&lt;url&gt;&lt;style face="underline" font="default" size="100%"&gt;https://www.gov.uk/government/statistics/clostridium-difficile-infection-annual-data&lt;/style&gt;&lt;/url&gt;&lt;/related-urls&gt;&lt;/urls&gt;&lt;/record&gt;&lt;/Cite&gt;&lt;/EndNote&gt;</w:instrText>
            </w:r>
            <w:r w:rsidRPr="00AB2DB3">
              <w:rPr>
                <w:rFonts w:ascii="Arial" w:hAnsi="Arial" w:cs="Arial"/>
                <w:color w:val="auto"/>
                <w:sz w:val="16"/>
                <w:szCs w:val="16"/>
              </w:rPr>
              <w:fldChar w:fldCharType="separate"/>
            </w:r>
            <w:r w:rsidR="003C7174">
              <w:rPr>
                <w:rFonts w:ascii="Arial" w:hAnsi="Arial" w:cs="Arial"/>
                <w:noProof/>
                <w:color w:val="auto"/>
                <w:sz w:val="16"/>
                <w:szCs w:val="16"/>
              </w:rPr>
              <w:t>(98)</w:t>
            </w:r>
            <w:r w:rsidRPr="00AB2DB3">
              <w:rPr>
                <w:rFonts w:ascii="Arial" w:hAnsi="Arial" w:cs="Arial"/>
                <w:color w:val="auto"/>
                <w:sz w:val="16"/>
                <w:szCs w:val="16"/>
              </w:rPr>
              <w:fldChar w:fldCharType="end"/>
            </w:r>
          </w:p>
        </w:tc>
        <w:tc>
          <w:tcPr>
            <w:tcW w:w="1275" w:type="dxa"/>
            <w:vAlign w:val="top"/>
          </w:tcPr>
          <w:p w14:paraId="4205E58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Surveillance report</w:t>
            </w:r>
          </w:p>
        </w:tc>
        <w:tc>
          <w:tcPr>
            <w:tcW w:w="993" w:type="dxa"/>
            <w:vAlign w:val="top"/>
          </w:tcPr>
          <w:p w14:paraId="77437F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2007-2017</w:t>
            </w:r>
          </w:p>
        </w:tc>
        <w:tc>
          <w:tcPr>
            <w:tcW w:w="1984" w:type="dxa"/>
            <w:vAlign w:val="top"/>
          </w:tcPr>
          <w:p w14:paraId="73907C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Healthcare and community onset</w:t>
            </w:r>
          </w:p>
        </w:tc>
        <w:tc>
          <w:tcPr>
            <w:tcW w:w="4820" w:type="dxa"/>
          </w:tcPr>
          <w:p w14:paraId="0906D6A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F6302">
              <w:rPr>
                <w:rFonts w:ascii="Arial" w:eastAsia="Times New Roman" w:hAnsi="Arial" w:cs="Arial"/>
                <w:bCs w:val="0"/>
                <w:color w:val="auto"/>
                <w:sz w:val="16"/>
                <w:szCs w:val="18"/>
                <w:lang w:eastAsia="en-GB"/>
              </w:rPr>
              <w:t>General population</w:t>
            </w:r>
          </w:p>
        </w:tc>
        <w:tc>
          <w:tcPr>
            <w:tcW w:w="1275" w:type="dxa"/>
          </w:tcPr>
          <w:p w14:paraId="6665D61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6BD392F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E0F8F">
              <w:rPr>
                <w:rFonts w:ascii="Arial" w:eastAsia="Times New Roman" w:hAnsi="Arial" w:cs="Arial"/>
                <w:bCs w:val="0"/>
                <w:color w:val="auto"/>
                <w:sz w:val="16"/>
                <w:szCs w:val="18"/>
                <w:lang w:eastAsia="en-GB"/>
              </w:rPr>
              <w:t>239,449</w:t>
            </w:r>
          </w:p>
        </w:tc>
        <w:tc>
          <w:tcPr>
            <w:tcW w:w="851" w:type="dxa"/>
          </w:tcPr>
          <w:p w14:paraId="344CA609" w14:textId="425B607A" w:rsidR="00A35608" w:rsidRPr="00AE0F8F"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c>
          <w:tcPr>
            <w:tcW w:w="850" w:type="dxa"/>
          </w:tcPr>
          <w:p w14:paraId="28E96BE5" w14:textId="4691096D" w:rsidR="00A35608" w:rsidRPr="00AE0F8F"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NA</w:t>
            </w:r>
          </w:p>
        </w:tc>
      </w:tr>
      <w:tr w:rsidR="00A35608" w:rsidRPr="0030499A" w14:paraId="3520C587" w14:textId="1DDD07B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6555AAC" w14:textId="6A08F21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Rana 2015 </w:t>
            </w:r>
            <w:r w:rsidRPr="0030499A">
              <w:rPr>
                <w:rFonts w:ascii="Arial" w:hAnsi="Arial" w:cs="Arial"/>
                <w:color w:val="auto"/>
                <w:sz w:val="16"/>
              </w:rPr>
              <w:fldChar w:fldCharType="begin">
                <w:fldData xml:space="preserve">PEVuZE5vdGU+PENpdGU+PEF1dGhvcj5SYW5hPC9BdXRob3I+PFllYXI+MjAxNTwvWWVhcj48UmVj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PEVuZE5vdGU+PENpdGU+PEF1dGhvcj5SYW5hPC9BdXRob3I+PFllYXI+MjAxNTwvWWVhcj48UmVj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(99)</w:t>
            </w:r>
            <w:r w:rsidRPr="0030499A">
              <w:rPr>
                <w:rFonts w:ascii="Arial" w:hAnsi="Arial" w:cs="Arial"/>
                <w:color w:val="auto"/>
                <w:sz w:val="16"/>
              </w:rPr>
              <w:fldChar w:fldCharType="end"/>
            </w:r>
          </w:p>
        </w:tc>
        <w:tc>
          <w:tcPr>
            <w:tcW w:w="1275" w:type="dxa"/>
            <w:hideMark/>
          </w:tcPr>
          <w:p w14:paraId="1384208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4EDF81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2010-2013</w:t>
            </w:r>
          </w:p>
        </w:tc>
        <w:tc>
          <w:tcPr>
            <w:tcW w:w="1984" w:type="dxa"/>
            <w:hideMark/>
          </w:tcPr>
          <w:p w14:paraId="6F8465C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4540586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08B752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11A32E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0A0C71EB" w14:textId="4523840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37D8A96" w14:textId="7E8CA37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56ECA02D" w14:textId="423A828B"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546A98E" w14:textId="409252D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Reddy 2010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&lt;EndNote&gt;&lt;Cite&gt;&lt;Author&gt;Reddy&lt;/Author&gt;&lt;Year&gt;2010&lt;/Year&gt;&lt;RecNum&gt;127&lt;/RecNum&gt;&lt;DisplayText&gt;(100)&lt;/DisplayText&gt;&lt;record&gt;&lt;rec-number&gt;127&lt;/rec-number&gt;&lt;foreign-keys&gt;&lt;key app="EN" db-id="tsd9vtd9ifrdz1e0td4vvxaztewrd22zvetw" timestamp="1615235821"&gt;127&lt;/key&gt;&lt;/foreign-keys&gt;&lt;ref-type name="Journal Article"&gt;17&lt;/ref-type&gt;&lt;contributors&gt;&lt;authors&gt;&lt;author&gt;Reddy, S.&lt;/author&gt;&lt;author&gt;Taori, S.&lt;/author&gt;&lt;author&gt;Poxton, I. R.&lt;/author&gt;&lt;/authors&gt;&lt;/contributors&gt;&lt;auth-address&gt;(Reddy, Taori, Poxton) Medical Microbiology, Centre for Infectious Diseases, University of Edinburgh College of Medicine and Veterinary Medicine, United Kingdom (Taori) Clinical Microbiology, Royal Infirmary Edinburgh, Edinburgh, United Kingdom&lt;/auth-address&gt;&lt;titles&gt;&lt;title&gt;Changes in laboratory and clinical workload for Clostridium difficile infection from 2003 to 2007 in hospitals in Edinburgh&lt;/title&gt;&lt;secondary-title&gt;Clinical Microbiology and Infection&lt;/secondary-title&gt;&lt;/titles&gt;&lt;periodical&gt;&lt;full-title&gt;Clinical Microbiology and Infection&lt;/full-title&gt;&lt;abbr-1&gt;Clinical Microbiology and Infection&lt;/abbr-1&gt;&lt;/periodical&gt;&lt;pages&gt;340-346&lt;/pages&gt;&lt;volume&gt;16&lt;/volume&gt;&lt;number&gt;4&lt;/number&gt;&lt;dates&gt;&lt;year&gt;2010&lt;/year&gt;&lt;pub-dates&gt;&lt;date&gt;April&lt;/date&gt;&lt;/pub-dates&gt;&lt;/dates&gt;&lt;accession-num&gt;358636666&lt;/accession-num&gt;&lt;urls&gt;&lt;related-urls&gt;&lt;url&gt;http://ovidsp.ovid.com/ovidweb.cgi?T=JS&amp;amp;CSC=Y&amp;amp;NEWS=N&amp;amp;PAGE=fulltext&amp;amp;D=emed11&amp;amp;AN=358636666&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(100)</w:t>
            </w:r>
            <w:r w:rsidRPr="0030499A">
              <w:rPr>
                <w:rFonts w:ascii="Arial" w:hAnsi="Arial" w:cs="Arial"/>
                <w:color w:val="auto"/>
                <w:sz w:val="16"/>
              </w:rPr>
              <w:fldChar w:fldCharType="end"/>
            </w:r>
          </w:p>
        </w:tc>
        <w:tc>
          <w:tcPr>
            <w:tcW w:w="1275" w:type="dxa"/>
            <w:hideMark/>
          </w:tcPr>
          <w:p w14:paraId="42E37A7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2BDCE9F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2003-2007</w:t>
            </w:r>
          </w:p>
        </w:tc>
        <w:tc>
          <w:tcPr>
            <w:tcW w:w="1984" w:type="dxa"/>
            <w:hideMark/>
          </w:tcPr>
          <w:p w14:paraId="550862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DC8E34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EC44DA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45,412</w:t>
            </w:r>
          </w:p>
        </w:tc>
        <w:tc>
          <w:tcPr>
            <w:tcW w:w="1276" w:type="dxa"/>
            <w:hideMark/>
          </w:tcPr>
          <w:p w14:paraId="2BE3A2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6,286</w:t>
            </w:r>
          </w:p>
        </w:tc>
        <w:tc>
          <w:tcPr>
            <w:tcW w:w="851" w:type="dxa"/>
          </w:tcPr>
          <w:p w14:paraId="7B80061F" w14:textId="7467B21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9AEF778" w14:textId="49272C0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6D959C0" w14:textId="2858A2CB"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EC9C3A6" w14:textId="037FF5F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Virgincar 2011 </w:t>
            </w:r>
            <w:r w:rsidRPr="0030499A">
              <w:rPr>
                <w:rFonts w:ascii="Arial" w:hAnsi="Arial" w:cs="Arial"/>
                <w:color w:val="auto"/>
                <w:sz w:val="16"/>
              </w:rPr>
              <w:fldChar w:fldCharType="begin">
                <w:fldData xml:space="preserve">PEVuZE5vdGU+PENpdGU+PEF1dGhvcj5WaXJnaW5jYXI8L0F1dGhvcj48WWVhcj4yMDExPC9ZZWFy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PEVuZE5vdGU+PENpdGU+PEF1dGhvcj5WaXJnaW5jYXI8L0F1dGhvcj48WWVhcj4yMDExPC9ZZWFy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(101)</w:t>
            </w:r>
            <w:r w:rsidRPr="0030499A">
              <w:rPr>
                <w:rFonts w:ascii="Arial" w:hAnsi="Arial" w:cs="Arial"/>
                <w:color w:val="auto"/>
                <w:sz w:val="16"/>
              </w:rPr>
              <w:fldChar w:fldCharType="end"/>
            </w:r>
          </w:p>
        </w:tc>
        <w:tc>
          <w:tcPr>
            <w:tcW w:w="1275" w:type="dxa"/>
            <w:hideMark/>
          </w:tcPr>
          <w:p w14:paraId="2D63A75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6316E3D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002F439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03FB55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71CB62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383EAF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89</w:t>
            </w:r>
          </w:p>
        </w:tc>
        <w:tc>
          <w:tcPr>
            <w:tcW w:w="851" w:type="dxa"/>
          </w:tcPr>
          <w:p w14:paraId="024C2CC3" w14:textId="7ED14AD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B6A044F" w14:textId="3E30A6F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15A5C53" w14:textId="5D343E3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B54DCB0" w14:textId="0BF0EA68"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Wiuff 2011 </w:t>
            </w:r>
            <w:r w:rsidRPr="0030499A">
              <w:rPr>
                <w:rFonts w:ascii="Arial" w:hAnsi="Arial" w:cs="Arial"/>
                <w:color w:val="auto"/>
                <w:sz w:val="16"/>
              </w:rPr>
              <w:fldChar w:fldCharType="begin">
                <w:fldData xml:space="preserve">PEVuZE5vdGU+PENpdGU+PEF1dGhvcj5XaXVmZjwvQXV0aG9yPjxZZWFyPjIwMTE8L1llYXI+PFJl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PEVuZE5vdGU+PENpdGU+PEF1dGhvcj5XaXVmZjwvQXV0aG9yPjxZZWFyPjIwMTE8L1llYXI+PFJl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(102)</w:t>
            </w:r>
            <w:r w:rsidRPr="0030499A">
              <w:rPr>
                <w:rFonts w:ascii="Arial" w:hAnsi="Arial" w:cs="Arial"/>
                <w:color w:val="auto"/>
                <w:sz w:val="16"/>
              </w:rPr>
              <w:fldChar w:fldCharType="end"/>
            </w:r>
          </w:p>
        </w:tc>
        <w:tc>
          <w:tcPr>
            <w:tcW w:w="1275" w:type="dxa"/>
            <w:hideMark/>
          </w:tcPr>
          <w:p w14:paraId="11A31F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Surveillance study</w:t>
            </w:r>
          </w:p>
        </w:tc>
        <w:tc>
          <w:tcPr>
            <w:tcW w:w="993" w:type="dxa"/>
            <w:hideMark/>
          </w:tcPr>
          <w:p w14:paraId="3A071F5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2007-2009</w:t>
            </w:r>
          </w:p>
        </w:tc>
        <w:tc>
          <w:tcPr>
            <w:tcW w:w="1984" w:type="dxa"/>
            <w:hideMark/>
          </w:tcPr>
          <w:p w14:paraId="3E4909D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30C604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CD5E9A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57129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1,613</w:t>
            </w:r>
          </w:p>
        </w:tc>
        <w:tc>
          <w:tcPr>
            <w:tcW w:w="851" w:type="dxa"/>
          </w:tcPr>
          <w:p w14:paraId="0F250E6F" w14:textId="6B83416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38448799" w14:textId="2570F22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5</w:t>
            </w:r>
          </w:p>
        </w:tc>
      </w:tr>
      <w:tr w:rsidR="00A35608" w:rsidRPr="0030499A" w14:paraId="4BAC9EC0" w14:textId="3812BF77" w:rsidTr="00367175">
        <w:trPr>
          <w:cantSplit/>
          <w:trHeight w:val="264"/>
        </w:trPr>
        <w:tc>
          <w:tcPr>
            <w:cnfStyle w:val="001000000000" w:firstRow="0" w:lastRow="0" w:firstColumn="1" w:lastColumn="0" w:oddVBand="0" w:evenVBand="0" w:oddHBand="0" w:evenHBand="0" w:firstRowFirstColumn="0" w:firstRowLastColumn="0" w:lastRowFirstColumn="0" w:lastRowLastColumn="0"/>
            <w:tcW w:w="14879" w:type="dxa"/>
            <w:gridSpan w:val="9"/>
            <w:hideMark/>
          </w:tcPr>
          <w:p w14:paraId="42480BA0" w14:textId="6891173C" w:rsidR="00A35608" w:rsidRPr="0030499A" w:rsidRDefault="00A35608" w:rsidP="00E35A7C">
            <w:pPr>
              <w:spacing w:line="240" w:lineRule="auto"/>
              <w:jc w:val="left"/>
              <w:rPr>
                <w:rFonts w:ascii="Arial" w:eastAsia="Times New Roman" w:hAnsi="Arial" w:cs="Arial"/>
                <w:b/>
                <w:color w:val="auto"/>
                <w:sz w:val="16"/>
                <w:szCs w:val="18"/>
                <w:lang w:eastAsia="en-GB"/>
              </w:rPr>
            </w:pPr>
            <w:r w:rsidRPr="0030499A">
              <w:rPr>
                <w:rFonts w:ascii="Arial" w:eastAsia="Times New Roman" w:hAnsi="Arial" w:cs="Arial"/>
                <w:b/>
                <w:color w:val="auto"/>
                <w:sz w:val="16"/>
                <w:szCs w:val="18"/>
                <w:lang w:eastAsia="en-GB"/>
              </w:rPr>
              <w:t>United States</w:t>
            </w:r>
          </w:p>
        </w:tc>
      </w:tr>
      <w:tr w:rsidR="00A35608" w:rsidRPr="0030499A" w14:paraId="78AAF468" w14:textId="60F2D95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85308E3" w14:textId="4DD3205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Ajayeoba 2013 </w:t>
            </w:r>
            <w:r w:rsidRPr="0030499A">
              <w:rPr>
                <w:rFonts w:ascii="Arial" w:hAnsi="Arial" w:cs="Arial"/>
                <w:color w:val="auto"/>
                <w:sz w:val="16"/>
              </w:rPr>
              <w:fldChar w:fldCharType="begin">
                <w:fldData xml:space="preserve">PEVuZE5vdGU+PENpdGU+PEF1dGhvcj5BamF5ZW9iYTwvQXV0aG9yPjxZZWFyPjIwMTM8L1llYXI+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PEVuZE5vdGU+PENpdGU+PEF1dGhvcj5BamF5ZW9iYTwvQXV0aG9yPjxZZWFyPjIwMTM8L1llYXI+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(103)</w:t>
            </w:r>
            <w:r w:rsidRPr="0030499A">
              <w:rPr>
                <w:rFonts w:ascii="Arial" w:hAnsi="Arial" w:cs="Arial"/>
                <w:color w:val="auto"/>
                <w:sz w:val="16"/>
              </w:rPr>
              <w:fldChar w:fldCharType="end"/>
            </w:r>
          </w:p>
        </w:tc>
        <w:tc>
          <w:tcPr>
            <w:tcW w:w="1275" w:type="dxa"/>
            <w:hideMark/>
          </w:tcPr>
          <w:p w14:paraId="6488BDD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CE79E9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2010-2011</w:t>
            </w:r>
          </w:p>
        </w:tc>
        <w:tc>
          <w:tcPr>
            <w:tcW w:w="1984" w:type="dxa"/>
            <w:hideMark/>
          </w:tcPr>
          <w:p w14:paraId="0CBD187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D60A43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F8885A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23,386</w:t>
            </w:r>
          </w:p>
        </w:tc>
        <w:tc>
          <w:tcPr>
            <w:tcW w:w="1276" w:type="dxa"/>
            <w:hideMark/>
          </w:tcPr>
          <w:p w14:paraId="037D4AC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57</w:t>
            </w:r>
          </w:p>
        </w:tc>
        <w:tc>
          <w:tcPr>
            <w:tcW w:w="851" w:type="dxa"/>
          </w:tcPr>
          <w:p w14:paraId="04F2ACC9" w14:textId="7253EA2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F887468" w14:textId="184BC78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376E200" w14:textId="10E6B48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16F2F7E" w14:textId="105F769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Argamany 2016 </w:t>
            </w:r>
            <w:r w:rsidRPr="0030499A">
              <w:rPr>
                <w:rFonts w:ascii="Arial" w:hAnsi="Arial" w:cs="Arial"/>
                <w:color w:val="auto"/>
                <w:sz w:val="16"/>
              </w:rPr>
              <w:fldChar w:fldCharType="begin">
                <w:fldData xml:space="preserve">PEVuZE5vdGU+PENpdGU+PEF1dGhvcj5BcmdhbWFueTwvQXV0aG9yPjxZZWFyPjIwMTY8L1llYXI+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PEVuZE5vdGU+PENpdGU+PEF1dGhvcj5BcmdhbWFueTwvQXV0aG9yPjxZZWFyPjIwMTY8L1llYXI+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(104)</w:t>
            </w:r>
            <w:r w:rsidRPr="0030499A">
              <w:rPr>
                <w:rFonts w:ascii="Arial" w:hAnsi="Arial" w:cs="Arial"/>
                <w:color w:val="auto"/>
                <w:sz w:val="16"/>
              </w:rPr>
              <w:fldChar w:fldCharType="end"/>
            </w:r>
          </w:p>
        </w:tc>
        <w:tc>
          <w:tcPr>
            <w:tcW w:w="1275" w:type="dxa"/>
            <w:hideMark/>
          </w:tcPr>
          <w:p w14:paraId="317DDC6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47D16E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2001-2010</w:t>
            </w:r>
          </w:p>
        </w:tc>
        <w:tc>
          <w:tcPr>
            <w:tcW w:w="1984" w:type="dxa"/>
            <w:hideMark/>
          </w:tcPr>
          <w:p w14:paraId="0DE4CB0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D4D91F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3E5F3C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7C59F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1,676,903</w:t>
            </w:r>
          </w:p>
        </w:tc>
        <w:tc>
          <w:tcPr>
            <w:tcW w:w="851" w:type="dxa"/>
          </w:tcPr>
          <w:p w14:paraId="32FC2FC8" w14:textId="2E3206D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DA7F3A8" w14:textId="503E4C6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3A9DDB58" w14:textId="2F3B6DB7"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2C8DD23" w14:textId="314E3AF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Armbruster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&lt;EndNote&gt;&lt;Cite&gt;&lt;Author&gt;Armbruster&lt;/Author&gt;&lt;Year&gt;2012&lt;/Year&gt;&lt;RecNum&gt;132&lt;/RecNum&gt;&lt;DisplayText&gt;(105)&lt;/DisplayText&gt;&lt;record&gt;&lt;rec-number&gt;132&lt;/rec-number&gt;&lt;foreign-keys&gt;&lt;key app="EN" db-id="tsd9vtd9ifrdz1e0td4vvxaztewrd22zvetw" timestamp="1615235821"&gt;132&lt;/key&gt;&lt;/foreign-keys&gt;&lt;ref-type name="Journal Article"&gt;17&lt;/ref-type&gt;&lt;contributors&gt;&lt;authors&gt;&lt;author&gt;Armbruster, S.&lt;/author&gt;&lt;author&gt;Goldkind, L.&lt;/author&gt;&lt;/authors&gt;&lt;/contributors&gt;&lt;auth-address&gt;(Armbruster) Gastroenterology Department, Walter Reed National Military Medical Center, 8901 Wisconsin Avenue, Bethesda, MD 20889, USA.&lt;/auth-address&gt;&lt;titles&gt;&lt;title&gt;A 5-year retrospective review of experience with Clostridium difficile-associated diarrhea&lt;/title&gt;&lt;secondary-title&gt;Military medicine&lt;/secondary-title&gt;&lt;/titles&gt;&lt;periodical&gt;&lt;full-title&gt;Military medicine&lt;/full-title&gt;&lt;/periodical&gt;&lt;pages&gt;456-459&lt;/pages&gt;&lt;volume&gt;177&lt;/volume&gt;&lt;number&gt;4&lt;/number&gt;&lt;dates&gt;&lt;year&gt;2012&lt;/year&gt;&lt;pub-dates&gt;&lt;date&gt;Apr&lt;/date&gt;&lt;/pub-dates&gt;&lt;/dates&gt;&lt;accession-num&gt;365052066&lt;/accession-num&gt;&lt;urls&gt;&lt;related-urls&gt;&lt;url&gt;http://ovidsp.ovid.com/ovidweb.cgi?T=JS&amp;amp;CSC=Y&amp;amp;NEWS=N&amp;amp;PAGE=fulltext&amp;amp;D=emed13&amp;amp;AN=365052066&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(105)</w:t>
            </w:r>
            <w:r w:rsidRPr="0030499A">
              <w:rPr>
                <w:rFonts w:ascii="Arial" w:hAnsi="Arial" w:cs="Arial"/>
                <w:color w:val="auto"/>
                <w:sz w:val="16"/>
              </w:rPr>
              <w:fldChar w:fldCharType="end"/>
            </w:r>
          </w:p>
        </w:tc>
        <w:tc>
          <w:tcPr>
            <w:tcW w:w="1275" w:type="dxa"/>
            <w:hideMark/>
          </w:tcPr>
          <w:p w14:paraId="0ED857F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CB366D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2005-2009</w:t>
            </w:r>
          </w:p>
        </w:tc>
        <w:tc>
          <w:tcPr>
            <w:tcW w:w="1984" w:type="dxa"/>
            <w:hideMark/>
          </w:tcPr>
          <w:p w14:paraId="297C095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167FF96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690666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2CB5197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232</w:t>
            </w:r>
          </w:p>
        </w:tc>
        <w:tc>
          <w:tcPr>
            <w:tcW w:w="851" w:type="dxa"/>
          </w:tcPr>
          <w:p w14:paraId="1B299AD9" w14:textId="0106493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5ECDEB9" w14:textId="69337A2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5C57BE5" w14:textId="3B291F7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54F489E5" w14:textId="3E2A910E" w:rsidR="00A35608" w:rsidRPr="00AB2DB3" w:rsidRDefault="00A35608" w:rsidP="00A35608">
            <w:pPr>
              <w:spacing w:line="240" w:lineRule="auto"/>
              <w:jc w:val="left"/>
              <w:rPr>
                <w:rFonts w:ascii="Arial" w:hAnsi="Arial" w:cs="Arial"/>
                <w:color w:val="auto"/>
                <w:sz w:val="16"/>
                <w:szCs w:val="16"/>
                <w:vertAlign w:val="subscript"/>
              </w:rPr>
            </w:pPr>
            <w:r w:rsidRPr="00E00A82">
              <w:rPr>
                <w:rFonts w:ascii="Arial" w:hAnsi="Arial" w:cs="Arial"/>
                <w:color w:val="auto"/>
                <w:sz w:val="16"/>
              </w:rPr>
              <w:lastRenderedPageBreak/>
              <w:t xml:space="preserve">Barrett 2018 </w:t>
            </w:r>
            <w:r w:rsidRPr="00AB2DB3">
              <w:rPr>
                <w:rFonts w:ascii="Arial" w:hAnsi="Arial" w:cs="Arial"/>
                <w:color w:val="auto"/>
                <w:sz w:val="16"/>
              </w:rPr>
              <w:fldChar w:fldCharType="begin"/>
            </w:r>
            <w:r w:rsidR="003C7174">
              <w:rPr>
                <w:rFonts w:ascii="Arial" w:hAnsi="Arial" w:cs="Arial"/>
                <w:color w:val="auto"/>
                <w:sz w:val="16"/>
              </w:rPr>
              <w:instrText xml:space="preserve"> ADDIN EN.CITE &lt;EndNote&gt;&lt;Cite&gt;&lt;Author&gt;Barrett&lt;/Author&gt;&lt;Year&gt;2018&lt;/Year&gt;&lt;RecNum&gt;133&lt;/RecNum&gt;&lt;DisplayText&gt;(106)&lt;/DisplayText&gt;&lt;record&gt;&lt;rec-number&gt;133&lt;/rec-number&gt;&lt;foreign-keys&gt;&lt;key app="EN" db-id="tsd9vtd9ifrdz1e0td4vvxaztewrd22zvetw" timestamp="1615235821"&gt;133&lt;/key&gt;&lt;/foreign-keys&gt;&lt;ref-type name="Online Database"&gt;45&lt;/ref-type&gt;&lt;contributors&gt;&lt;authors&gt;&lt;author&gt;Barrett, M. &amp;amp; Owens, P. &lt;/author&gt;&lt;/authors&gt;&lt;/contributors&gt;&lt;titles&gt;&lt;title&gt;Clostridium Difficile Hospitalizations, 2011-2015&lt;/title&gt;&lt;/titles&gt;&lt;edition&gt;August 18, 2018.&lt;/edition&gt;&lt;dates&gt;&lt;year&gt;2018&lt;/year&gt;&lt;/dates&gt;&lt;publisher&gt;U.S. Agency for Healthcare Research and Quality.&lt;/publisher&gt;&lt;urls&gt;&lt;related-urls&gt;&lt;url&gt;www.hcup-us.ahrq.gov/reports.jsp&lt;/url&gt;&lt;/related-urls&gt;&lt;/urls&gt;&lt;/record&gt;&lt;/Cite&gt;&lt;/EndNote&gt;</w:instrText>
            </w:r>
            <w:r w:rsidRPr="00AB2DB3">
              <w:rPr>
                <w:rFonts w:ascii="Arial" w:hAnsi="Arial" w:cs="Arial"/>
                <w:color w:val="auto"/>
                <w:sz w:val="16"/>
              </w:rPr>
              <w:fldChar w:fldCharType="separate"/>
            </w:r>
            <w:r w:rsidR="003C7174">
              <w:rPr>
                <w:rFonts w:ascii="Arial" w:hAnsi="Arial" w:cs="Arial"/>
                <w:noProof/>
                <w:color w:val="auto"/>
                <w:sz w:val="16"/>
              </w:rPr>
              <w:t>(106)</w:t>
            </w:r>
            <w:r w:rsidRPr="00AB2DB3">
              <w:rPr>
                <w:rFonts w:ascii="Arial" w:hAnsi="Arial" w:cs="Arial"/>
                <w:color w:val="auto"/>
                <w:sz w:val="16"/>
              </w:rPr>
              <w:fldChar w:fldCharType="end"/>
            </w:r>
          </w:p>
        </w:tc>
        <w:tc>
          <w:tcPr>
            <w:tcW w:w="1275" w:type="dxa"/>
          </w:tcPr>
          <w:p w14:paraId="445B089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Observational study</w:t>
            </w:r>
          </w:p>
        </w:tc>
        <w:tc>
          <w:tcPr>
            <w:tcW w:w="993" w:type="dxa"/>
          </w:tcPr>
          <w:p w14:paraId="73660A2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2011-2015</w:t>
            </w:r>
          </w:p>
        </w:tc>
        <w:tc>
          <w:tcPr>
            <w:tcW w:w="1984" w:type="dxa"/>
          </w:tcPr>
          <w:p w14:paraId="2CA097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Inpatient</w:t>
            </w:r>
          </w:p>
        </w:tc>
        <w:tc>
          <w:tcPr>
            <w:tcW w:w="4820" w:type="dxa"/>
            <w:noWrap/>
          </w:tcPr>
          <w:p w14:paraId="27D8EE5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Pr>
                <w:rFonts w:ascii="Arial" w:eastAsia="Times New Roman" w:hAnsi="Arial" w:cs="Arial"/>
                <w:bCs w:val="0"/>
                <w:color w:val="000000"/>
                <w:sz w:val="16"/>
                <w:szCs w:val="18"/>
                <w:lang w:eastAsia="en-GB"/>
              </w:rPr>
              <w:t>Discharged hospitalization patients</w:t>
            </w:r>
          </w:p>
        </w:tc>
        <w:tc>
          <w:tcPr>
            <w:tcW w:w="1275" w:type="dxa"/>
          </w:tcPr>
          <w:p w14:paraId="483C4E2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1A0A84">
              <w:rPr>
                <w:rFonts w:ascii="Arial" w:eastAsia="Times New Roman" w:hAnsi="Arial" w:cs="Arial"/>
                <w:bCs w:val="0"/>
                <w:color w:val="auto"/>
                <w:sz w:val="16"/>
                <w:szCs w:val="18"/>
                <w:lang w:eastAsia="en-GB"/>
              </w:rPr>
              <w:t>NR</w:t>
            </w:r>
          </w:p>
        </w:tc>
        <w:tc>
          <w:tcPr>
            <w:tcW w:w="1276" w:type="dxa"/>
          </w:tcPr>
          <w:p w14:paraId="4C8E2F9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1A0A84">
              <w:rPr>
                <w:rFonts w:ascii="Arial" w:eastAsia="Times New Roman" w:hAnsi="Arial" w:cs="Arial"/>
                <w:bCs w:val="0"/>
                <w:color w:val="auto"/>
                <w:sz w:val="16"/>
                <w:szCs w:val="18"/>
                <w:lang w:eastAsia="en-GB"/>
              </w:rPr>
              <w:t>NR</w:t>
            </w:r>
          </w:p>
        </w:tc>
        <w:tc>
          <w:tcPr>
            <w:tcW w:w="851" w:type="dxa"/>
          </w:tcPr>
          <w:p w14:paraId="22F815F1" w14:textId="76E111D6" w:rsidR="00A35608" w:rsidRPr="001A0A84"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3AA1F22" w14:textId="33763FD8" w:rsidR="00A35608" w:rsidRPr="001A0A84"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EF81A8F" w14:textId="2079269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42EBC37" w14:textId="3168993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Bengualid 2011 </w:t>
            </w:r>
            <w:r w:rsidRPr="0030499A">
              <w:rPr>
                <w:rFonts w:ascii="Arial" w:hAnsi="Arial" w:cs="Arial"/>
                <w:color w:val="auto"/>
                <w:sz w:val="16"/>
              </w:rPr>
              <w:fldChar w:fldCharType="begin">
                <w:fldData xml:space="preserve">PEVuZE5vdGU+PENpdGU+PEF1dGhvcj5CZW5ndWFsaWQ8L0F1dGhvcj48WWVhcj4yMDExPC9ZZWFy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PEVuZE5vdGU+PENpdGU+PEF1dGhvcj5CZW5ndWFsaWQ8L0F1dGhvcj48WWVhcj4yMDExPC9ZZWFy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(107)</w:t>
            </w:r>
            <w:r w:rsidRPr="0030499A">
              <w:rPr>
                <w:rFonts w:ascii="Arial" w:hAnsi="Arial" w:cs="Arial"/>
                <w:color w:val="auto"/>
                <w:sz w:val="16"/>
              </w:rPr>
              <w:fldChar w:fldCharType="end"/>
            </w:r>
          </w:p>
        </w:tc>
        <w:tc>
          <w:tcPr>
            <w:tcW w:w="1275" w:type="dxa"/>
            <w:hideMark/>
          </w:tcPr>
          <w:p w14:paraId="0FF72A0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81504A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2006-2008</w:t>
            </w:r>
          </w:p>
        </w:tc>
        <w:tc>
          <w:tcPr>
            <w:tcW w:w="1984" w:type="dxa"/>
            <w:hideMark/>
          </w:tcPr>
          <w:p w14:paraId="79610D0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noWrap/>
            <w:hideMark/>
          </w:tcPr>
          <w:p w14:paraId="1B3EB25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CA, non-nursing home or haemodialysis patient, who had no hospital admissions within the last 6 m, and who had positive C difficile toxin assays within the first 3 d of admission.</w:t>
            </w:r>
          </w:p>
        </w:tc>
        <w:tc>
          <w:tcPr>
            <w:tcW w:w="1275" w:type="dxa"/>
            <w:hideMark/>
          </w:tcPr>
          <w:p w14:paraId="4F4DA9B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174F56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324</w:t>
            </w:r>
          </w:p>
        </w:tc>
        <w:tc>
          <w:tcPr>
            <w:tcW w:w="851" w:type="dxa"/>
          </w:tcPr>
          <w:p w14:paraId="0230472F" w14:textId="5A7C1A1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2C9E3B0" w14:textId="6602797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3C2F834" w14:textId="7630D4AA"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F1FB032" w14:textId="1D2E0F0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Benoit 2011 </w:t>
            </w:r>
            <w:r w:rsidRPr="0030499A">
              <w:rPr>
                <w:rFonts w:ascii="Arial" w:hAnsi="Arial" w:cs="Arial"/>
                <w:color w:val="auto"/>
                <w:sz w:val="16"/>
              </w:rPr>
              <w:fldChar w:fldCharType="begin">
                <w:fldData xml:space="preserve">PEVuZE5vdGU+PENpdGU+PEF1dGhvcj5CZW5vaXQ8L0F1dGhvcj48WWVhcj4yMDExPC9ZZWFyPjxS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PEVuZE5vdGU+PENpdGU+PEF1dGhvcj5CZW5vaXQ8L0F1dGhvcj48WWVhcj4yMDExPC9ZZWFyPjxS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(108)</w:t>
            </w:r>
            <w:r w:rsidRPr="0030499A">
              <w:rPr>
                <w:rFonts w:ascii="Arial" w:hAnsi="Arial" w:cs="Arial"/>
                <w:color w:val="auto"/>
                <w:sz w:val="16"/>
              </w:rPr>
              <w:fldChar w:fldCharType="end"/>
            </w:r>
          </w:p>
        </w:tc>
        <w:tc>
          <w:tcPr>
            <w:tcW w:w="1275" w:type="dxa"/>
            <w:hideMark/>
          </w:tcPr>
          <w:p w14:paraId="7DB75C9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multicentre cohort study</w:t>
            </w:r>
          </w:p>
        </w:tc>
        <w:tc>
          <w:tcPr>
            <w:tcW w:w="993" w:type="dxa"/>
            <w:hideMark/>
          </w:tcPr>
          <w:p w14:paraId="7E689C9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2007-2008</w:t>
            </w:r>
          </w:p>
        </w:tc>
        <w:tc>
          <w:tcPr>
            <w:tcW w:w="1984" w:type="dxa"/>
            <w:hideMark/>
          </w:tcPr>
          <w:p w14:paraId="0E4D52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475F471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D37C32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F46A20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4,585</w:t>
            </w:r>
          </w:p>
        </w:tc>
        <w:tc>
          <w:tcPr>
            <w:tcW w:w="851" w:type="dxa"/>
          </w:tcPr>
          <w:p w14:paraId="35926F5D" w14:textId="07F9B2A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A5B7604" w14:textId="114778E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4433171" w14:textId="31CB65D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9B8C0ED" w14:textId="1EB6229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Bradley 2017 </w:t>
            </w:r>
            <w:r w:rsidRPr="0030499A">
              <w:rPr>
                <w:rFonts w:ascii="Arial" w:hAnsi="Arial" w:cs="Arial"/>
                <w:color w:val="auto"/>
                <w:sz w:val="16"/>
              </w:rPr>
              <w:fldChar w:fldCharType="begin">
                <w:fldData xml:space="preserve">PEVuZE5vdGU+PENpdGU+PEF1dGhvcj5CcmFkbGV5PC9BdXRob3I+PFllYXI+MjAxNzwvWWVhcj48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PEVuZE5vdGU+PENpdGU+PEF1dGhvcj5CcmFkbGV5PC9BdXRob3I+PFllYXI+MjAxNzwvWWVhcj48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(109)</w:t>
            </w:r>
            <w:r w:rsidRPr="0030499A">
              <w:rPr>
                <w:rFonts w:ascii="Arial" w:hAnsi="Arial" w:cs="Arial"/>
                <w:color w:val="auto"/>
                <w:sz w:val="16"/>
              </w:rPr>
              <w:fldChar w:fldCharType="end"/>
            </w:r>
          </w:p>
        </w:tc>
        <w:tc>
          <w:tcPr>
            <w:tcW w:w="1275" w:type="dxa"/>
            <w:hideMark/>
          </w:tcPr>
          <w:p w14:paraId="4FCE1C5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3122F49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2013-2014</w:t>
            </w:r>
          </w:p>
        </w:tc>
        <w:tc>
          <w:tcPr>
            <w:tcW w:w="1984" w:type="dxa"/>
            <w:hideMark/>
          </w:tcPr>
          <w:p w14:paraId="250D8E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1424BD0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074A4E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5E66F2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502</w:t>
            </w:r>
          </w:p>
        </w:tc>
        <w:tc>
          <w:tcPr>
            <w:tcW w:w="851" w:type="dxa"/>
          </w:tcPr>
          <w:p w14:paraId="67BF3908" w14:textId="7DF5ED4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30E187B" w14:textId="5E9D12A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BE8D7F8" w14:textId="2ECE15CE"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0CC82B5" w14:textId="56267A2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Brown 2015 </w:t>
            </w:r>
            <w:r w:rsidRPr="0030499A">
              <w:rPr>
                <w:rFonts w:ascii="Arial" w:hAnsi="Arial" w:cs="Arial"/>
                <w:color w:val="auto"/>
                <w:sz w:val="16"/>
              </w:rPr>
              <w:fldChar w:fldCharType="begin">
                <w:fldData xml:space="preserve">PEVuZE5vdGU+PENpdGU+PEF1dGhvcj5Ccm93bjwvQXV0aG9yPjxZZWFyPjIwMTU8L1llYXI+PFJl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PEVuZE5vdGU+PENpdGU+PEF1dGhvcj5Ccm93bjwvQXV0aG9yPjxZZWFyPjIwMTU8L1llYXI+PFJl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(110)</w:t>
            </w:r>
            <w:r w:rsidRPr="0030499A">
              <w:rPr>
                <w:rFonts w:ascii="Arial" w:hAnsi="Arial" w:cs="Arial"/>
                <w:color w:val="auto"/>
                <w:sz w:val="16"/>
              </w:rPr>
              <w:fldChar w:fldCharType="end"/>
            </w:r>
          </w:p>
        </w:tc>
        <w:tc>
          <w:tcPr>
            <w:tcW w:w="1275" w:type="dxa"/>
            <w:hideMark/>
          </w:tcPr>
          <w:p w14:paraId="00BF3E9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3D1ACE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2006-2012</w:t>
            </w:r>
          </w:p>
        </w:tc>
        <w:tc>
          <w:tcPr>
            <w:tcW w:w="1984" w:type="dxa"/>
            <w:hideMark/>
          </w:tcPr>
          <w:p w14:paraId="5DE2152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455216D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9430D3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C600D3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90</w:t>
            </w:r>
          </w:p>
        </w:tc>
        <w:tc>
          <w:tcPr>
            <w:tcW w:w="851" w:type="dxa"/>
          </w:tcPr>
          <w:p w14:paraId="31B1469E" w14:textId="4AE0E0A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32741A0" w14:textId="3016BCD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C8E1BBD" w14:textId="040D5D09"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1EB213C5" w14:textId="6650BAC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Brown 2016 </w:t>
            </w:r>
            <w:r w:rsidRPr="0030499A">
              <w:rPr>
                <w:rFonts w:ascii="Arial" w:hAnsi="Arial" w:cs="Arial"/>
                <w:color w:val="auto"/>
                <w:sz w:val="16"/>
              </w:rPr>
              <w:fldChar w:fldCharType="begin">
                <w:fldData xml:space="preserve">PEVuZE5vdGU+PENpdGU+PEF1dGhvcj5Ccm93bjwvQXV0aG9yPjxZZWFyPjIwMTY8L1llYXI+PFJl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PEVuZE5vdGU+PENpdGU+PEF1dGhvcj5Ccm93bjwvQXV0aG9yPjxZZWFyPjIwMTY8L1llYXI+PFJl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(111)</w:t>
            </w:r>
            <w:r w:rsidRPr="0030499A">
              <w:rPr>
                <w:rFonts w:ascii="Arial" w:hAnsi="Arial" w:cs="Arial"/>
                <w:color w:val="auto"/>
                <w:sz w:val="16"/>
              </w:rPr>
              <w:fldChar w:fldCharType="end"/>
            </w:r>
          </w:p>
        </w:tc>
        <w:tc>
          <w:tcPr>
            <w:tcW w:w="1275" w:type="dxa"/>
            <w:hideMark/>
          </w:tcPr>
          <w:p w14:paraId="30AD3BC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Multilevel longitudinal nested case–control study</w:t>
            </w:r>
          </w:p>
        </w:tc>
        <w:tc>
          <w:tcPr>
            <w:tcW w:w="993" w:type="dxa"/>
            <w:hideMark/>
          </w:tcPr>
          <w:p w14:paraId="00DAA7D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2006-2012</w:t>
            </w:r>
          </w:p>
        </w:tc>
        <w:tc>
          <w:tcPr>
            <w:tcW w:w="1984" w:type="dxa"/>
            <w:hideMark/>
          </w:tcPr>
          <w:p w14:paraId="5F64E00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onset</w:t>
            </w:r>
          </w:p>
        </w:tc>
        <w:tc>
          <w:tcPr>
            <w:tcW w:w="4820" w:type="dxa"/>
            <w:noWrap/>
            <w:hideMark/>
          </w:tcPr>
          <w:p w14:paraId="3BF45ED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Acute care–onset, positive C difficile toxin test result 3 or more days after admission to an acute care facility.</w:t>
            </w:r>
          </w:p>
        </w:tc>
        <w:tc>
          <w:tcPr>
            <w:tcW w:w="1275" w:type="dxa"/>
            <w:hideMark/>
          </w:tcPr>
          <w:p w14:paraId="28E736A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47,342</w:t>
            </w:r>
          </w:p>
        </w:tc>
        <w:tc>
          <w:tcPr>
            <w:tcW w:w="1276" w:type="dxa"/>
            <w:hideMark/>
          </w:tcPr>
          <w:p w14:paraId="492932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6,012</w:t>
            </w:r>
          </w:p>
        </w:tc>
        <w:tc>
          <w:tcPr>
            <w:tcW w:w="851" w:type="dxa"/>
          </w:tcPr>
          <w:p w14:paraId="7DCDCA2C" w14:textId="7358101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FB6E7CE" w14:textId="146F6B0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BBD5046" w14:textId="76E792E3"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02CB0FE2" w14:textId="6B8BE02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Brown 2017 </w:t>
            </w:r>
            <w:r w:rsidRPr="0030499A">
              <w:rPr>
                <w:rFonts w:ascii="Arial" w:hAnsi="Arial" w:cs="Arial"/>
                <w:color w:val="auto"/>
                <w:sz w:val="16"/>
              </w:rPr>
              <w:fldChar w:fldCharType="begin">
                <w:fldData xml:space="preserve">PEVuZE5vdGU+PENpdGU+PEF1dGhvcj5Ccm93bjwvQXV0aG9yPjxZZWFyPjIwMTc8L1llYXI+PFJl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PEVuZE5vdGU+PENpdGU+PEF1dGhvcj5Ccm93bjwvQXV0aG9yPjxZZWFyPjIwMTc8L1llYXI+PFJl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(112)</w:t>
            </w:r>
            <w:r w:rsidRPr="0030499A">
              <w:rPr>
                <w:rFonts w:ascii="Arial" w:hAnsi="Arial" w:cs="Arial"/>
                <w:color w:val="auto"/>
                <w:sz w:val="16"/>
              </w:rPr>
              <w:fldChar w:fldCharType="end"/>
            </w:r>
          </w:p>
        </w:tc>
        <w:tc>
          <w:tcPr>
            <w:tcW w:w="1275" w:type="dxa"/>
            <w:hideMark/>
          </w:tcPr>
          <w:p w14:paraId="432D0BF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Multilevel longitudinal case-cohort design study</w:t>
            </w:r>
          </w:p>
        </w:tc>
        <w:tc>
          <w:tcPr>
            <w:tcW w:w="993" w:type="dxa"/>
            <w:hideMark/>
          </w:tcPr>
          <w:p w14:paraId="323206A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2006-2012</w:t>
            </w:r>
          </w:p>
        </w:tc>
        <w:tc>
          <w:tcPr>
            <w:tcW w:w="1984" w:type="dxa"/>
            <w:hideMark/>
          </w:tcPr>
          <w:p w14:paraId="4435734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noWrap/>
            <w:hideMark/>
          </w:tcPr>
          <w:p w14:paraId="51936ED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The outcome was the incidence of facility-onset laboratory-identified C. difficile infection (CDI), defined as a person with a positive C. difficile test without a positive test in the prior 8 weeks.</w:t>
            </w:r>
          </w:p>
        </w:tc>
        <w:tc>
          <w:tcPr>
            <w:tcW w:w="1275" w:type="dxa"/>
            <w:hideMark/>
          </w:tcPr>
          <w:p w14:paraId="2010DD7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223,781</w:t>
            </w:r>
          </w:p>
        </w:tc>
        <w:tc>
          <w:tcPr>
            <w:tcW w:w="1276" w:type="dxa"/>
            <w:hideMark/>
          </w:tcPr>
          <w:p w14:paraId="420DF0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35,754</w:t>
            </w:r>
          </w:p>
        </w:tc>
        <w:tc>
          <w:tcPr>
            <w:tcW w:w="851" w:type="dxa"/>
          </w:tcPr>
          <w:p w14:paraId="42612D3D" w14:textId="116A99E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CFB127D" w14:textId="419E238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5A162699" w14:textId="3701215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8BD5537" w14:textId="77B2A13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Cadena 2010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&lt;EndNote&gt;&lt;Cite&gt;&lt;Author&gt;Cadena&lt;/Author&gt;&lt;Year&gt;2010&lt;/Year&gt;&lt;RecNum&gt;140&lt;/RecNum&gt;&lt;DisplayText&gt;(113)&lt;/DisplayText&gt;&lt;record&gt;&lt;rec-number&gt;140&lt;/rec-number&gt;&lt;foreign-keys&gt;&lt;key app="EN" db-id="tsd9vtd9ifrdz1e0td4vvxaztewrd22zvetw" timestamp="1615235822"&gt;140&lt;/key&gt;&lt;/foreign-keys&gt;&lt;ref-type name="Journal Article"&gt;17&lt;/ref-type&gt;&lt;contributors&gt;&lt;authors&gt;&lt;author&gt;Cadena, J.&lt;/author&gt;&lt;author&gt;Thompson, G. R.&lt;/author&gt;&lt;author&gt;Patterson, J. E.&lt;/author&gt;&lt;author&gt;Nakashima, B.&lt;/author&gt;&lt;author&gt;Owens, A.&lt;/author&gt;&lt;author&gt;Echevarria, K.&lt;/author&gt;&lt;author&gt;Mortensen, E. M.&lt;/author&gt;&lt;/authors&gt;&lt;/contributors&gt;&lt;auth-address&gt;(Cadena, Thompson, Patterson, Nakashima, Echevarria, Mortensen) Department of Medicine, Australia (Echevarria) Department of Pharmacy, Australia (Nakashima, Mortensen) VERDICT Research Unit, South Texas Veterans Health Care System, San Antonio, TX, United States (Cadena, Thompson, Patterson, Owens) Department of Medicine, Divisions of Infectious Diseases, Australia (Mortensen) General Internal Medicine, United States (Owens) Hospital Medicine, Australia (Echevarria) Pharmacotherapy Education and Resource Center, University of Texas Health Science Center, San Antonio, TX, United States&lt;/auth-address&gt;&lt;titles&gt;&lt;title&gt;Clinical predictors and risk factors for relapsing clostridium difficile infection&lt;/title&gt;&lt;secondary-title&gt;American Journal of the Medical Sciences&lt;/secondary-title&gt;&lt;/titles&gt;&lt;periodical&gt;&lt;full-title&gt;American Journal of the Medical Sciences&lt;/full-title&gt;&lt;/periodical&gt;&lt;pages&gt;350-355&lt;/pages&gt;&lt;volume&gt;339&lt;/volume&gt;&lt;number&gt;4&lt;/number&gt;&lt;dates&gt;&lt;year&gt;2010&lt;/year&gt;&lt;pub-dates&gt;&lt;date&gt;April&lt;/date&gt;&lt;/pub-dates&gt;&lt;/dates&gt;&lt;accession-num&gt;358644123&lt;/accession-num&gt;&lt;urls&gt;&lt;related-urls&gt;&lt;url&gt;http://ovidsp.ovid.com/ovidweb.cgi?T=JS&amp;amp;CSC=Y&amp;amp;NEWS=N&amp;amp;PAGE=fulltext&amp;amp;D=emed11&amp;amp;AN=358644123&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(113)</w:t>
            </w:r>
            <w:r w:rsidRPr="0030499A">
              <w:rPr>
                <w:rFonts w:ascii="Arial" w:hAnsi="Arial" w:cs="Arial"/>
                <w:color w:val="auto"/>
                <w:sz w:val="16"/>
              </w:rPr>
              <w:fldChar w:fldCharType="end"/>
            </w:r>
          </w:p>
        </w:tc>
        <w:tc>
          <w:tcPr>
            <w:tcW w:w="1275" w:type="dxa"/>
            <w:hideMark/>
          </w:tcPr>
          <w:p w14:paraId="327AD2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CF9E36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2003-2005</w:t>
            </w:r>
          </w:p>
        </w:tc>
        <w:tc>
          <w:tcPr>
            <w:tcW w:w="1984" w:type="dxa"/>
            <w:hideMark/>
          </w:tcPr>
          <w:p w14:paraId="0995A71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D37A11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A2C3F6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E8A48C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129</w:t>
            </w:r>
          </w:p>
        </w:tc>
        <w:tc>
          <w:tcPr>
            <w:tcW w:w="851" w:type="dxa"/>
          </w:tcPr>
          <w:p w14:paraId="2620C2B7" w14:textId="6AC4F2B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169284D" w14:textId="20A1259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EC5EA09" w14:textId="7A3BEB0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ED3998B" w14:textId="695C2BE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Campbell 2009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&lt;EndNote&gt;&lt;Cite&gt;&lt;Author&gt;Campbell&lt;/Author&gt;&lt;Year&gt;2009&lt;/Year&gt;&lt;RecNum&gt;141&lt;/RecNum&gt;&lt;DisplayText&gt;(114)&lt;/DisplayText&gt;&lt;record&gt;&lt;rec-number&gt;141&lt;/rec-number&gt;&lt;foreign-keys&gt;&lt;key app="EN" db-id="tsd9vtd9ifrdz1e0td4vvxaztewrd22zvetw" timestamp="1615235822"&gt;141&lt;/key&gt;&lt;/foreign-keys&gt;&lt;ref-type name="Journal Article"&gt;17&lt;/ref-type&gt;&lt;contributors&gt;&lt;authors&gt;&lt;author&gt;Campbell, R. J.&lt;/author&gt;&lt;author&gt;Giljahn, L.&lt;/author&gt;&lt;author&gt;Machesky, K.&lt;/author&gt;&lt;author&gt;Katie, C. W.&lt;/author&gt;&lt;author&gt;Lane, L. M.&lt;/author&gt;&lt;author&gt;Porter, K.&lt;/author&gt;&lt;author&gt;Paulson, J. O.&lt;/author&gt;&lt;author&gt;Smith, F. W.&lt;/author&gt;&lt;author&gt;McDonald, L. C.&lt;/author&gt;&lt;/authors&gt;&lt;/contributors&gt;&lt;auth-address&gt;(Campbell, Giljahn, Machesky, Katie, Lane, Paulson, Smith) Ohio Department of Public Health (Porter) Center for Biostatistics, Ohio State University, Columbus, OH (McDonald) Centers for Disease Control and Prevention, 1600 Clifton Rd, MS A31, Atlanta, GA 30333&lt;/auth-address&gt;&lt;titles&gt;&lt;title&gt;Clostridium difficile infection in Ohio hospitals and nursing homes during 2006&lt;/title&gt;&lt;secondary-title&gt;Infection Control and Hospital Epidemiology&lt;/secondary-title&gt;&lt;/titles&gt;&lt;periodical&gt;&lt;full-title&gt;Infection Control and Hospital Epidemiology&lt;/full-title&gt;&lt;/periodical&gt;&lt;pages&gt;526-533&lt;/pages&gt;&lt;volume&gt;30&lt;/volume&gt;&lt;number&gt;6&lt;/number&gt;&lt;dates&gt;&lt;year&gt;2009&lt;/year&gt;&lt;pub-dates&gt;&lt;date&gt;June&lt;/date&gt;&lt;/pub-dates&gt;&lt;/dates&gt;&lt;accession-num&gt;354974894&lt;/accession-num&gt;&lt;urls&gt;&lt;related-urls&gt;&lt;url&gt;http://ovidsp.ovid.com/ovidweb.cgi?T=JS&amp;amp;CSC=Y&amp;amp;NEWS=N&amp;amp;PAGE=fulltext&amp;amp;D=emed11&amp;amp;AN=354974894&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(114)</w:t>
            </w:r>
            <w:r w:rsidRPr="0030499A">
              <w:rPr>
                <w:rFonts w:ascii="Arial" w:hAnsi="Arial" w:cs="Arial"/>
                <w:color w:val="auto"/>
                <w:sz w:val="16"/>
              </w:rPr>
              <w:fldChar w:fldCharType="end"/>
            </w:r>
          </w:p>
        </w:tc>
        <w:tc>
          <w:tcPr>
            <w:tcW w:w="1275" w:type="dxa"/>
            <w:hideMark/>
          </w:tcPr>
          <w:p w14:paraId="36B63AC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07FA5AA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w:t>
            </w:r>
          </w:p>
        </w:tc>
        <w:tc>
          <w:tcPr>
            <w:tcW w:w="1984" w:type="dxa"/>
            <w:hideMark/>
          </w:tcPr>
          <w:p w14:paraId="2A74C1D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onset</w:t>
            </w:r>
          </w:p>
        </w:tc>
        <w:tc>
          <w:tcPr>
            <w:tcW w:w="4820" w:type="dxa"/>
            <w:noWrap/>
            <w:hideMark/>
          </w:tcPr>
          <w:p w14:paraId="5C3E052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HO, laboratory diagnostic test, endoscopy, or biopsy result positive for C. difficile &gt; 48 h after admission to a HCF</w:t>
            </w:r>
          </w:p>
        </w:tc>
        <w:tc>
          <w:tcPr>
            <w:tcW w:w="1275" w:type="dxa"/>
            <w:hideMark/>
          </w:tcPr>
          <w:p w14:paraId="5258F9D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A75A84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14,329</w:t>
            </w:r>
          </w:p>
        </w:tc>
        <w:tc>
          <w:tcPr>
            <w:tcW w:w="851" w:type="dxa"/>
          </w:tcPr>
          <w:p w14:paraId="4E700E36" w14:textId="612AC42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7B59D87" w14:textId="40B4DB6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A995866" w14:textId="3D692048" w:rsidTr="00A35608">
        <w:trPr>
          <w:cantSplit/>
          <w:trHeight w:val="684"/>
        </w:trPr>
        <w:tc>
          <w:tcPr>
            <w:cnfStyle w:val="001000000000" w:firstRow="0" w:lastRow="0" w:firstColumn="1" w:lastColumn="0" w:oddVBand="0" w:evenVBand="0" w:oddHBand="0" w:evenHBand="0" w:firstRowFirstColumn="0" w:firstRowLastColumn="0" w:lastRowFirstColumn="0" w:lastRowLastColumn="0"/>
            <w:tcW w:w="1555" w:type="dxa"/>
            <w:hideMark/>
          </w:tcPr>
          <w:p w14:paraId="19B03C3B" w14:textId="78FD8F9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Chitnis 2013 </w:t>
            </w:r>
            <w:r w:rsidRPr="0030499A">
              <w:rPr>
                <w:rFonts w:ascii="Arial" w:hAnsi="Arial" w:cs="Arial"/>
                <w:color w:val="auto"/>
                <w:sz w:val="16"/>
              </w:rPr>
              <w:fldChar w:fldCharType="begin">
                <w:fldData xml:space="preserve">PEVuZE5vdGU+PENpdGU+PEF1dGhvcj5DaGl0bmlzPC9BdXRob3I+PFllYXI+MjAxMzwvWWVhcj48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PEVuZE5vdGU+PENpdGU+PEF1dGhvcj5DaGl0bmlzPC9BdXRob3I+PFllYXI+MjAxMzwvWWVhcj48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(115)</w:t>
            </w:r>
            <w:r w:rsidRPr="0030499A">
              <w:rPr>
                <w:rFonts w:ascii="Arial" w:hAnsi="Arial" w:cs="Arial"/>
                <w:color w:val="auto"/>
                <w:sz w:val="16"/>
              </w:rPr>
              <w:fldChar w:fldCharType="end"/>
            </w:r>
          </w:p>
        </w:tc>
        <w:tc>
          <w:tcPr>
            <w:tcW w:w="1275" w:type="dxa"/>
            <w:hideMark/>
          </w:tcPr>
          <w:p w14:paraId="190358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Laboratory-based and population-based surveillance observational study</w:t>
            </w:r>
          </w:p>
        </w:tc>
        <w:tc>
          <w:tcPr>
            <w:tcW w:w="993" w:type="dxa"/>
            <w:hideMark/>
          </w:tcPr>
          <w:p w14:paraId="3069377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2009-2011</w:t>
            </w:r>
          </w:p>
        </w:tc>
        <w:tc>
          <w:tcPr>
            <w:tcW w:w="1984" w:type="dxa"/>
            <w:hideMark/>
          </w:tcPr>
          <w:p w14:paraId="4F81E86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45BDDA9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F78840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1,624</w:t>
            </w:r>
          </w:p>
        </w:tc>
        <w:tc>
          <w:tcPr>
            <w:tcW w:w="1276" w:type="dxa"/>
            <w:hideMark/>
          </w:tcPr>
          <w:p w14:paraId="6D6E46A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984</w:t>
            </w:r>
          </w:p>
        </w:tc>
        <w:tc>
          <w:tcPr>
            <w:tcW w:w="851" w:type="dxa"/>
          </w:tcPr>
          <w:p w14:paraId="530F9FCD" w14:textId="7551A4D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50834A4" w14:textId="582E465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8460A3A" w14:textId="26D819D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7E111E7" w14:textId="12D08D3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Dean 2012 </w:t>
            </w:r>
            <w:r w:rsidRPr="0030499A">
              <w:rPr>
                <w:rFonts w:ascii="Arial" w:hAnsi="Arial" w:cs="Arial"/>
                <w:color w:val="auto"/>
                <w:sz w:val="16"/>
              </w:rPr>
              <w:fldChar w:fldCharType="begin">
                <w:fldData xml:space="preserve">PEVuZE5vdGU+PENpdGU+PEF1dGhvcj5EZWFuPC9BdXRob3I+PFllYXI+MjAxMjwvWWVhcj48UmVj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PEVuZE5vdGU+PENpdGU+PEF1dGhvcj5EZWFuPC9BdXRob3I+PFllYXI+MjAxMjwvWWVhcj48UmVj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(116)</w:t>
            </w:r>
            <w:r w:rsidRPr="0030499A">
              <w:rPr>
                <w:rFonts w:ascii="Arial" w:hAnsi="Arial" w:cs="Arial"/>
                <w:color w:val="auto"/>
                <w:sz w:val="16"/>
              </w:rPr>
              <w:fldChar w:fldCharType="end"/>
            </w:r>
          </w:p>
        </w:tc>
        <w:tc>
          <w:tcPr>
            <w:tcW w:w="1275" w:type="dxa"/>
            <w:hideMark/>
          </w:tcPr>
          <w:p w14:paraId="0078A46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F4718C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2005-2011</w:t>
            </w:r>
          </w:p>
        </w:tc>
        <w:tc>
          <w:tcPr>
            <w:tcW w:w="1984" w:type="dxa"/>
            <w:hideMark/>
          </w:tcPr>
          <w:p w14:paraId="558F11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6CA87DE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6F1E66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921946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7,372</w:t>
            </w:r>
          </w:p>
        </w:tc>
        <w:tc>
          <w:tcPr>
            <w:tcW w:w="851" w:type="dxa"/>
          </w:tcPr>
          <w:p w14:paraId="51EC537C" w14:textId="024E51B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B636781" w14:textId="11A119C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C756E5D" w14:textId="3F868E04"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32034DBB" w14:textId="05CC69F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Delate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&lt;EndNote&gt;&lt;Cite&gt;&lt;Author&gt;Delate&lt;/Author&gt;&lt;Year&gt;2015&lt;/Year&gt;&lt;RecNum&gt;144&lt;/RecNum&gt;&lt;DisplayText&gt;(117)&lt;/DisplayText&gt;&lt;record&gt;&lt;rec-number&gt;144&lt;/rec-number&gt;&lt;foreign-keys&gt;&lt;key app="EN" db-id="tsd9vtd9ifrdz1e0td4vvxaztewrd22zvetw" timestamp="1615235822"&gt;144&lt;/key&gt;&lt;/foreign-keys&gt;&lt;ref-type name="Journal Article"&gt;17&lt;/ref-type&gt;&lt;contributors&gt;&lt;authors&gt;&lt;author&gt;Delate, T.&lt;/author&gt;&lt;author&gt;Albrecht, G.&lt;/author&gt;&lt;author&gt;Won, K.&lt;/author&gt;&lt;author&gt;Jackson, A.&lt;/author&gt;&lt;/authors&gt;&lt;/contributors&gt;&lt;auth-address&gt;(Delate) Pharmacy Department, Kaiser Permanente Colorado, Aurora, CO, United States (Delate) Skaggs School of Pharmacy, University of Colorado Anschutz Medical Campus, Aurora, CO, United States (Albrecht) Pharmacy Department, Exempla Saint Joseph Hospital, Denver, CO, United States (Won) Skaggs School of Pharmacy, University of Colorado Medical Campus, Aurora, CO, United States (Jackson) Pharmacy Department, Kaiser Permanente Colorado, Denver, CO, United States&lt;/auth-address&gt;&lt;titles&gt;&lt;title&gt;Ambulatory-treated Clostridium difficile infection: A comparison of community-acquired vs. nosocomial infection&lt;/title&gt;&lt;secondary-title&gt;Epidemiology and Infection&lt;/secondary-title&gt;&lt;/titles&gt;&lt;periodical&gt;&lt;full-title&gt;Epidemiology and Infection&lt;/full-title&gt;&lt;/periodical&gt;&lt;pages&gt;1225-1235&lt;/pages&gt;&lt;volume&gt;143&lt;/volume&gt;&lt;number&gt;6&lt;/number&gt;&lt;dates&gt;&lt;year&gt;2015&lt;/year&gt;&lt;pub-dates&gt;&lt;date&gt;15 Apr&lt;/date&gt;&lt;/pub-dates&gt;&lt;/dates&gt;&lt;accession-num&gt;53255864&lt;/accession-num&gt;&lt;urls&gt;&lt;related-urls&gt;&lt;url&gt;http://ovidsp.ovid.com/ovidweb.cgi?T=JS&amp;amp;CSC=Y&amp;amp;NEWS=N&amp;amp;PAGE=fulltext&amp;amp;D=emed16&amp;amp;AN=53255864&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(117)</w:t>
            </w:r>
            <w:r w:rsidRPr="0030499A">
              <w:rPr>
                <w:rFonts w:ascii="Arial" w:hAnsi="Arial" w:cs="Arial"/>
                <w:color w:val="auto"/>
                <w:sz w:val="16"/>
              </w:rPr>
              <w:fldChar w:fldCharType="end"/>
            </w:r>
          </w:p>
        </w:tc>
        <w:tc>
          <w:tcPr>
            <w:tcW w:w="1275" w:type="dxa"/>
            <w:hideMark/>
          </w:tcPr>
          <w:p w14:paraId="43C9BF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DCDE0C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2005-2011</w:t>
            </w:r>
          </w:p>
        </w:tc>
        <w:tc>
          <w:tcPr>
            <w:tcW w:w="1984" w:type="dxa"/>
            <w:hideMark/>
          </w:tcPr>
          <w:p w14:paraId="4E35C6D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outpatient</w:t>
            </w:r>
          </w:p>
        </w:tc>
        <w:tc>
          <w:tcPr>
            <w:tcW w:w="4820" w:type="dxa"/>
            <w:hideMark/>
          </w:tcPr>
          <w:p w14:paraId="001A83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43CF51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193C19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1,201</w:t>
            </w:r>
          </w:p>
        </w:tc>
        <w:tc>
          <w:tcPr>
            <w:tcW w:w="851" w:type="dxa"/>
          </w:tcPr>
          <w:p w14:paraId="595A5048" w14:textId="6C674B7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802F43D" w14:textId="51C66F4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77AB4BCE" w14:textId="14609843"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017A288" w14:textId="3A5D803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Dubberke 2009 </w:t>
            </w:r>
            <w:r w:rsidRPr="0030499A">
              <w:rPr>
                <w:rFonts w:ascii="Arial" w:hAnsi="Arial" w:cs="Arial"/>
                <w:color w:val="auto"/>
                <w:sz w:val="16"/>
              </w:rPr>
              <w:fldChar w:fldCharType="begin">
                <w:fldData xml:space="preserve">PEVuZE5vdGU+PENpdGU+PEF1dGhvcj5EdWJiZXJrZTwvQXV0aG9yPjxZZWFyPjIwMDk8L1llYXI+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PEVuZE5vdGU+PENpdGU+PEF1dGhvcj5EdWJiZXJrZTwvQXV0aG9yPjxZZWFyPjIwMDk8L1llYXI+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(118)</w:t>
            </w:r>
            <w:r w:rsidRPr="0030499A">
              <w:rPr>
                <w:rFonts w:ascii="Arial" w:hAnsi="Arial" w:cs="Arial"/>
                <w:color w:val="auto"/>
                <w:sz w:val="16"/>
              </w:rPr>
              <w:fldChar w:fldCharType="end"/>
            </w:r>
          </w:p>
        </w:tc>
        <w:tc>
          <w:tcPr>
            <w:tcW w:w="1275" w:type="dxa"/>
            <w:hideMark/>
          </w:tcPr>
          <w:p w14:paraId="05C3347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Prospective cohort study</w:t>
            </w:r>
          </w:p>
        </w:tc>
        <w:tc>
          <w:tcPr>
            <w:tcW w:w="993" w:type="dxa"/>
            <w:hideMark/>
          </w:tcPr>
          <w:p w14:paraId="2CC18DA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2004-2005</w:t>
            </w:r>
          </w:p>
        </w:tc>
        <w:tc>
          <w:tcPr>
            <w:tcW w:w="1984" w:type="dxa"/>
            <w:hideMark/>
          </w:tcPr>
          <w:p w14:paraId="18633A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noWrap/>
            <w:hideMark/>
          </w:tcPr>
          <w:p w14:paraId="31D1826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HO, c positive toxin assays &gt; 48 h after hospital admission.</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HA-CO, positive toxin assays ≤ 48 h after hospital admission, provided that diagnosis occurred within 60 d after the last discharge from one of the study wards and there was no other inpatient healthcare exposure from the time of discharge to readmission.</w:t>
            </w:r>
          </w:p>
        </w:tc>
        <w:tc>
          <w:tcPr>
            <w:tcW w:w="1275" w:type="dxa"/>
            <w:hideMark/>
          </w:tcPr>
          <w:p w14:paraId="4D83D10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4F5E05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247</w:t>
            </w:r>
          </w:p>
        </w:tc>
        <w:tc>
          <w:tcPr>
            <w:tcW w:w="851" w:type="dxa"/>
          </w:tcPr>
          <w:p w14:paraId="7BA8FBA6" w14:textId="44A8551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8BDFC7C" w14:textId="08D5C3E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4CE1CE8" w14:textId="0B8BF917"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1880983" w14:textId="3E5E23C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Dubberke 2009 </w:t>
            </w:r>
            <w:r w:rsidRPr="0030499A">
              <w:rPr>
                <w:rFonts w:ascii="Arial" w:hAnsi="Arial" w:cs="Arial"/>
                <w:color w:val="auto"/>
                <w:sz w:val="16"/>
              </w:rPr>
              <w:fldChar w:fldCharType="begin">
                <w:fldData xml:space="preserve">PEVuZE5vdGU+PENpdGU+PEF1dGhvcj5EdWJiZXJrZTwvQXV0aG9yPjxZZWFyPjIwMDk8L1llYXI+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PEVuZE5vdGU+PENpdGU+PEF1dGhvcj5EdWJiZXJrZTwvQXV0aG9yPjxZZWFyPjIwMDk8L1llYXI+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(119)</w:t>
            </w:r>
            <w:r w:rsidRPr="0030499A">
              <w:rPr>
                <w:rFonts w:ascii="Arial" w:hAnsi="Arial" w:cs="Arial"/>
                <w:color w:val="auto"/>
                <w:sz w:val="16"/>
              </w:rPr>
              <w:fldChar w:fldCharType="end"/>
            </w:r>
          </w:p>
        </w:tc>
        <w:tc>
          <w:tcPr>
            <w:tcW w:w="1275" w:type="dxa"/>
            <w:hideMark/>
          </w:tcPr>
          <w:p w14:paraId="5AE19AD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BFD0E8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2000-2006</w:t>
            </w:r>
          </w:p>
        </w:tc>
        <w:tc>
          <w:tcPr>
            <w:tcW w:w="1984" w:type="dxa"/>
            <w:hideMark/>
          </w:tcPr>
          <w:p w14:paraId="56243F9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onset, healthcare-associated</w:t>
            </w:r>
          </w:p>
        </w:tc>
        <w:tc>
          <w:tcPr>
            <w:tcW w:w="4820" w:type="dxa"/>
            <w:hideMark/>
          </w:tcPr>
          <w:p w14:paraId="47A8742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47DA08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2849ED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5,695</w:t>
            </w:r>
          </w:p>
        </w:tc>
        <w:tc>
          <w:tcPr>
            <w:tcW w:w="851" w:type="dxa"/>
          </w:tcPr>
          <w:p w14:paraId="33305638" w14:textId="0BC844C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3DFAB3E" w14:textId="1D02C54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3362EAD" w14:textId="06B932BB" w:rsidTr="00A35608">
        <w:trPr>
          <w:cantSplit/>
          <w:trHeight w:val="2064"/>
        </w:trPr>
        <w:tc>
          <w:tcPr>
            <w:cnfStyle w:val="001000000000" w:firstRow="0" w:lastRow="0" w:firstColumn="1" w:lastColumn="0" w:oddVBand="0" w:evenVBand="0" w:oddHBand="0" w:evenHBand="0" w:firstRowFirstColumn="0" w:firstRowLastColumn="0" w:lastRowFirstColumn="0" w:lastRowLastColumn="0"/>
            <w:tcW w:w="1555" w:type="dxa"/>
            <w:hideMark/>
          </w:tcPr>
          <w:p w14:paraId="6237CDB8" w14:textId="7719197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Dubberke 2010 </w:t>
            </w:r>
            <w:r w:rsidRPr="0030499A">
              <w:rPr>
                <w:rFonts w:ascii="Arial" w:hAnsi="Arial" w:cs="Arial"/>
                <w:color w:val="auto"/>
                <w:sz w:val="16"/>
              </w:rPr>
              <w:fldChar w:fldCharType="begin">
                <w:fldData xml:space="preserve">PEVuZE5vdGU+PENpdGU+PEF1dGhvcj5EdWJiZXJrZTwvQXV0aG9yPjxZZWFyPjIwMTA8L1llYXI+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PEVuZE5vdGU+PENpdGU+PEF1dGhvcj5EdWJiZXJrZTwvQXV0aG9yPjxZZWFyPjIwMTA8L1llYXI+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(120)</w:t>
            </w:r>
            <w:r w:rsidRPr="0030499A">
              <w:rPr>
                <w:rFonts w:ascii="Arial" w:hAnsi="Arial" w:cs="Arial"/>
                <w:color w:val="auto"/>
                <w:sz w:val="16"/>
              </w:rPr>
              <w:fldChar w:fldCharType="end"/>
            </w:r>
          </w:p>
        </w:tc>
        <w:tc>
          <w:tcPr>
            <w:tcW w:w="1275" w:type="dxa"/>
            <w:hideMark/>
          </w:tcPr>
          <w:p w14:paraId="11DBE9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Multicentre prospective study</w:t>
            </w:r>
          </w:p>
        </w:tc>
        <w:tc>
          <w:tcPr>
            <w:tcW w:w="993" w:type="dxa"/>
            <w:hideMark/>
          </w:tcPr>
          <w:p w14:paraId="3CA2754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2000-2006</w:t>
            </w:r>
          </w:p>
        </w:tc>
        <w:tc>
          <w:tcPr>
            <w:tcW w:w="1984" w:type="dxa"/>
            <w:hideMark/>
          </w:tcPr>
          <w:p w14:paraId="3F796C5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healthcare and community onset</w:t>
            </w:r>
          </w:p>
        </w:tc>
        <w:tc>
          <w:tcPr>
            <w:tcW w:w="4820" w:type="dxa"/>
            <w:hideMark/>
          </w:tcPr>
          <w:p w14:paraId="303F5AF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HO, patients with symptom onset &gt;48 h after admission to the HCF</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HA-CO, symptom onset in the community or ≤48 h after admission to an HCF, provided that symptom onset was less than 4 weeks after the last discharge from the study hospital and there were no exposures to other HCFs between the last discharge and most recent admission.</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CA-CO, symptom onset in the community or ≤ 48 h after admission to an HCF, provided that symptom onset was &gt; 12 weeks after the last discharge from an HCF</w:t>
            </w:r>
          </w:p>
        </w:tc>
        <w:tc>
          <w:tcPr>
            <w:tcW w:w="1275" w:type="dxa"/>
            <w:hideMark/>
          </w:tcPr>
          <w:p w14:paraId="0991A98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42038F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6,906</w:t>
            </w:r>
          </w:p>
        </w:tc>
        <w:tc>
          <w:tcPr>
            <w:tcW w:w="851" w:type="dxa"/>
          </w:tcPr>
          <w:p w14:paraId="2168A028" w14:textId="0E5635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9DBF52C" w14:textId="1C49259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CB50FD9" w14:textId="5659462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0A97F9B" w14:textId="5A536F8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Dubberke 2011 </w:t>
            </w:r>
            <w:r w:rsidRPr="0030499A">
              <w:rPr>
                <w:rFonts w:ascii="Arial" w:hAnsi="Arial" w:cs="Arial"/>
                <w:color w:val="auto"/>
                <w:sz w:val="16"/>
              </w:rPr>
              <w:fldChar w:fldCharType="begin">
                <w:fldData xml:space="preserve">PEVuZE5vdGU+PENpdGU+PEF1dGhvcj5EdWJiZXJrZTwvQXV0aG9yPjxZZWFyPjIwMTE8L1llYXI+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PEVuZE5vdGU+PENpdGU+PEF1dGhvcj5EdWJiZXJrZTwvQXV0aG9yPjxZZWFyPjIwMTE8L1llYXI+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(121)</w:t>
            </w:r>
            <w:r w:rsidRPr="0030499A">
              <w:rPr>
                <w:rFonts w:ascii="Arial" w:hAnsi="Arial" w:cs="Arial"/>
                <w:color w:val="auto"/>
                <w:sz w:val="16"/>
              </w:rPr>
              <w:fldChar w:fldCharType="end"/>
            </w:r>
          </w:p>
        </w:tc>
        <w:tc>
          <w:tcPr>
            <w:tcW w:w="1275" w:type="dxa"/>
            <w:hideMark/>
          </w:tcPr>
          <w:p w14:paraId="6191589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hideMark/>
          </w:tcPr>
          <w:p w14:paraId="1FFF84C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2000-2006</w:t>
            </w:r>
          </w:p>
        </w:tc>
        <w:tc>
          <w:tcPr>
            <w:tcW w:w="1984" w:type="dxa"/>
            <w:hideMark/>
          </w:tcPr>
          <w:p w14:paraId="289662F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C5EB9C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909D54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9487B7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10,832</w:t>
            </w:r>
          </w:p>
        </w:tc>
        <w:tc>
          <w:tcPr>
            <w:tcW w:w="851" w:type="dxa"/>
          </w:tcPr>
          <w:p w14:paraId="1304ABD2" w14:textId="3D33192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9E5A767" w14:textId="6C5888B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76FCC97" w14:textId="3A53F4B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92DB13B" w14:textId="46EC699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Dubberke 2016 </w:t>
            </w:r>
            <w:r w:rsidRPr="0030499A">
              <w:rPr>
                <w:rFonts w:ascii="Arial" w:hAnsi="Arial" w:cs="Arial"/>
                <w:color w:val="auto"/>
                <w:sz w:val="16"/>
              </w:rPr>
              <w:fldChar w:fldCharType="begin">
                <w:fldData xml:space="preserve">PEVuZE5vdGU+PENpdGU+PEF1dGhvcj5EdWJiZXJrZTwvQXV0aG9yPjxZZWFyPjIwMTY8L1llYXI+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PEVuZE5vdGU+PENpdGU+PEF1dGhvcj5EdWJiZXJrZTwvQXV0aG9yPjxZZWFyPjIwMTY8L1llYXI+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(122)</w:t>
            </w:r>
            <w:r w:rsidRPr="0030499A">
              <w:rPr>
                <w:rFonts w:ascii="Arial" w:hAnsi="Arial" w:cs="Arial"/>
                <w:color w:val="auto"/>
                <w:sz w:val="16"/>
              </w:rPr>
              <w:fldChar w:fldCharType="end"/>
            </w:r>
          </w:p>
        </w:tc>
        <w:tc>
          <w:tcPr>
            <w:tcW w:w="1275" w:type="dxa"/>
            <w:hideMark/>
          </w:tcPr>
          <w:p w14:paraId="08F4DD2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34D50E4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2008-2009</w:t>
            </w:r>
          </w:p>
        </w:tc>
        <w:tc>
          <w:tcPr>
            <w:tcW w:w="1984" w:type="dxa"/>
            <w:hideMark/>
          </w:tcPr>
          <w:p w14:paraId="6C910C2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138C695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CB236E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1,465,927</w:t>
            </w:r>
          </w:p>
        </w:tc>
        <w:tc>
          <w:tcPr>
            <w:tcW w:w="1276" w:type="dxa"/>
            <w:hideMark/>
          </w:tcPr>
          <w:p w14:paraId="2BF0FE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9,401</w:t>
            </w:r>
          </w:p>
        </w:tc>
        <w:tc>
          <w:tcPr>
            <w:tcW w:w="851" w:type="dxa"/>
          </w:tcPr>
          <w:p w14:paraId="7FEE2272" w14:textId="1B82B4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1DF98DF" w14:textId="00618C6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A1ECA4F" w14:textId="39F88A0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708B38A" w14:textId="7883ECA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Dumyati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&lt;EndNote&gt;&lt;Cite&gt;&lt;Author&gt;Dumyati&lt;/Author&gt;&lt;Year&gt;2012&lt;/Year&gt;&lt;RecNum&gt;150&lt;/RecNum&gt;&lt;DisplayText&gt;(123)&lt;/DisplayText&gt;&lt;record&gt;&lt;rec-number&gt;150&lt;/rec-number&gt;&lt;foreign-keys&gt;&lt;key app="EN" db-id="tsd9vtd9ifrdz1e0td4vvxaztewrd22zvetw" timestamp="1615235823"&gt;150&lt;/key&gt;&lt;/foreign-keys&gt;&lt;ref-type name="Journal Article"&gt;17&lt;/ref-type&gt;&lt;contributors&gt;&lt;authors&gt;&lt;author&gt;Dumyati, G.&lt;/author&gt;&lt;author&gt;Stevens, V.&lt;/author&gt;&lt;author&gt;Hannett, G. E.&lt;/author&gt;&lt;author&gt;Thompson, A. D.&lt;/author&gt;&lt;author&gt;Long, C.&lt;/author&gt;&lt;author&gt;Maccannell, D.&lt;/author&gt;&lt;author&gt;Limbago, B.&lt;/author&gt;&lt;/authors&gt;&lt;/contributors&gt;&lt;auth-address&gt;(Dumyati, Stevens) University of Rochester, Rochester, NY, United States (Stevens) State University of New York at Buffalo, Buffalo, NY, United States (Hannett) New York State Department of Health, Albany, NY, United States (Thompson, Long, Maccannell, Limbago) Centers for Disease Control and Prevention, Atlanta, GA, United States&lt;/auth-address&gt;&lt;titles&gt;&lt;title&gt;Community-associated Clostridium difficile infections, Monroe county, New York, USA&lt;/title&gt;&lt;secondary-title&gt;Emerging Infectious Diseases&lt;/secondary-title&gt;&lt;/titles&gt;&lt;periodical&gt;&lt;full-title&gt;Emerging Infectious Diseases&lt;/full-title&gt;&lt;/periodical&gt;&lt;pages&gt;392-400&lt;/pages&gt;&lt;volume&gt;18&lt;/volume&gt;&lt;number&gt;3&lt;/number&gt;&lt;dates&gt;&lt;year&gt;2012&lt;/year&gt;&lt;pub-dates&gt;&lt;date&gt;March&lt;/date&gt;&lt;/pub-dates&gt;&lt;/dates&gt;&lt;accession-num&gt;364350572&lt;/accession-num&gt;&lt;urls&gt;&lt;related-urls&gt;&lt;url&gt;http://ovidsp.ovid.com/ovidweb.cgi?T=JS&amp;amp;CSC=Y&amp;amp;NEWS=N&amp;amp;PAGE=fulltext&amp;amp;D=emed13&amp;amp;AN=364350572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(123)</w:t>
            </w:r>
            <w:r w:rsidRPr="0030499A">
              <w:rPr>
                <w:rFonts w:ascii="Arial" w:hAnsi="Arial" w:cs="Arial"/>
                <w:color w:val="auto"/>
                <w:sz w:val="16"/>
              </w:rPr>
              <w:fldChar w:fldCharType="end"/>
            </w:r>
          </w:p>
        </w:tc>
        <w:tc>
          <w:tcPr>
            <w:tcW w:w="1275" w:type="dxa"/>
            <w:hideMark/>
          </w:tcPr>
          <w:p w14:paraId="23DCAA8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638788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w:t>
            </w:r>
          </w:p>
        </w:tc>
        <w:tc>
          <w:tcPr>
            <w:tcW w:w="1984" w:type="dxa"/>
            <w:hideMark/>
          </w:tcPr>
          <w:p w14:paraId="6190BB0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086342F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30D1EF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96A327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366</w:t>
            </w:r>
          </w:p>
        </w:tc>
        <w:tc>
          <w:tcPr>
            <w:tcW w:w="851" w:type="dxa"/>
          </w:tcPr>
          <w:p w14:paraId="0D3F9B2F" w14:textId="395336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ED4721C" w14:textId="484BE39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18AD9E69" w14:textId="77777777"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50A7964B" w14:textId="5E61048A" w:rsidR="00A35608" w:rsidRPr="0030499A" w:rsidRDefault="00A35608" w:rsidP="00A35608">
            <w:pPr>
              <w:spacing w:line="240" w:lineRule="auto"/>
              <w:jc w:val="left"/>
              <w:rPr>
                <w:rFonts w:ascii="Arial" w:hAnsi="Arial" w:cs="Arial"/>
                <w:color w:val="auto"/>
                <w:sz w:val="16"/>
              </w:rPr>
            </w:pPr>
            <w:r w:rsidRPr="0030499A">
              <w:rPr>
                <w:rFonts w:ascii="Arial" w:hAnsi="Arial" w:cs="Arial"/>
                <w:color w:val="auto"/>
                <w:sz w:val="16"/>
              </w:rPr>
              <w:lastRenderedPageBreak/>
              <w:t xml:space="preserve">Evans 2014 </w:t>
            </w:r>
            <w:r w:rsidRPr="0030499A">
              <w:rPr>
                <w:rFonts w:ascii="Arial" w:hAnsi="Arial" w:cs="Arial"/>
                <w:color w:val="auto"/>
                <w:sz w:val="16"/>
              </w:rPr>
              <w:fldChar w:fldCharType="begin">
                <w:fldData xml:space="preserve">PEVuZE5vdGU+PENpdGU+PEF1dGhvcj5FdmFuczwvQXV0aG9yPjxZZWFyPjIwMTQ8L1llYXI+PFJl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PEVuZE5vdGU+PENpdGU+PEF1dGhvcj5FdmFuczwvQXV0aG9yPjxZZWFyPjIwMTQ8L1llYXI+PFJl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(124)</w:t>
            </w:r>
            <w:r w:rsidRPr="0030499A">
              <w:rPr>
                <w:rFonts w:ascii="Arial" w:hAnsi="Arial" w:cs="Arial"/>
                <w:color w:val="auto"/>
                <w:sz w:val="16"/>
              </w:rPr>
              <w:fldChar w:fldCharType="end"/>
            </w:r>
          </w:p>
        </w:tc>
        <w:tc>
          <w:tcPr>
            <w:tcW w:w="1275" w:type="dxa"/>
          </w:tcPr>
          <w:p w14:paraId="483DA605" w14:textId="091E27E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tcPr>
          <w:p w14:paraId="0016E171" w14:textId="64EE021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2010-2012</w:t>
            </w:r>
          </w:p>
        </w:tc>
        <w:tc>
          <w:tcPr>
            <w:tcW w:w="1984" w:type="dxa"/>
          </w:tcPr>
          <w:p w14:paraId="08D35471" w14:textId="19D219A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tcPr>
          <w:p w14:paraId="2E5B22DC" w14:textId="2C2EB61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 xml:space="preserve">A hospital-onset HCFA (HO-HCFA) case was defined as any </w:t>
            </w:r>
            <w:proofErr w:type="spellStart"/>
            <w:r w:rsidRPr="0030499A">
              <w:rPr>
                <w:rFonts w:ascii="Arial" w:eastAsia="Times New Roman" w:hAnsi="Arial" w:cs="Arial"/>
                <w:bCs w:val="0"/>
                <w:color w:val="000000"/>
                <w:sz w:val="16"/>
                <w:szCs w:val="18"/>
                <w:lang w:eastAsia="en-GB"/>
              </w:rPr>
              <w:t>nonduplicate</w:t>
            </w:r>
            <w:proofErr w:type="spellEnd"/>
            <w:r w:rsidRPr="0030499A">
              <w:rPr>
                <w:rFonts w:ascii="Arial" w:eastAsia="Times New Roman" w:hAnsi="Arial" w:cs="Arial"/>
                <w:bCs w:val="0"/>
                <w:color w:val="000000"/>
                <w:sz w:val="16"/>
                <w:szCs w:val="18"/>
                <w:lang w:eastAsia="en-GB"/>
              </w:rPr>
              <w:t>/</w:t>
            </w:r>
            <w:proofErr w:type="spellStart"/>
            <w:r w:rsidRPr="0030499A">
              <w:rPr>
                <w:rFonts w:ascii="Arial" w:eastAsia="Times New Roman" w:hAnsi="Arial" w:cs="Arial"/>
                <w:bCs w:val="0"/>
                <w:color w:val="000000"/>
                <w:sz w:val="16"/>
                <w:szCs w:val="18"/>
                <w:lang w:eastAsia="en-GB"/>
              </w:rPr>
              <w:t>nonrecurrent</w:t>
            </w:r>
            <w:proofErr w:type="spellEnd"/>
            <w:r w:rsidRPr="0030499A">
              <w:rPr>
                <w:rFonts w:ascii="Arial" w:eastAsia="Times New Roman" w:hAnsi="Arial" w:cs="Arial"/>
                <w:bCs w:val="0"/>
                <w:color w:val="000000"/>
                <w:sz w:val="16"/>
                <w:szCs w:val="18"/>
                <w:lang w:eastAsia="en-GB"/>
              </w:rPr>
              <w:t xml:space="preserve"> positive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 collected more than 48 hours after admission, and a clinically confirmed HO-HCFA (CC-HO-HCFA) case was defined as an HO-HCFA case with diarrhoea or histopathologic or </w:t>
            </w:r>
            <w:proofErr w:type="spellStart"/>
            <w:r w:rsidRPr="0030499A">
              <w:rPr>
                <w:rFonts w:ascii="Arial" w:eastAsia="Times New Roman" w:hAnsi="Arial" w:cs="Arial"/>
                <w:bCs w:val="0"/>
                <w:color w:val="000000"/>
                <w:sz w:val="16"/>
                <w:szCs w:val="18"/>
                <w:lang w:eastAsia="en-GB"/>
              </w:rPr>
              <w:t>colonoscopic</w:t>
            </w:r>
            <w:proofErr w:type="spellEnd"/>
            <w:r w:rsidRPr="0030499A">
              <w:rPr>
                <w:rFonts w:ascii="Arial" w:eastAsia="Times New Roman" w:hAnsi="Arial" w:cs="Arial"/>
                <w:bCs w:val="0"/>
                <w:color w:val="000000"/>
                <w:sz w:val="16"/>
                <w:szCs w:val="18"/>
                <w:lang w:eastAsia="en-GB"/>
              </w:rPr>
              <w:t xml:space="preserve"> evidence of pseudomembranous colitis. CC-HOHCFA cases were collected to estimate the number of individuals who actually had an illness consistent with CDI, because a positive laboratory result can sometimes be obtained from the stool of an asymptomatic patient.</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 xml:space="preserve">A community-onset healthcare facility–associated (CO-HCFA) case was defined as any </w:t>
            </w:r>
            <w:proofErr w:type="spellStart"/>
            <w:r w:rsidRPr="0030499A">
              <w:rPr>
                <w:rFonts w:ascii="Arial" w:eastAsia="Times New Roman" w:hAnsi="Arial" w:cs="Arial"/>
                <w:bCs w:val="0"/>
                <w:color w:val="000000"/>
                <w:sz w:val="16"/>
                <w:szCs w:val="18"/>
                <w:lang w:eastAsia="en-GB"/>
              </w:rPr>
              <w:t>nonduplicate</w:t>
            </w:r>
            <w:proofErr w:type="spellEnd"/>
            <w:r w:rsidRPr="0030499A">
              <w:rPr>
                <w:rFonts w:ascii="Arial" w:eastAsia="Times New Roman" w:hAnsi="Arial" w:cs="Arial"/>
                <w:bCs w:val="0"/>
                <w:color w:val="000000"/>
                <w:sz w:val="16"/>
                <w:szCs w:val="18"/>
                <w:lang w:eastAsia="en-GB"/>
              </w:rPr>
              <w:t>/</w:t>
            </w:r>
            <w:proofErr w:type="spellStart"/>
            <w:r w:rsidRPr="0030499A">
              <w:rPr>
                <w:rFonts w:ascii="Arial" w:eastAsia="Times New Roman" w:hAnsi="Arial" w:cs="Arial"/>
                <w:bCs w:val="0"/>
                <w:color w:val="000000"/>
                <w:sz w:val="16"/>
                <w:szCs w:val="18"/>
                <w:lang w:eastAsia="en-GB"/>
              </w:rPr>
              <w:t>nonrecurrent</w:t>
            </w:r>
            <w:proofErr w:type="spellEnd"/>
            <w:r w:rsidRPr="0030499A">
              <w:rPr>
                <w:rFonts w:ascii="Arial" w:eastAsia="Times New Roman" w:hAnsi="Arial" w:cs="Arial"/>
                <w:bCs w:val="0"/>
                <w:color w:val="000000"/>
                <w:sz w:val="16"/>
                <w:szCs w:val="18"/>
                <w:lang w:eastAsia="en-GB"/>
              </w:rPr>
              <w:t xml:space="preserve"> CDI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 collected 24 hours or less before to 48 hours or less after admission to the acute care facility in cases in which the patient had been discharged from the same facility within the past 28 days.</w:t>
            </w:r>
            <w:r w:rsidRPr="0030499A">
              <w:rPr>
                <w:rFonts w:ascii="Arial" w:eastAsia="Times New Roman" w:hAnsi="Arial" w:cs="Arial"/>
                <w:bCs w:val="0"/>
                <w:color w:val="000000"/>
                <w:sz w:val="16"/>
                <w:szCs w:val="18"/>
                <w:lang w:eastAsia="en-GB"/>
              </w:rPr>
              <w:br/>
              <w:t>A community-onset not-healthcare-facility associated (CO-</w:t>
            </w:r>
            <w:proofErr w:type="spellStart"/>
            <w:r w:rsidRPr="0030499A">
              <w:rPr>
                <w:rFonts w:ascii="Arial" w:eastAsia="Times New Roman" w:hAnsi="Arial" w:cs="Arial"/>
                <w:bCs w:val="0"/>
                <w:color w:val="000000"/>
                <w:sz w:val="16"/>
                <w:szCs w:val="18"/>
                <w:lang w:eastAsia="en-GB"/>
              </w:rPr>
              <w:t>notHCFA</w:t>
            </w:r>
            <w:proofErr w:type="spellEnd"/>
            <w:r w:rsidRPr="0030499A">
              <w:rPr>
                <w:rFonts w:ascii="Arial" w:eastAsia="Times New Roman" w:hAnsi="Arial" w:cs="Arial"/>
                <w:bCs w:val="0"/>
                <w:color w:val="000000"/>
                <w:sz w:val="16"/>
                <w:szCs w:val="18"/>
                <w:lang w:eastAsia="en-GB"/>
              </w:rPr>
              <w:t>) case was defined exactly the same as a CO-HCFA case with the exception that the patient had not been discharged from the same facility within the past 28 days.</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 xml:space="preserve">A community-onset healthcare facility–associated (CO-HCFA) case was defined as any </w:t>
            </w:r>
            <w:proofErr w:type="spellStart"/>
            <w:r w:rsidRPr="0030499A">
              <w:rPr>
                <w:rFonts w:ascii="Arial" w:eastAsia="Times New Roman" w:hAnsi="Arial" w:cs="Arial"/>
                <w:bCs w:val="0"/>
                <w:color w:val="000000"/>
                <w:sz w:val="16"/>
                <w:szCs w:val="18"/>
                <w:lang w:eastAsia="en-GB"/>
              </w:rPr>
              <w:t>nonduplicate</w:t>
            </w:r>
            <w:proofErr w:type="spellEnd"/>
            <w:r w:rsidRPr="0030499A">
              <w:rPr>
                <w:rFonts w:ascii="Arial" w:eastAsia="Times New Roman" w:hAnsi="Arial" w:cs="Arial"/>
                <w:bCs w:val="0"/>
                <w:color w:val="000000"/>
                <w:sz w:val="16"/>
                <w:szCs w:val="18"/>
                <w:lang w:eastAsia="en-GB"/>
              </w:rPr>
              <w:t>/</w:t>
            </w:r>
            <w:proofErr w:type="spellStart"/>
            <w:r w:rsidRPr="0030499A">
              <w:rPr>
                <w:rFonts w:ascii="Arial" w:eastAsia="Times New Roman" w:hAnsi="Arial" w:cs="Arial"/>
                <w:bCs w:val="0"/>
                <w:color w:val="000000"/>
                <w:sz w:val="16"/>
                <w:szCs w:val="18"/>
                <w:lang w:eastAsia="en-GB"/>
              </w:rPr>
              <w:t>nonrecurrent</w:t>
            </w:r>
            <w:proofErr w:type="spellEnd"/>
            <w:r w:rsidRPr="0030499A">
              <w:rPr>
                <w:rFonts w:ascii="Arial" w:eastAsia="Times New Roman" w:hAnsi="Arial" w:cs="Arial"/>
                <w:bCs w:val="0"/>
                <w:color w:val="000000"/>
                <w:sz w:val="16"/>
                <w:szCs w:val="18"/>
                <w:lang w:eastAsia="en-GB"/>
              </w:rPr>
              <w:t xml:space="preserve"> CDI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 collected 24 hours or less before to 48 hours or less after admission to the acute care facility in cases in which the patient had been discharged from the same facility within the past 28 days.</w:t>
            </w:r>
            <w:r w:rsidRPr="0030499A">
              <w:rPr>
                <w:rFonts w:ascii="Arial" w:eastAsia="Times New Roman" w:hAnsi="Arial" w:cs="Arial"/>
                <w:bCs w:val="0"/>
                <w:color w:val="000000"/>
                <w:sz w:val="16"/>
                <w:szCs w:val="18"/>
                <w:lang w:eastAsia="en-GB"/>
              </w:rPr>
              <w:br/>
              <w:t xml:space="preserve">A hospital-onset HCFA (HO-HCFA) case was defined as any </w:t>
            </w:r>
            <w:proofErr w:type="spellStart"/>
            <w:r w:rsidRPr="0030499A">
              <w:rPr>
                <w:rFonts w:ascii="Arial" w:eastAsia="Times New Roman" w:hAnsi="Arial" w:cs="Arial"/>
                <w:bCs w:val="0"/>
                <w:color w:val="000000"/>
                <w:sz w:val="16"/>
                <w:szCs w:val="18"/>
                <w:lang w:eastAsia="en-GB"/>
              </w:rPr>
              <w:t>nonduplicate</w:t>
            </w:r>
            <w:proofErr w:type="spellEnd"/>
            <w:r w:rsidRPr="0030499A">
              <w:rPr>
                <w:rFonts w:ascii="Arial" w:eastAsia="Times New Roman" w:hAnsi="Arial" w:cs="Arial"/>
                <w:bCs w:val="0"/>
                <w:color w:val="000000"/>
                <w:sz w:val="16"/>
                <w:szCs w:val="18"/>
                <w:lang w:eastAsia="en-GB"/>
              </w:rPr>
              <w:t>/</w:t>
            </w:r>
            <w:proofErr w:type="spellStart"/>
            <w:r w:rsidRPr="0030499A">
              <w:rPr>
                <w:rFonts w:ascii="Arial" w:eastAsia="Times New Roman" w:hAnsi="Arial" w:cs="Arial"/>
                <w:bCs w:val="0"/>
                <w:color w:val="000000"/>
                <w:sz w:val="16"/>
                <w:szCs w:val="18"/>
                <w:lang w:eastAsia="en-GB"/>
              </w:rPr>
              <w:t>nonrecurrent</w:t>
            </w:r>
            <w:proofErr w:type="spellEnd"/>
            <w:r w:rsidRPr="0030499A">
              <w:rPr>
                <w:rFonts w:ascii="Arial" w:eastAsia="Times New Roman" w:hAnsi="Arial" w:cs="Arial"/>
                <w:bCs w:val="0"/>
                <w:color w:val="000000"/>
                <w:sz w:val="16"/>
                <w:szCs w:val="18"/>
                <w:lang w:eastAsia="en-GB"/>
              </w:rPr>
              <w:t xml:space="preserve"> positive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 collected more than 48 hours after admission, and a clinically confirmed HO-HCFA (CC-HO-HCFA) case was defined as an HO-HCFA case with diarrhoea or histopathologic or </w:t>
            </w:r>
            <w:proofErr w:type="spellStart"/>
            <w:r w:rsidRPr="0030499A">
              <w:rPr>
                <w:rFonts w:ascii="Arial" w:eastAsia="Times New Roman" w:hAnsi="Arial" w:cs="Arial"/>
                <w:bCs w:val="0"/>
                <w:color w:val="000000"/>
                <w:sz w:val="16"/>
                <w:szCs w:val="18"/>
                <w:lang w:eastAsia="en-GB"/>
              </w:rPr>
              <w:t>colonoscopic</w:t>
            </w:r>
            <w:proofErr w:type="spellEnd"/>
            <w:r w:rsidRPr="0030499A">
              <w:rPr>
                <w:rFonts w:ascii="Arial" w:eastAsia="Times New Roman" w:hAnsi="Arial" w:cs="Arial"/>
                <w:bCs w:val="0"/>
                <w:color w:val="000000"/>
                <w:sz w:val="16"/>
                <w:szCs w:val="18"/>
                <w:lang w:eastAsia="en-GB"/>
              </w:rPr>
              <w:t xml:space="preserve"> evidence of pseudomembranous colitis. CC-HOHCFA cases were collected to estimate the number of individuals who actually had an illness consistent with CDI, because a positive laboratory result can sometimes be obtained from the stool of an asymptomatic patient.</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A community-onset not-healthcare-facility associated (CO-</w:t>
            </w:r>
            <w:proofErr w:type="spellStart"/>
            <w:r w:rsidRPr="0030499A">
              <w:rPr>
                <w:rFonts w:ascii="Arial" w:eastAsia="Times New Roman" w:hAnsi="Arial" w:cs="Arial"/>
                <w:bCs w:val="0"/>
                <w:color w:val="000000"/>
                <w:sz w:val="16"/>
                <w:szCs w:val="18"/>
                <w:lang w:eastAsia="en-GB"/>
              </w:rPr>
              <w:t>notHCFA</w:t>
            </w:r>
            <w:proofErr w:type="spellEnd"/>
            <w:r w:rsidRPr="0030499A">
              <w:rPr>
                <w:rFonts w:ascii="Arial" w:eastAsia="Times New Roman" w:hAnsi="Arial" w:cs="Arial"/>
                <w:bCs w:val="0"/>
                <w:color w:val="000000"/>
                <w:sz w:val="16"/>
                <w:szCs w:val="18"/>
                <w:lang w:eastAsia="en-GB"/>
              </w:rPr>
              <w:t>) case was defined exactly the same as a CO-HCFA case with the exception that the patient had not been discharged from the same facility within the past 28 days.</w:t>
            </w:r>
          </w:p>
        </w:tc>
        <w:tc>
          <w:tcPr>
            <w:tcW w:w="1275" w:type="dxa"/>
          </w:tcPr>
          <w:p w14:paraId="79550EB4" w14:textId="170D7B5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tcPr>
          <w:p w14:paraId="4F2213A3" w14:textId="7B405A7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9,642</w:t>
            </w:r>
          </w:p>
        </w:tc>
        <w:tc>
          <w:tcPr>
            <w:tcW w:w="851" w:type="dxa"/>
          </w:tcPr>
          <w:p w14:paraId="695844FB" w14:textId="2266D93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A5B392E" w14:textId="5EA715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3E64090" w14:textId="7542039D"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tcPr>
          <w:p w14:paraId="3B32A8CF" w14:textId="58BA858E" w:rsidR="00A35608" w:rsidRPr="0030499A" w:rsidRDefault="00A35608" w:rsidP="00A35608">
            <w:pPr>
              <w:spacing w:line="240" w:lineRule="auto"/>
              <w:jc w:val="left"/>
              <w:rPr>
                <w:rFonts w:ascii="Arial" w:eastAsia="Times New Roman" w:hAnsi="Arial" w:cs="Arial"/>
                <w:bCs w:val="0"/>
                <w:color w:val="auto"/>
                <w:sz w:val="16"/>
                <w:szCs w:val="18"/>
                <w:lang w:eastAsia="en-GB"/>
              </w:rPr>
            </w:pPr>
            <w:proofErr w:type="spellStart"/>
            <w:r w:rsidRPr="00BC3594">
              <w:rPr>
                <w:rFonts w:ascii="Arial" w:eastAsia="Times New Roman" w:hAnsi="Arial" w:cs="Arial"/>
                <w:bCs w:val="0"/>
                <w:color w:val="auto"/>
                <w:sz w:val="16"/>
                <w:szCs w:val="18"/>
                <w:lang w:eastAsia="en-GB"/>
              </w:rPr>
              <w:t>Freedberg</w:t>
            </w:r>
            <w:proofErr w:type="spellEnd"/>
            <w:r w:rsidRPr="00BC3594">
              <w:rPr>
                <w:rFonts w:ascii="Arial" w:eastAsia="Times New Roman" w:hAnsi="Arial" w:cs="Arial"/>
                <w:bCs w:val="0"/>
                <w:color w:val="auto"/>
                <w:sz w:val="16"/>
                <w:szCs w:val="18"/>
                <w:lang w:eastAsia="en-GB"/>
              </w:rPr>
              <w:t xml:space="preserve"> 2013</w:t>
            </w:r>
            <w:r w:rsidR="003C7174">
              <w:rPr>
                <w:rFonts w:ascii="Arial" w:eastAsia="Times New Roman" w:hAnsi="Arial" w:cs="Arial"/>
                <w:bCs w:val="0"/>
                <w:color w:val="auto"/>
                <w:sz w:val="16"/>
                <w:szCs w:val="18"/>
                <w:lang w:eastAsia="en-GB"/>
              </w:rPr>
              <w:t xml:space="preserve"> </w:t>
            </w:r>
            <w:r w:rsidR="003C7174">
              <w:rPr>
                <w:rFonts w:ascii="Arial" w:eastAsia="Times New Roman" w:hAnsi="Arial" w:cs="Arial"/>
                <w:bCs w:val="0"/>
                <w:color w:val="auto"/>
                <w:sz w:val="16"/>
                <w:szCs w:val="18"/>
                <w:lang w:eastAsia="en-GB"/>
              </w:rPr>
              <w:fldChar w:fldCharType="begin"/>
            </w:r>
            <w:r w:rsidR="003C7174">
              <w:rPr>
                <w:rFonts w:ascii="Arial" w:eastAsia="Times New Roman" w:hAnsi="Arial" w:cs="Arial"/>
                <w:bCs w:val="0"/>
                <w:color w:val="auto"/>
                <w:sz w:val="16"/>
                <w:szCs w:val="18"/>
                <w:lang w:eastAsia="en-GB"/>
              </w:rPr>
              <w:instrText xml:space="preserve"> ADDIN EN.CITE &lt;EndNote&gt;&lt;Cite&gt;&lt;Author&gt;Freedberg&lt;/Author&gt;&lt;Year&gt;2013&lt;/Year&gt;&lt;RecNum&gt;212&lt;/RecNum&gt;&lt;DisplayText&gt;(125)&lt;/DisplayText&gt;&lt;record&gt;&lt;rec-number&gt;212&lt;/rec-number&gt;&lt;foreign-keys&gt;&lt;key app="EN" db-id="tsd9vtd9ifrdz1e0td4vvxaztewrd22zvetw" timestamp="1615236334"&gt;212&lt;/key&gt;&lt;key app="ENWeb" db-id=""&gt;0&lt;/key&gt;&lt;/foreign-keys&gt;&lt;ref-type name="Journal Article"&gt;17&lt;/ref-type&gt;&lt;contributors&gt;&lt;authors&gt;&lt;author&gt;Freedberg, D. E.&lt;/author&gt;&lt;author&gt;Salmasian, H.&lt;/author&gt;&lt;author&gt;Friedman, C.&lt;/author&gt;&lt;author&gt;Abrams, J. A.&lt;/author&gt;&lt;/authors&gt;&lt;/contributors&gt;&lt;auth-address&gt;Division of Digestive and Liver Diseases, Columbia University Medical Center, New York, New York, USA.&lt;/auth-address&gt;&lt;titles&gt;&lt;title&gt;Proton pump inhibitors and risk for recurrent Clostridium difficile infection among inpatients&lt;/title&gt;&lt;secondary-title&gt;Am J Gastroenterol&lt;/secondary-title&gt;&lt;/titles&gt;&lt;periodical&gt;&lt;full-title&gt;Am J Gastroenterol&lt;/full-title&gt;&lt;/periodical&gt;&lt;pages&gt;1794-801&lt;/pages&gt;&lt;volume&gt;108&lt;/volume&gt;&lt;number&gt;11&lt;/number&gt;&lt;edition&gt;2013/09/26&lt;/edition&gt;&lt;keywords&gt;&lt;keyword&gt;Adult&lt;/keyword&gt;&lt;keyword&gt;Age Factors&lt;/keyword&gt;&lt;keyword&gt;Aged&lt;/keyword&gt;&lt;keyword&gt;Aged, 80 and over&lt;/keyword&gt;&lt;keyword&gt;*Clostridioides difficile&lt;/keyword&gt;&lt;keyword&gt;Clostridium Infections/*epidemiology/*etiology&lt;/keyword&gt;&lt;keyword&gt;Female&lt;/keyword&gt;&lt;keyword&gt;Humans&lt;/keyword&gt;&lt;keyword&gt;Incidence&lt;/keyword&gt;&lt;keyword&gt;*Inpatients&lt;/keyword&gt;&lt;keyword&gt;Male&lt;/keyword&gt;&lt;keyword&gt;Middle Aged&lt;/keyword&gt;&lt;keyword&gt;Proton Pump Inhibitors/*adverse effects&lt;/keyword&gt;&lt;keyword&gt;Recurrence&lt;/keyword&gt;&lt;keyword&gt;Risk Factors&lt;/keyword&gt;&lt;/keywords&gt;&lt;dates&gt;&lt;year&gt;2013&lt;/year&gt;&lt;pub-dates&gt;&lt;date&gt;Nov&lt;/date&gt;&lt;/pub-dates&gt;&lt;/dates&gt;&lt;isbn&gt;1572-0241 (Electronic)&amp;#xD;0002-9270 (Linking)&lt;/isbn&gt;&lt;accession-num&gt;24060760&lt;/accession-num&gt;&lt;urls&gt;&lt;related-urls&gt;&lt;url&gt;https://www.ncbi.nlm.nih.gov/pubmed/24060760&lt;/url&gt;&lt;/related-urls&gt;&lt;/urls&gt;&lt;custom2&gt;PMC3966060&lt;/custom2&gt;&lt;electronic-resource-num&gt;10.1038/ajg.2013.333&lt;/electronic-resource-num&gt;&lt;/record&gt;&lt;/Cite&gt;&lt;/EndNote&gt;</w:instrText>
            </w:r>
            <w:r w:rsidR="003C7174">
              <w:rPr>
                <w:rFonts w:ascii="Arial" w:eastAsia="Times New Roman" w:hAnsi="Arial" w:cs="Arial"/>
                <w:bCs w:val="0"/>
                <w:color w:val="auto"/>
                <w:sz w:val="16"/>
                <w:szCs w:val="18"/>
                <w:lang w:eastAsia="en-GB"/>
              </w:rPr>
              <w:fldChar w:fldCharType="separate"/>
            </w:r>
            <w:r w:rsidR="003C7174">
              <w:rPr>
                <w:rFonts w:ascii="Arial" w:eastAsia="Times New Roman" w:hAnsi="Arial" w:cs="Arial"/>
                <w:bCs w:val="0"/>
                <w:noProof/>
                <w:color w:val="auto"/>
                <w:sz w:val="16"/>
                <w:szCs w:val="18"/>
                <w:lang w:eastAsia="en-GB"/>
              </w:rPr>
              <w:t>(125)</w:t>
            </w:r>
            <w:r w:rsidR="003C7174">
              <w:rPr>
                <w:rFonts w:ascii="Arial" w:eastAsia="Times New Roman" w:hAnsi="Arial" w:cs="Arial"/>
                <w:bCs w:val="0"/>
                <w:color w:val="auto"/>
                <w:sz w:val="16"/>
                <w:szCs w:val="18"/>
                <w:lang w:eastAsia="en-GB"/>
              </w:rPr>
              <w:fldChar w:fldCharType="end"/>
            </w:r>
          </w:p>
        </w:tc>
        <w:tc>
          <w:tcPr>
            <w:tcW w:w="1275" w:type="dxa"/>
          </w:tcPr>
          <w:p w14:paraId="2182EB1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Observational study</w:t>
            </w:r>
          </w:p>
        </w:tc>
        <w:tc>
          <w:tcPr>
            <w:tcW w:w="993" w:type="dxa"/>
          </w:tcPr>
          <w:p w14:paraId="3681755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2009-2012</w:t>
            </w:r>
          </w:p>
        </w:tc>
        <w:tc>
          <w:tcPr>
            <w:tcW w:w="1984" w:type="dxa"/>
          </w:tcPr>
          <w:p w14:paraId="1F7EAB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B2DB3">
              <w:rPr>
                <w:rFonts w:ascii="Arial" w:eastAsia="Times New Roman" w:hAnsi="Arial" w:cs="Arial"/>
                <w:bCs w:val="0"/>
                <w:color w:val="auto"/>
                <w:sz w:val="16"/>
                <w:szCs w:val="18"/>
                <w:lang w:eastAsia="en-GB"/>
              </w:rPr>
              <w:t>Inpatient</w:t>
            </w:r>
          </w:p>
        </w:tc>
        <w:tc>
          <w:tcPr>
            <w:tcW w:w="4820" w:type="dxa"/>
          </w:tcPr>
          <w:p w14:paraId="599279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C2F07">
              <w:rPr>
                <w:rFonts w:ascii="Arial" w:eastAsia="Times New Roman" w:hAnsi="Arial" w:cs="Arial"/>
                <w:bCs w:val="0"/>
                <w:color w:val="auto"/>
                <w:sz w:val="16"/>
                <w:szCs w:val="18"/>
                <w:lang w:eastAsia="en-GB"/>
              </w:rPr>
              <w:t>NR</w:t>
            </w:r>
          </w:p>
        </w:tc>
        <w:tc>
          <w:tcPr>
            <w:tcW w:w="1275" w:type="dxa"/>
          </w:tcPr>
          <w:p w14:paraId="635561C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DC2F07">
              <w:rPr>
                <w:rFonts w:ascii="Arial" w:eastAsia="Times New Roman" w:hAnsi="Arial" w:cs="Arial"/>
                <w:bCs w:val="0"/>
                <w:color w:val="auto"/>
                <w:sz w:val="16"/>
                <w:szCs w:val="18"/>
                <w:lang w:eastAsia="en-GB"/>
              </w:rPr>
              <w:t>NR</w:t>
            </w:r>
          </w:p>
        </w:tc>
        <w:tc>
          <w:tcPr>
            <w:tcW w:w="1276" w:type="dxa"/>
          </w:tcPr>
          <w:p w14:paraId="5D954E3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Pr>
                <w:rFonts w:ascii="Arial" w:eastAsia="Times New Roman" w:hAnsi="Arial" w:cs="Arial"/>
                <w:bCs w:val="0"/>
                <w:color w:val="auto"/>
                <w:sz w:val="16"/>
                <w:szCs w:val="18"/>
                <w:lang w:eastAsia="en-GB"/>
              </w:rPr>
              <w:t>894</w:t>
            </w:r>
          </w:p>
        </w:tc>
        <w:tc>
          <w:tcPr>
            <w:tcW w:w="851" w:type="dxa"/>
          </w:tcPr>
          <w:p w14:paraId="155BE4EC" w14:textId="4AF57962"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091A270" w14:textId="463E91C6" w:rsid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661F8467" w14:textId="6E1154A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347B112" w14:textId="5A16A41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Friedman 2012 </w:t>
            </w:r>
            <w:r w:rsidRPr="0030499A">
              <w:rPr>
                <w:rFonts w:ascii="Arial" w:hAnsi="Arial" w:cs="Arial"/>
                <w:color w:val="auto"/>
                <w:sz w:val="16"/>
              </w:rPr>
              <w:fldChar w:fldCharType="begin">
                <w:fldData xml:space="preserve">PEVuZE5vdGU+PENpdGU+PEF1dGhvcj5GcmllZG1hbjwvQXV0aG9yPjxZZWFyPjIwMTI8L1llYXI+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PEVuZE5vdGU+PENpdGU+PEF1dGhvcj5GcmllZG1hbjwvQXV0aG9yPjxZZWFyPjIwMTI8L1llYXI+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(126)</w:t>
            </w:r>
            <w:r w:rsidRPr="0030499A">
              <w:rPr>
                <w:rFonts w:ascii="Arial" w:hAnsi="Arial" w:cs="Arial"/>
                <w:color w:val="auto"/>
                <w:sz w:val="16"/>
              </w:rPr>
              <w:fldChar w:fldCharType="end"/>
            </w:r>
          </w:p>
        </w:tc>
        <w:tc>
          <w:tcPr>
            <w:tcW w:w="1275" w:type="dxa"/>
            <w:hideMark/>
          </w:tcPr>
          <w:p w14:paraId="2060FAC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Longitudinal study</w:t>
            </w:r>
          </w:p>
        </w:tc>
        <w:tc>
          <w:tcPr>
            <w:tcW w:w="993" w:type="dxa"/>
            <w:hideMark/>
          </w:tcPr>
          <w:p w14:paraId="4382364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2007-2010</w:t>
            </w:r>
          </w:p>
        </w:tc>
        <w:tc>
          <w:tcPr>
            <w:tcW w:w="1984" w:type="dxa"/>
            <w:hideMark/>
          </w:tcPr>
          <w:p w14:paraId="756A32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061266D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AFF54B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4,633</w:t>
            </w:r>
          </w:p>
        </w:tc>
        <w:tc>
          <w:tcPr>
            <w:tcW w:w="1276" w:type="dxa"/>
            <w:hideMark/>
          </w:tcPr>
          <w:p w14:paraId="0062B75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1,145</w:t>
            </w:r>
          </w:p>
        </w:tc>
        <w:tc>
          <w:tcPr>
            <w:tcW w:w="851" w:type="dxa"/>
          </w:tcPr>
          <w:p w14:paraId="5AC3E9A9" w14:textId="696B255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9E9DD85" w14:textId="4E84F86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B4C5017" w14:textId="0BE3FB9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227456D" w14:textId="26AFEB6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Garg 2013 </w:t>
            </w:r>
            <w:r w:rsidRPr="0030499A">
              <w:rPr>
                <w:rFonts w:ascii="Arial" w:hAnsi="Arial" w:cs="Arial"/>
                <w:color w:val="auto"/>
                <w:sz w:val="16"/>
              </w:rPr>
              <w:fldChar w:fldCharType="begin">
                <w:fldData xml:space="preserve">PEVuZE5vdGU+PENpdGU+PEF1dGhvcj5HYXJnPC9BdXRob3I+PFllYXI+MjAxMzwvWWVhcj48UmVj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PEVuZE5vdGU+PENpdGU+PEF1dGhvcj5HYXJnPC9BdXRob3I+PFllYXI+MjAxMzwvWWVhcj48UmVj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(127)</w:t>
            </w:r>
            <w:r w:rsidRPr="0030499A">
              <w:rPr>
                <w:rFonts w:ascii="Arial" w:hAnsi="Arial" w:cs="Arial"/>
                <w:color w:val="auto"/>
                <w:sz w:val="16"/>
              </w:rPr>
              <w:fldChar w:fldCharType="end"/>
            </w:r>
          </w:p>
        </w:tc>
        <w:tc>
          <w:tcPr>
            <w:tcW w:w="1275" w:type="dxa"/>
            <w:hideMark/>
          </w:tcPr>
          <w:p w14:paraId="179F3EF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w:t>
            </w:r>
            <w:r>
              <w:rPr>
                <w:rFonts w:ascii="Arial" w:eastAsia="Times New Roman" w:hAnsi="Arial" w:cs="Arial"/>
                <w:bCs w:val="0"/>
                <w:color w:val="auto"/>
                <w:sz w:val="16"/>
                <w:szCs w:val="18"/>
                <w:lang w:eastAsia="en-GB"/>
              </w:rPr>
              <w:t>t</w:t>
            </w:r>
            <w:r w:rsidRPr="0030499A">
              <w:rPr>
                <w:rFonts w:ascii="Arial" w:eastAsia="Times New Roman" w:hAnsi="Arial" w:cs="Arial"/>
                <w:bCs w:val="0"/>
                <w:color w:val="auto"/>
                <w:sz w:val="16"/>
                <w:szCs w:val="18"/>
                <w:lang w:eastAsia="en-GB"/>
              </w:rPr>
              <w:t xml:space="preserve"> study</w:t>
            </w:r>
          </w:p>
        </w:tc>
        <w:tc>
          <w:tcPr>
            <w:tcW w:w="993" w:type="dxa"/>
            <w:hideMark/>
          </w:tcPr>
          <w:p w14:paraId="533E5CF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2005-2010</w:t>
            </w:r>
          </w:p>
        </w:tc>
        <w:tc>
          <w:tcPr>
            <w:tcW w:w="1984" w:type="dxa"/>
            <w:hideMark/>
          </w:tcPr>
          <w:p w14:paraId="1A808F0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Hospital and community associated</w:t>
            </w:r>
          </w:p>
        </w:tc>
        <w:tc>
          <w:tcPr>
            <w:tcW w:w="4820" w:type="dxa"/>
            <w:noWrap/>
            <w:hideMark/>
          </w:tcPr>
          <w:p w14:paraId="50FAB9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The hospital-acquired CDAD was defined as CDAD acquired at least 3 days after admission. The LTCF population involved anyone from a long-term care facility, old-age home, assisted-living facility or chronic nursing home, who did not have overnight hospitalization in the past 12 weeks.</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Community-acquired CDAD was defined as anyone coming from home, with no overnight stay in an inpatient healthcare facility in at least the 12 weeks prior to symptom onset.</w:t>
            </w:r>
          </w:p>
        </w:tc>
        <w:tc>
          <w:tcPr>
            <w:tcW w:w="1275" w:type="dxa"/>
            <w:hideMark/>
          </w:tcPr>
          <w:p w14:paraId="3DB426C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33FA29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311</w:t>
            </w:r>
          </w:p>
        </w:tc>
        <w:tc>
          <w:tcPr>
            <w:tcW w:w="851" w:type="dxa"/>
          </w:tcPr>
          <w:p w14:paraId="63E8BD5B" w14:textId="5E39D01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4372273" w14:textId="6AF20D2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149C68F" w14:textId="12316CC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9A98422" w14:textId="7F62B51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Guerrero 2011 </w:t>
            </w:r>
            <w:r w:rsidRPr="0030499A">
              <w:rPr>
                <w:rFonts w:ascii="Arial" w:hAnsi="Arial" w:cs="Arial"/>
                <w:color w:val="auto"/>
                <w:sz w:val="16"/>
              </w:rPr>
              <w:fldChar w:fldCharType="begin">
                <w:fldData xml:space="preserve">PEVuZE5vdGU+PENpdGU+PEF1dGhvcj5HdWVycmVybzwvQXV0aG9yPjxZZWFyPjIwMTE8L1llYXI+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PEVuZE5vdGU+PENpdGU+PEF1dGhvcj5HdWVycmVybzwvQXV0aG9yPjxZZWFyPjIwMTE8L1llYXI+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(128)</w:t>
            </w:r>
            <w:r w:rsidRPr="0030499A">
              <w:rPr>
                <w:rFonts w:ascii="Arial" w:hAnsi="Arial" w:cs="Arial"/>
                <w:color w:val="auto"/>
                <w:sz w:val="16"/>
              </w:rPr>
              <w:fldChar w:fldCharType="end"/>
            </w:r>
          </w:p>
        </w:tc>
        <w:tc>
          <w:tcPr>
            <w:tcW w:w="1275" w:type="dxa"/>
            <w:hideMark/>
          </w:tcPr>
          <w:p w14:paraId="373ED6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00C751D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2007-2008</w:t>
            </w:r>
          </w:p>
        </w:tc>
        <w:tc>
          <w:tcPr>
            <w:tcW w:w="1984" w:type="dxa"/>
            <w:hideMark/>
          </w:tcPr>
          <w:p w14:paraId="799C14A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associated, healthcare-onset</w:t>
            </w:r>
          </w:p>
        </w:tc>
        <w:tc>
          <w:tcPr>
            <w:tcW w:w="4820" w:type="dxa"/>
            <w:noWrap/>
            <w:hideMark/>
          </w:tcPr>
          <w:p w14:paraId="73D1193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Healthcare-onset (onset of symptoms within 30 days of hospital discharge)</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Healthcare-associated (episodes occurring more than 30 days after LTCF admission in patients with no diagnosis of CDI in the past 3 months)</w:t>
            </w:r>
          </w:p>
        </w:tc>
        <w:tc>
          <w:tcPr>
            <w:tcW w:w="1275" w:type="dxa"/>
            <w:hideMark/>
          </w:tcPr>
          <w:p w14:paraId="37C05FF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A2E679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105</w:t>
            </w:r>
          </w:p>
        </w:tc>
        <w:tc>
          <w:tcPr>
            <w:tcW w:w="851" w:type="dxa"/>
          </w:tcPr>
          <w:p w14:paraId="2FB45E17" w14:textId="62EF6D7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D2696FD" w14:textId="1647D92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09B0065" w14:textId="1C7B1E1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6530B3A" w14:textId="61DE5C0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Haran 2018 </w:t>
            </w:r>
            <w:r w:rsidRPr="0030499A">
              <w:rPr>
                <w:rFonts w:ascii="Arial" w:hAnsi="Arial" w:cs="Arial"/>
                <w:color w:val="auto"/>
                <w:sz w:val="16"/>
              </w:rPr>
              <w:fldChar w:fldCharType="begin">
                <w:fldData xml:space="preserve">PEVuZE5vdGU+PENpdGU+PEF1dGhvcj5IYXJhbjwvQXV0aG9yPjxZZWFyPjIwMTg8L1llYXI+PFJl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PEVuZE5vdGU+PENpdGU+PEF1dGhvcj5IYXJhbjwvQXV0aG9yPjxZZWFyPjIwMTg8L1llYXI+PFJl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(129)</w:t>
            </w:r>
            <w:r w:rsidRPr="0030499A">
              <w:rPr>
                <w:rFonts w:ascii="Arial" w:hAnsi="Arial" w:cs="Arial"/>
                <w:color w:val="auto"/>
                <w:sz w:val="16"/>
              </w:rPr>
              <w:fldChar w:fldCharType="end"/>
            </w:r>
          </w:p>
        </w:tc>
        <w:tc>
          <w:tcPr>
            <w:tcW w:w="1275" w:type="dxa"/>
            <w:hideMark/>
          </w:tcPr>
          <w:p w14:paraId="4AE2A18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735AF89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2012-2014</w:t>
            </w:r>
          </w:p>
        </w:tc>
        <w:tc>
          <w:tcPr>
            <w:tcW w:w="1984" w:type="dxa"/>
            <w:hideMark/>
          </w:tcPr>
          <w:p w14:paraId="03FF256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6E49A50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A4CA62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98F116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863</w:t>
            </w:r>
          </w:p>
        </w:tc>
        <w:tc>
          <w:tcPr>
            <w:tcW w:w="851" w:type="dxa"/>
          </w:tcPr>
          <w:p w14:paraId="1B853740" w14:textId="5D61B1D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A3DF1FB" w14:textId="07F0395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9</w:t>
            </w:r>
          </w:p>
        </w:tc>
      </w:tr>
      <w:tr w:rsidR="00A35608" w:rsidRPr="0030499A" w14:paraId="33B9D3F3" w14:textId="757908A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56AFF13" w14:textId="045CDB0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Hebert 2013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&lt;EndNote&gt;&lt;Cite&gt;&lt;Author&gt;Hebert&lt;/Author&gt;&lt;Year&gt;2013&lt;/Year&gt;&lt;RecNum&gt;155&lt;/RecNum&gt;&lt;DisplayText&gt;(130)&lt;/DisplayText&gt;&lt;record&gt;&lt;rec-number&gt;155&lt;/rec-number&gt;&lt;foreign-keys&gt;&lt;key app="EN" db-id="tsd9vtd9ifrdz1e0td4vvxaztewrd22zvetw" timestamp="1615235823"&gt;155&lt;/key&gt;&lt;/foreign-keys&gt;&lt;ref-type name="Journal Article"&gt;17&lt;/ref-type&gt;&lt;contributors&gt;&lt;authors&gt;&lt;author&gt;Hebert, C.&lt;/author&gt;&lt;author&gt;Du, H.&lt;/author&gt;&lt;author&gt;Peterson, L. R.&lt;/author&gt;&lt;author&gt;Robicsek, A.&lt;/author&gt;&lt;/authors&gt;&lt;/contributors&gt;&lt;auth-address&gt;(Hebert) Department of Biomedical Informatics, Ohio State University, Wexner Medical Center, Columbus, OH, United States (Du) Center for Clinical and Research Informatics, NorthShore University Health System, Evanston, IL, United States (Peterson) Department of Pathology, NorthShore University HealthSystem, Evanston, IL, United States (Robicsek) Department of Medicine, Department of Health Information Technology, Center for Clinical and Research Informatics, NorthShore University HealthSystem, Evanston, IL, United States (Robicsek) Pritzker School of Medicine, University of Chicago, Chicago, IL, United States&lt;/auth-address&gt;&lt;titles&gt;&lt;title&gt;Electronic health record-based detection of risk factors for clostridium difficile infection relapse&lt;/title&gt;&lt;secondary-title&gt;Infection Control and Hospital Epidemiology&lt;/secondary-title&gt;&lt;/titles&gt;&lt;periodical&gt;&lt;full-title&gt;Infection Control and Hospital Epidemiology&lt;/full-title&gt;&lt;/periodical&gt;&lt;pages&gt;407-414&lt;/pages&gt;&lt;volume&gt;34&lt;/volume&gt;&lt;number&gt;4&lt;/number&gt;&lt;dates&gt;&lt;year&gt;2013&lt;/year&gt;&lt;pub-dates&gt;&lt;date&gt;April&lt;/date&gt;&lt;/pub-dates&gt;&lt;/dates&gt;&lt;accession-num&gt;368517542&lt;/accession-num&gt;&lt;urls&gt;&lt;related-urls&gt;&lt;url&gt;http://ovidsp.ovid.com/ovidweb.cgi?T=JS&amp;amp;CSC=Y&amp;amp;NEWS=N&amp;amp;PAGE=fulltext&amp;amp;D=emed14&amp;amp;AN=368517542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(130)</w:t>
            </w:r>
            <w:r w:rsidRPr="0030499A">
              <w:rPr>
                <w:rFonts w:ascii="Arial" w:hAnsi="Arial" w:cs="Arial"/>
                <w:color w:val="auto"/>
                <w:sz w:val="16"/>
              </w:rPr>
              <w:fldChar w:fldCharType="end"/>
            </w:r>
          </w:p>
        </w:tc>
        <w:tc>
          <w:tcPr>
            <w:tcW w:w="1275" w:type="dxa"/>
            <w:hideMark/>
          </w:tcPr>
          <w:p w14:paraId="54C87AA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A174BF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hideMark/>
          </w:tcPr>
          <w:p w14:paraId="5AC9112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EA3CC4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CE081B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1,389</w:t>
            </w:r>
          </w:p>
        </w:tc>
        <w:tc>
          <w:tcPr>
            <w:tcW w:w="1276" w:type="dxa"/>
            <w:hideMark/>
          </w:tcPr>
          <w:p w14:paraId="6BDDB6C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829</w:t>
            </w:r>
          </w:p>
        </w:tc>
        <w:tc>
          <w:tcPr>
            <w:tcW w:w="851" w:type="dxa"/>
          </w:tcPr>
          <w:p w14:paraId="4444CAA2" w14:textId="25D43C8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F4E63D5" w14:textId="5A221DC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AB70AFB" w14:textId="3D58C8CE"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B04DB3A" w14:textId="6184066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Hudspeth 2019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&lt;EndNote&gt;&lt;Cite&gt;&lt;Author&gt;Hudspeth&lt;/Author&gt;&lt;Year&gt;2019&lt;/Year&gt;&lt;RecNum&gt;156&lt;/RecNum&gt;&lt;DisplayText&gt;(131)&lt;/DisplayText&gt;&lt;record&gt;&lt;rec-number&gt;156&lt;/rec-number&gt;&lt;foreign-keys&gt;&lt;key app="EN" db-id="tsd9vtd9ifrdz1e0td4vvxaztewrd22zvetw" timestamp="1615235824"&gt;156&lt;/key&gt;&lt;/foreign-keys&gt;&lt;ref-type name="Journal Article"&gt;17&lt;/ref-type&gt;&lt;contributors&gt;&lt;authors&gt;&lt;author&gt;Hudspeth, W. B.&lt;/author&gt;&lt;author&gt;Qeadan, F.&lt;/author&gt;&lt;author&gt;Phipps, E. C.&lt;/author&gt;&lt;/authors&gt;&lt;/contributors&gt;&lt;auth-address&gt;(Hudspeth) Infectious Disease Epidemiology Bureau, Epidemiology and Response Division, New Mexico Department of Health, Santa Fe, NM, United States (Qeadan) Department of Internal Medicine, Division of Epidemiology, Biostatistics, and Preventive Medicine, University of New Mexico Health Sciences Center, Albuquerque, NM, United States (Phipps) New Mexico Emerging Infections Program, Albuquerque, NM, United States (Phipps) Office for Community Health, University of New Mexico Health Sciences Center, Albuquerque, NM, United States&lt;/auth-address&gt;&lt;titles&gt;&lt;title&gt;Disparities in the incidence of community-acquired Clostridioides difficile infection: An area-based assessment of the role of social determinants in Bernalillo County, New Mexico&lt;/title&gt;&lt;secondary-title&gt;American Journal of Infection Control.&lt;/secondary-title&gt;&lt;/titles&gt;&lt;periodical&gt;&lt;full-title&gt;American Journal of Infection Control.&lt;/full-title&gt;&lt;/periodical&gt;&lt;pages&gt;773-779&lt;/pages&gt;&lt;volume&gt;47&lt;/volume&gt;&lt;number&gt;7&lt;/number&gt;&lt;dates&gt;&lt;year&gt;2019&lt;/year&gt;&lt;/dates&gt;&lt;accession-num&gt;2001472597&lt;/accession-num&gt;&lt;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(131)</w:t>
            </w:r>
            <w:r w:rsidRPr="0030499A">
              <w:rPr>
                <w:rFonts w:ascii="Arial" w:hAnsi="Arial" w:cs="Arial"/>
                <w:color w:val="auto"/>
                <w:sz w:val="16"/>
              </w:rPr>
              <w:fldChar w:fldCharType="end"/>
            </w:r>
          </w:p>
        </w:tc>
        <w:tc>
          <w:tcPr>
            <w:tcW w:w="1275" w:type="dxa"/>
            <w:hideMark/>
          </w:tcPr>
          <w:p w14:paraId="045B4AF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3D589CC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2011-2014</w:t>
            </w:r>
          </w:p>
        </w:tc>
        <w:tc>
          <w:tcPr>
            <w:tcW w:w="1984" w:type="dxa"/>
            <w:hideMark/>
          </w:tcPr>
          <w:p w14:paraId="0B8297F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w:t>
            </w:r>
          </w:p>
        </w:tc>
        <w:tc>
          <w:tcPr>
            <w:tcW w:w="4820" w:type="dxa"/>
            <w:hideMark/>
          </w:tcPr>
          <w:p w14:paraId="2C0BCDB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BE0E00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CFEEC2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1,752</w:t>
            </w:r>
          </w:p>
        </w:tc>
        <w:tc>
          <w:tcPr>
            <w:tcW w:w="851" w:type="dxa"/>
          </w:tcPr>
          <w:p w14:paraId="125D9F6D" w14:textId="69DCE0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21C6C4B" w14:textId="599EDD0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24863623" w14:textId="67732A79"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1B2D2577" w14:textId="6A6611D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Hunter 2016 </w:t>
            </w:r>
            <w:r w:rsidRPr="0030499A">
              <w:rPr>
                <w:rFonts w:ascii="Arial" w:hAnsi="Arial" w:cs="Arial"/>
                <w:color w:val="auto"/>
                <w:sz w:val="16"/>
              </w:rPr>
              <w:fldChar w:fldCharType="begin">
                <w:fldData xml:space="preserve">PEVuZE5vdGU+PENpdGU+PEF1dGhvcj5IdW50ZXI8L0F1dGhvcj48WWVhcj4yMDE2PC9ZZWFyPjxS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PEVuZE5vdGU+PENpdGU+PEF1dGhvcj5IdW50ZXI8L0F1dGhvcj48WWVhcj4yMDE2PC9ZZWFyPjxS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(132)</w:t>
            </w:r>
            <w:r w:rsidRPr="0030499A">
              <w:rPr>
                <w:rFonts w:ascii="Arial" w:hAnsi="Arial" w:cs="Arial"/>
                <w:color w:val="auto"/>
                <w:sz w:val="16"/>
              </w:rPr>
              <w:fldChar w:fldCharType="end"/>
            </w:r>
          </w:p>
        </w:tc>
        <w:tc>
          <w:tcPr>
            <w:tcW w:w="1275" w:type="dxa"/>
            <w:hideMark/>
          </w:tcPr>
          <w:p w14:paraId="2E02F76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2D94A6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w:t>
            </w:r>
          </w:p>
        </w:tc>
        <w:tc>
          <w:tcPr>
            <w:tcW w:w="1984" w:type="dxa"/>
            <w:hideMark/>
          </w:tcPr>
          <w:p w14:paraId="25096A6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Nursing home onset</w:t>
            </w:r>
          </w:p>
        </w:tc>
        <w:tc>
          <w:tcPr>
            <w:tcW w:w="4820" w:type="dxa"/>
            <w:hideMark/>
          </w:tcPr>
          <w:p w14:paraId="7542CDD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Nursing homes included freestanding physical rehabilitation,</w:t>
            </w:r>
            <w:r w:rsidRPr="0030499A">
              <w:rPr>
                <w:rFonts w:ascii="Arial" w:eastAsia="Times New Roman" w:hAnsi="Arial" w:cs="Arial"/>
                <w:bCs w:val="0"/>
                <w:color w:val="auto"/>
                <w:sz w:val="16"/>
                <w:szCs w:val="18"/>
                <w:lang w:eastAsia="en-GB"/>
              </w:rPr>
              <w:br/>
              <w:t>skilled nursing, and inpatient hospice facilities</w:t>
            </w:r>
          </w:p>
        </w:tc>
        <w:tc>
          <w:tcPr>
            <w:tcW w:w="1275" w:type="dxa"/>
            <w:hideMark/>
          </w:tcPr>
          <w:p w14:paraId="1EDFEA0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F21F37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262</w:t>
            </w:r>
          </w:p>
        </w:tc>
        <w:tc>
          <w:tcPr>
            <w:tcW w:w="851" w:type="dxa"/>
          </w:tcPr>
          <w:p w14:paraId="6FC27BF8" w14:textId="3E9260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8314AC2" w14:textId="107A20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4B59CC7" w14:textId="260DD66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BD793A3" w14:textId="7CF1622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Ihimoyan 2010 </w:t>
            </w:r>
            <w:r w:rsidRPr="0030499A">
              <w:rPr>
                <w:rFonts w:ascii="Arial" w:hAnsi="Arial" w:cs="Arial"/>
                <w:color w:val="auto"/>
                <w:sz w:val="16"/>
              </w:rPr>
              <w:fldChar w:fldCharType="begin">
                <w:fldData xml:space="preserve">PEVuZE5vdGU+PENpdGU+PEF1dGhvcj5JaGltb3lhbjwvQXV0aG9yPjxZZWFyPjIwMTA8L1llYXI+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PEVuZE5vdGU+PENpdGU+PEF1dGhvcj5JaGltb3lhbjwvQXV0aG9yPjxZZWFyPjIwMTA8L1llYXI+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(133)</w:t>
            </w:r>
            <w:r w:rsidRPr="0030499A">
              <w:rPr>
                <w:rFonts w:ascii="Arial" w:hAnsi="Arial" w:cs="Arial"/>
                <w:color w:val="auto"/>
                <w:sz w:val="16"/>
              </w:rPr>
              <w:fldChar w:fldCharType="end"/>
            </w:r>
          </w:p>
        </w:tc>
        <w:tc>
          <w:tcPr>
            <w:tcW w:w="1275" w:type="dxa"/>
            <w:hideMark/>
          </w:tcPr>
          <w:p w14:paraId="2847B38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1BEF75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2003-2008</w:t>
            </w:r>
          </w:p>
        </w:tc>
        <w:tc>
          <w:tcPr>
            <w:tcW w:w="1984" w:type="dxa"/>
            <w:hideMark/>
          </w:tcPr>
          <w:p w14:paraId="7622BDE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DDB70A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67E742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C3A540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439</w:t>
            </w:r>
          </w:p>
        </w:tc>
        <w:tc>
          <w:tcPr>
            <w:tcW w:w="851" w:type="dxa"/>
          </w:tcPr>
          <w:p w14:paraId="0357C0AD" w14:textId="38378DD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BE73D21" w14:textId="464A0C1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A0CB145" w14:textId="712103A9"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64C6624" w14:textId="3631EAD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Jacob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&lt;EndNote&gt;&lt;Cite&gt;&lt;Author&gt;Jacob&lt;/Author&gt;&lt;Year&gt;2017&lt;/Year&gt;&lt;RecNum&gt;159&lt;/RecNum&gt;&lt;DisplayText&gt;(134)&lt;/DisplayText&gt;&lt;record&gt;&lt;rec-number&gt;159&lt;/rec-number&gt;&lt;foreign-keys&gt;&lt;key app="EN" db-id="tsd9vtd9ifrdz1e0td4vvxaztewrd22zvetw" timestamp="1615235824"&gt;159&lt;/key&gt;&lt;/foreign-keys&gt;&lt;ref-type name="Journal Article"&gt;17&lt;/ref-type&gt;&lt;contributors&gt;&lt;authors&gt;&lt;author&gt;Jacob, J.&lt;/author&gt;&lt;author&gt;Wu, J.&lt;/author&gt;&lt;author&gt;Han, J.&lt;/author&gt;&lt;author&gt;Nelson, D. B.&lt;/author&gt;&lt;/authors&gt;&lt;/contributors&gt;&lt;auth-address&gt;(Jacob, Han) Department of Medicine, Division of Infectious Diseases, Perelman School of Medicine, University of Pennsylvania, 1800 Lombard St, Philadelphia, PA 19146, United States (Wu, Nelson) Department of Epidemiology and Biostatistics, College of Public Health, Temple University, Philadelphia, PA, United States&lt;/auth-address&gt;&lt;titles&gt;&lt;title&gt;Clostridium difficile in an Urban, University-Affiliated Long-Term Acute-Care Hospital&lt;/title&gt;&lt;secondary-title&gt;Infection Control and Hospital Epidemiology&lt;/secondary-title&gt;&lt;/titles&gt;&lt;periodical&gt;&lt;full-title&gt;Infection Control and Hospital Epidemiology&lt;/full-title&gt;&lt;/periodical&gt;&lt;pages&gt;294-299&lt;/pages&gt;&lt;volume&gt;38&lt;/volume&gt;&lt;number&gt;3&lt;/number&gt;&lt;dates&gt;&lt;year&gt;2017&lt;/year&gt;&lt;pub-dates&gt;&lt;date&gt;01 Mar&lt;/date&gt;&lt;/pub-dates&gt;&lt;/dates&gt;&lt;accession-num&gt;614563557&lt;/accession-num&gt;&lt;urls&gt;&lt;related-urls&gt;&lt;url&gt;http://ovidsp.ovid.com/ovidweb.cgi?T=JS&amp;amp;CSC=Y&amp;amp;NEWS=N&amp;amp;PAGE=fulltext&amp;amp;D=emed18&amp;amp;AN=614563557&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(134)</w:t>
            </w:r>
            <w:r w:rsidRPr="0030499A">
              <w:rPr>
                <w:rFonts w:ascii="Arial" w:hAnsi="Arial" w:cs="Arial"/>
                <w:color w:val="auto"/>
                <w:sz w:val="16"/>
              </w:rPr>
              <w:fldChar w:fldCharType="end"/>
            </w:r>
          </w:p>
        </w:tc>
        <w:tc>
          <w:tcPr>
            <w:tcW w:w="1275" w:type="dxa"/>
            <w:hideMark/>
          </w:tcPr>
          <w:p w14:paraId="6BF769FD"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matched cohort study</w:t>
            </w:r>
          </w:p>
        </w:tc>
        <w:tc>
          <w:tcPr>
            <w:tcW w:w="993" w:type="dxa"/>
            <w:hideMark/>
          </w:tcPr>
          <w:p w14:paraId="0DA9F2F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2008-2015</w:t>
            </w:r>
          </w:p>
        </w:tc>
        <w:tc>
          <w:tcPr>
            <w:tcW w:w="1984" w:type="dxa"/>
            <w:hideMark/>
          </w:tcPr>
          <w:p w14:paraId="4BD9CDE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noWrap/>
            <w:hideMark/>
          </w:tcPr>
          <w:p w14:paraId="7DBD2C9F"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Long-Term Acute-Care Hospital (LTACH)-onset CDI was defined as a positive C. difficile stool test occurring on day 4 or later of a patient’s hospitalization at the LTACH. This definition was based on the National Healthcare Safety Network (NHSN) definition for healthcare-facility–onset CDI.</w:t>
            </w:r>
          </w:p>
        </w:tc>
        <w:tc>
          <w:tcPr>
            <w:tcW w:w="1275" w:type="dxa"/>
            <w:hideMark/>
          </w:tcPr>
          <w:p w14:paraId="5D65CCD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256F4DE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130</w:t>
            </w:r>
          </w:p>
        </w:tc>
        <w:tc>
          <w:tcPr>
            <w:tcW w:w="851" w:type="dxa"/>
          </w:tcPr>
          <w:p w14:paraId="5E2DAED0" w14:textId="21BF6A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A966129" w14:textId="475969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7F2AA840" w14:textId="161A11A0"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3F984CD" w14:textId="1D47330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Jarvis 2009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&lt;EndNote&gt;&lt;Cite&gt;&lt;Author&gt;Jarvis&lt;/Author&gt;&lt;Year&gt;2009&lt;/Year&gt;&lt;RecNum&gt;160&lt;/RecNum&gt;&lt;DisplayText&gt;(135)&lt;/DisplayText&gt;&lt;record&gt;&lt;rec-number&gt;160&lt;/rec-number&gt;&lt;foreign-keys&gt;&lt;key app="EN" db-id="tsd9vtd9ifrdz1e0td4vvxaztewrd22zvetw" timestamp="1615235824"&gt;160&lt;/key&gt;&lt;/foreign-keys&gt;&lt;ref-type name="Journal Article"&gt;17&lt;/ref-type&gt;&lt;contributors&gt;&lt;authors&gt;&lt;author&gt;Jarvis, W. R.&lt;/author&gt;&lt;author&gt;Schlosser, J.&lt;/author&gt;&lt;author&gt;Jarvis, A. A.&lt;/author&gt;&lt;author&gt;Chinn, R. Y.&lt;/author&gt;&lt;/authors&gt;&lt;/contributors&gt;&lt;auth-address&gt;(Jarvis) Jason and Jarvis Associates, SC, United States (Schlosser) Association for Professionals in Infection Control, Epidemiology, Inc, Washington, DC, United States (Jarvis) California State University-Sacramento, Sacramento, CA, United States (Chinn) Sharp Memorial Hospital, San Diego, CA, United States&lt;/auth-address&gt;&lt;titles&gt;&lt;title&gt;National point prevalence of Clostridium difficile in US health care facility inpatients, 2008&lt;/title&gt;&lt;secondary-title&gt;American Journal of Infection Control&lt;/secondary-title&gt;&lt;/titles&gt;&lt;periodical&gt;&lt;full-title&gt;American Journal of Infection Control&lt;/full-title&gt;&lt;/periodical&gt;&lt;pages&gt;263-270&lt;/pages&gt;&lt;volume&gt;37&lt;/volume&gt;&lt;number&gt;4&lt;/number&gt;&lt;dates&gt;&lt;year&gt;2009&lt;/year&gt;&lt;pub-dates&gt;&lt;date&gt;May&lt;/date&gt;&lt;/pub-dates&gt;&lt;/dates&gt;&lt;accession-num&gt;50450698&lt;/accession-num&gt;&lt;urls&gt;&lt;related-urls&gt;&lt;url&gt;http://ovidsp.ovid.com/ovidweb.cgi?T=JS&amp;amp;CSC=Y&amp;amp;NEWS=N&amp;amp;PAGE=fulltext&amp;amp;D=emed11&amp;amp;AN=50450698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(135)</w:t>
            </w:r>
            <w:r w:rsidRPr="0030499A">
              <w:rPr>
                <w:rFonts w:ascii="Arial" w:hAnsi="Arial" w:cs="Arial"/>
                <w:color w:val="auto"/>
                <w:sz w:val="16"/>
              </w:rPr>
              <w:fldChar w:fldCharType="end"/>
            </w:r>
          </w:p>
        </w:tc>
        <w:tc>
          <w:tcPr>
            <w:tcW w:w="1275" w:type="dxa"/>
            <w:hideMark/>
          </w:tcPr>
          <w:p w14:paraId="6668730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Point-prevalence survey</w:t>
            </w:r>
          </w:p>
        </w:tc>
        <w:tc>
          <w:tcPr>
            <w:tcW w:w="993" w:type="dxa"/>
            <w:hideMark/>
          </w:tcPr>
          <w:p w14:paraId="5012BDF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w:t>
            </w:r>
          </w:p>
        </w:tc>
        <w:tc>
          <w:tcPr>
            <w:tcW w:w="1984" w:type="dxa"/>
            <w:hideMark/>
          </w:tcPr>
          <w:p w14:paraId="7A0EC3C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noWrap/>
            <w:hideMark/>
          </w:tcPr>
          <w:p w14:paraId="2379D70E"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Case patients were categorized by the setting in which C. difficile was likely acquired, to account for recent evidence that suggests that healthcare facility-associated CDAD may have its onset in the community up to 4 weeks after discharge (Definition provide in Ref 9 study in the article)</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 xml:space="preserve">Community-associated CDAD was defined by symptom onset more than 12 weeks after the last discharge from a healthcare facility. </w:t>
            </w:r>
          </w:p>
        </w:tc>
        <w:tc>
          <w:tcPr>
            <w:tcW w:w="1275" w:type="dxa"/>
            <w:hideMark/>
          </w:tcPr>
          <w:p w14:paraId="143BF04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110,550</w:t>
            </w:r>
          </w:p>
        </w:tc>
        <w:tc>
          <w:tcPr>
            <w:tcW w:w="1276" w:type="dxa"/>
            <w:hideMark/>
          </w:tcPr>
          <w:p w14:paraId="5A7CC1F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1,443</w:t>
            </w:r>
          </w:p>
        </w:tc>
        <w:tc>
          <w:tcPr>
            <w:tcW w:w="851" w:type="dxa"/>
          </w:tcPr>
          <w:p w14:paraId="014E0308" w14:textId="4C1E6D0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122F5A7" w14:textId="464AB18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4408F859" w14:textId="3536C8EE"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28598F0" w14:textId="096A7FB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Kanamori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&lt;EndNote&gt;&lt;Cite&gt;&lt;Author&gt;Kanamori&lt;/Author&gt;&lt;Year&gt;2015&lt;/Year&gt;&lt;RecNum&gt;26&lt;/RecNum&gt;&lt;DisplayText&gt;(136)&lt;/DisplayText&gt;&lt;record&gt;&lt;rec-number&gt;26&lt;/rec-number&gt;&lt;foreign-keys&gt;&lt;key app="EN" db-id="tsd9vtd9ifrdz1e0td4vvxaztewrd22zvetw" timestamp="1615199295"&gt;26&lt;/key&gt;&lt;/foreign-keys&gt;&lt;ref-type name="Journal Article"&gt;17&lt;/ref-type&gt;&lt;contributors&gt;&lt;authors&gt;&lt;author&gt;Kanamori, H.&lt;/author&gt;&lt;author&gt;Weber, D. J.&lt;/author&gt;&lt;author&gt;Dibiase, L. M.&lt;/author&gt;&lt;author&gt;Sickbert-Bennett, E. E.&lt;/author&gt;&lt;author&gt;Brooks, R.&lt;/author&gt;&lt;author&gt;Teal, L.&lt;/author&gt;&lt;author&gt;Williams, D.&lt;/author&gt;&lt;author&gt;Walters, E. M.&lt;/author&gt;&lt;author&gt;Rutala, W. A.&lt;/author&gt;&lt;/authors&gt;&lt;/contributors&gt;&lt;auth-address&gt;(Kanamori, Weber, Dibiase, Sickbert-Bennett, Brooks, Teal, Williams, Walters, Rutala) Hospital Epidemiology, University of North Carolina Health Care, Chapel Hill, NC, United States (Kanamori, Weber, Dibiase, Sickbert-Bennett, Rutala) Division of Infectious Diseases, University of North Carolina, Chapel Hill, NC, United States&lt;/auth-address&gt;&lt;titles&gt;&lt;title&gt;Longitudinal trends in all healthcare-associated infections through comprehensive hospital-wide surveillance and infection control measures over the past 12 years: Substantial burden of healthcare-associated infections outside of intensive care units and &amp;quot;other&amp;quot; types of infection&lt;/title&gt;&lt;secondary-title&gt;Infection Control and Hospital Epidemiology&lt;/secondary-title&gt;&lt;/titles&gt;&lt;periodical&gt;&lt;full-title&gt;Infection Control and Hospital Epidemiology&lt;/full-title&gt;&lt;/periodical&gt;&lt;pages&gt;1139-1147&lt;/pages&gt;&lt;volume&gt;36&lt;/volume&gt;&lt;number&gt;10&lt;/number&gt;&lt;dates&gt;&lt;year&gt;2015&lt;/year&gt;&lt;/dates&gt;&lt;accession-num&gt;608516714&lt;/accession-num&gt;&lt;urls&gt;&lt;related-urls&gt;&lt;url&gt;http://ovidsp.ovid.com/ovidweb.cgi?T=JS&amp;amp;CSC=Y&amp;amp;NEWS=N&amp;amp;PAGE=fulltext&amp;amp;D=emed16&amp;amp;AN=608516714&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(136)</w:t>
            </w:r>
            <w:r w:rsidRPr="0030499A">
              <w:rPr>
                <w:rFonts w:ascii="Arial" w:hAnsi="Arial" w:cs="Arial"/>
                <w:color w:val="auto"/>
                <w:sz w:val="16"/>
              </w:rPr>
              <w:fldChar w:fldCharType="end"/>
            </w:r>
          </w:p>
        </w:tc>
        <w:tc>
          <w:tcPr>
            <w:tcW w:w="1275" w:type="dxa"/>
            <w:hideMark/>
          </w:tcPr>
          <w:p w14:paraId="7A48E21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hideMark/>
          </w:tcPr>
          <w:p w14:paraId="59156677"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2001–2012</w:t>
            </w:r>
          </w:p>
        </w:tc>
        <w:tc>
          <w:tcPr>
            <w:tcW w:w="1984" w:type="dxa"/>
            <w:hideMark/>
          </w:tcPr>
          <w:p w14:paraId="2508B76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A6FB70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ICU and non-ICU</w:t>
            </w:r>
          </w:p>
        </w:tc>
        <w:tc>
          <w:tcPr>
            <w:tcW w:w="1275" w:type="dxa"/>
            <w:hideMark/>
          </w:tcPr>
          <w:p w14:paraId="0ACDDA52"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16,579</w:t>
            </w:r>
          </w:p>
        </w:tc>
        <w:tc>
          <w:tcPr>
            <w:tcW w:w="1276" w:type="dxa"/>
            <w:hideMark/>
          </w:tcPr>
          <w:p w14:paraId="163D2D8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5B8F8117" w14:textId="3A89D3D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1C73452" w14:textId="5491081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43B69F2" w14:textId="222EF54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72C59C8" w14:textId="7B0D998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Kang 2014 </w:t>
            </w:r>
            <w:r w:rsidRPr="0030499A">
              <w:rPr>
                <w:rFonts w:ascii="Arial" w:hAnsi="Arial" w:cs="Arial"/>
                <w:color w:val="auto"/>
                <w:sz w:val="16"/>
              </w:rPr>
              <w:fldChar w:fldCharType="begin">
                <w:fldData xml:space="preserve">PEVuZE5vdGU+PENpdGU+PEF1dGhvcj5LYW5nPC9BdXRob3I+PFllYXI+MjAxNDwvWWVhcj48UmVj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PEVuZE5vdGU+PENpdGU+PEF1dGhvcj5LYW5nPC9BdXRob3I+PFllYXI+MjAxNDwvWWVhcj48UmVj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(137)</w:t>
            </w:r>
            <w:r w:rsidRPr="0030499A">
              <w:rPr>
                <w:rFonts w:ascii="Arial" w:hAnsi="Arial" w:cs="Arial"/>
                <w:color w:val="auto"/>
                <w:sz w:val="16"/>
              </w:rPr>
              <w:fldChar w:fldCharType="end"/>
            </w:r>
          </w:p>
        </w:tc>
        <w:tc>
          <w:tcPr>
            <w:tcW w:w="1275" w:type="dxa"/>
            <w:hideMark/>
          </w:tcPr>
          <w:p w14:paraId="6B7D134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3858E7B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2005-2011</w:t>
            </w:r>
          </w:p>
        </w:tc>
        <w:tc>
          <w:tcPr>
            <w:tcW w:w="1984" w:type="dxa"/>
            <w:hideMark/>
          </w:tcPr>
          <w:p w14:paraId="45BEA41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3DAAA256"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62280C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10,070</w:t>
            </w:r>
          </w:p>
        </w:tc>
        <w:tc>
          <w:tcPr>
            <w:tcW w:w="1276" w:type="dxa"/>
            <w:hideMark/>
          </w:tcPr>
          <w:p w14:paraId="04B238D8"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685</w:t>
            </w:r>
          </w:p>
        </w:tc>
        <w:tc>
          <w:tcPr>
            <w:tcW w:w="851" w:type="dxa"/>
          </w:tcPr>
          <w:p w14:paraId="73FE3905" w14:textId="5AEF650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E85ACC7" w14:textId="2D03396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BEE959F" w14:textId="6942450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65C3A96" w14:textId="56BA366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Karanika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&lt;EndNote&gt;&lt;Cite&gt;&lt;Author&gt;Karanika&lt;/Author&gt;&lt;Year&gt;2017&lt;/Year&gt;&lt;RecNum&gt;162&lt;/RecNum&gt;&lt;DisplayText&gt;(138)&lt;/DisplayText&gt;&lt;record&gt;&lt;rec-number&gt;162&lt;/rec-number&gt;&lt;foreign-keys&gt;&lt;key app="EN" db-id="tsd9vtd9ifrdz1e0td4vvxaztewrd22zvetw" timestamp="1615235824"&gt;162&lt;/key&gt;&lt;/foreign-keys&gt;&lt;ref-type name="Journal Article"&gt;17&lt;/ref-type&gt;&lt;contributors&gt;&lt;authors&gt;&lt;author&gt;Karanika, S.&lt;/author&gt;&lt;author&gt;Grigoras, C.&lt;/author&gt;&lt;author&gt;Flokas, M. E.&lt;/author&gt;&lt;author&gt;Alevizakos, M.&lt;/author&gt;&lt;author&gt;Kinamon, T.&lt;/author&gt;&lt;author&gt;Kojic, E. M.&lt;/author&gt;&lt;author&gt;Mylonakis, E.&lt;/author&gt;&lt;/authors&gt;&lt;/contributors&gt;&lt;auth-address&gt;(Karanika, Grigoras, Flokas, Alevizakos, Kinamon, Kojic, Mylonakis) Infectious Diseases Division, Warren Alpert Medical School of Brown University, Rhode Island Hospital, Providence, RI, United States&lt;/auth-address&gt;&lt;titles&gt;&lt;title&gt;The Attributable Burden of Clostridium difficile Infection to Long-Term Care Facilities Stay: A Clinical Study&lt;/title&gt;&lt;secondary-title&gt;Journal of the American Geriatrics Society&lt;/secondary-title&gt;&lt;/titles&gt;&lt;periodical&gt;&lt;full-title&gt;Journal of the American Geriatrics Society&lt;/full-title&gt;&lt;/periodical&gt;&lt;pages&gt;1733-1740&lt;/pages&gt;&lt;volume&gt;65&lt;/volume&gt;&lt;number&gt;8&lt;/number&gt;&lt;dates&gt;&lt;year&gt;2017&lt;/year&gt;&lt;pub-dates&gt;&lt;date&gt;August&lt;/date&gt;&lt;/pub-dates&gt;&lt;/dates&gt;&lt;accession-num&gt;615120589&lt;/accession-num&gt;&lt;urls&gt;&lt;related-urls&gt;&lt;url&gt;http://ovidsp.ovid.com/ovidweb.cgi?T=JS&amp;amp;CSC=Y&amp;amp;NEWS=N&amp;amp;PAGE=fulltext&amp;amp;D=emed18&amp;amp;AN=615120589&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(138)</w:t>
            </w:r>
            <w:r w:rsidRPr="0030499A">
              <w:rPr>
                <w:rFonts w:ascii="Arial" w:hAnsi="Arial" w:cs="Arial"/>
                <w:color w:val="auto"/>
                <w:sz w:val="16"/>
              </w:rPr>
              <w:fldChar w:fldCharType="end"/>
            </w:r>
          </w:p>
        </w:tc>
        <w:tc>
          <w:tcPr>
            <w:tcW w:w="1275" w:type="dxa"/>
            <w:hideMark/>
          </w:tcPr>
          <w:p w14:paraId="0B4065E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0915D5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2013-2015</w:t>
            </w:r>
          </w:p>
        </w:tc>
        <w:tc>
          <w:tcPr>
            <w:tcW w:w="1984" w:type="dxa"/>
            <w:hideMark/>
          </w:tcPr>
          <w:p w14:paraId="23B62B45"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1EA6C20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E6F00E0"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1,761</w:t>
            </w:r>
          </w:p>
        </w:tc>
        <w:tc>
          <w:tcPr>
            <w:tcW w:w="1276" w:type="dxa"/>
            <w:hideMark/>
          </w:tcPr>
          <w:p w14:paraId="03818C43"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213</w:t>
            </w:r>
          </w:p>
        </w:tc>
        <w:tc>
          <w:tcPr>
            <w:tcW w:w="851" w:type="dxa"/>
          </w:tcPr>
          <w:p w14:paraId="408FF158" w14:textId="6FBEBE7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E5E9048" w14:textId="039D0FE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5389430" w14:textId="7CD1EE3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AEEBFD7" w14:textId="618422B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Khanna 2012 </w:t>
            </w:r>
            <w:r w:rsidRPr="0030499A">
              <w:rPr>
                <w:rFonts w:ascii="Arial" w:hAnsi="Arial" w:cs="Arial"/>
                <w:color w:val="auto"/>
                <w:sz w:val="16"/>
              </w:rPr>
              <w:fldChar w:fldCharType="begin">
                <w:fldData xml:space="preserve">PEVuZE5vdGU+PENpdGU+PEF1dGhvcj5LaGFubmE8L0F1dGhvcj48WWVhcj4yMDEyPC9ZZWFyPjxS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PEVuZE5vdGU+PENpdGU+PEF1dGhvcj5LaGFubmE8L0F1dGhvcj48WWVhcj4yMDEyPC9ZZWFyPjxS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(139)</w:t>
            </w:r>
            <w:r w:rsidRPr="0030499A">
              <w:rPr>
                <w:rFonts w:ascii="Arial" w:hAnsi="Arial" w:cs="Arial"/>
                <w:color w:val="auto"/>
                <w:sz w:val="16"/>
              </w:rPr>
              <w:fldChar w:fldCharType="end"/>
            </w:r>
          </w:p>
        </w:tc>
        <w:tc>
          <w:tcPr>
            <w:tcW w:w="1275" w:type="dxa"/>
            <w:hideMark/>
          </w:tcPr>
          <w:p w14:paraId="24427519"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492F954"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1991-2005</w:t>
            </w:r>
          </w:p>
        </w:tc>
        <w:tc>
          <w:tcPr>
            <w:tcW w:w="1984" w:type="dxa"/>
            <w:hideMark/>
          </w:tcPr>
          <w:p w14:paraId="3573DCAA"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noWrap/>
            <w:hideMark/>
          </w:tcPr>
          <w:p w14:paraId="38E534BC"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Hospital acquired: Symptom onset &gt; 48 hours from admission and hospitalized in the last 4 weeks.</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Community acquired: Symptom onset &lt;48 hours from admission and no hospitalization in last 12 weeks after the last discharge from a hospital</w:t>
            </w:r>
            <w:r w:rsidRPr="0030499A">
              <w:rPr>
                <w:rFonts w:ascii="Arial" w:eastAsia="Times New Roman" w:hAnsi="Arial" w:cs="Arial"/>
                <w:bCs w:val="0"/>
                <w:color w:val="000000"/>
                <w:sz w:val="16"/>
                <w:szCs w:val="18"/>
                <w:lang w:eastAsia="en-GB"/>
              </w:rPr>
              <w:br/>
              <w:t>Indeterminate cases were included as community-acquired in this study. Infection was defined as indeterminate if symptom onset occurred between 4 and 12 weeks from a hospital dismissal</w:t>
            </w:r>
          </w:p>
        </w:tc>
        <w:tc>
          <w:tcPr>
            <w:tcW w:w="1275" w:type="dxa"/>
            <w:hideMark/>
          </w:tcPr>
          <w:p w14:paraId="4C24D501"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416</w:t>
            </w:r>
          </w:p>
        </w:tc>
        <w:tc>
          <w:tcPr>
            <w:tcW w:w="1276" w:type="dxa"/>
            <w:hideMark/>
          </w:tcPr>
          <w:p w14:paraId="3C0C76DB" w14:textId="777777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385</w:t>
            </w:r>
          </w:p>
        </w:tc>
        <w:tc>
          <w:tcPr>
            <w:tcW w:w="851" w:type="dxa"/>
          </w:tcPr>
          <w:p w14:paraId="14672634" w14:textId="3B78E25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CACF945" w14:textId="278F3AD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D416054" w14:textId="32E3899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699CD1B" w14:textId="66F447E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Khanna 2016 </w:t>
            </w:r>
            <w:r w:rsidRPr="0030499A">
              <w:rPr>
                <w:rFonts w:ascii="Arial" w:hAnsi="Arial" w:cs="Arial"/>
                <w:color w:val="auto"/>
                <w:sz w:val="16"/>
              </w:rPr>
              <w:fldChar w:fldCharType="begin">
                <w:fldData xml:space="preserve">PEVuZE5vdGU+PENpdGU+PEF1dGhvcj5LaGFubmE8L0F1dGhvcj48WWVhcj4yMDE2PC9ZZWFyPjxS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PEVuZE5vdGU+PENpdGU+PEF1dGhvcj5LaGFubmE8L0F1dGhvcj48WWVhcj4yMDE2PC9ZZWFyPjxS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(140)</w:t>
            </w:r>
            <w:r w:rsidRPr="0030499A">
              <w:rPr>
                <w:rFonts w:ascii="Arial" w:hAnsi="Arial" w:cs="Arial"/>
                <w:color w:val="auto"/>
                <w:sz w:val="16"/>
              </w:rPr>
              <w:fldChar w:fldCharType="end"/>
            </w:r>
          </w:p>
        </w:tc>
        <w:tc>
          <w:tcPr>
            <w:tcW w:w="1275" w:type="dxa"/>
            <w:hideMark/>
          </w:tcPr>
          <w:p w14:paraId="755E4C36" w14:textId="7BD678A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3D9EB7CB" w14:textId="28C4453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2006-2013</w:t>
            </w:r>
          </w:p>
        </w:tc>
        <w:tc>
          <w:tcPr>
            <w:tcW w:w="1984" w:type="dxa"/>
            <w:hideMark/>
          </w:tcPr>
          <w:p w14:paraId="0CFDAA1C" w14:textId="555659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7A73B2F5" w14:textId="3CD4B2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3A56973" w14:textId="0461A25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BCB31C7" w14:textId="3181AD2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679</w:t>
            </w:r>
          </w:p>
        </w:tc>
        <w:tc>
          <w:tcPr>
            <w:tcW w:w="851" w:type="dxa"/>
          </w:tcPr>
          <w:p w14:paraId="047EEA7A" w14:textId="3CD1BFF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E21F7D6" w14:textId="55BD7F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204C667" w14:textId="582DBD5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01969D4" w14:textId="7FC1969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Khanna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&lt;EndNote&gt;&lt;Cite&gt;&lt;Author&gt;Khanna&lt;/Author&gt;&lt;Year&gt;2016&lt;/Year&gt;&lt;RecNum&gt;165&lt;/RecNum&gt;&lt;DisplayText&gt;(141)&lt;/DisplayText&gt;&lt;record&gt;&lt;rec-number&gt;165&lt;/rec-number&gt;&lt;foreign-keys&gt;&lt;key app="EN" db-id="tsd9vtd9ifrdz1e0td4vvxaztewrd22zvetw" timestamp="1615235824"&gt;165&lt;/key&gt;&lt;/foreign-keys&gt;&lt;ref-type name="Journal Article"&gt;17&lt;/ref-type&gt;&lt;contributors&gt;&lt;authors&gt;&lt;author&gt;Khanna, S.&lt;/author&gt;&lt;author&gt;Gupta, A.&lt;/author&gt;&lt;author&gt;Baddour, L. M.&lt;/author&gt;&lt;author&gt;Pardi, D. S.&lt;/author&gt;&lt;/authors&gt;&lt;/contributors&gt;&lt;auth-address&gt;(Khanna, Pardi) Division of Gastroenterology and Hepatology, Mayo Clinic, 200 First St SW, Rochester, MN, 55905, USA (Gupta, Baddour) Division of Infectious Diseases, Mayo Clinic, Rochester, MN, USA (Gupta) Department of Internal Medicine, UT Southwestern Medical Center, Dallas, TX, USA (Baddour) Division of Cardiovascular Diseases, Mayo Clinic, Rochester, MN, USA&lt;/auth-address&gt;&lt;titles&gt;&lt;title&gt;Epidemiology, outcomes, and predictors of mortality in hospitalized adults with Clostridium difficile infection&lt;/title&gt;&lt;secondary-title&gt;Internal and emergency medicine&lt;/secondary-title&gt;&lt;/titles&gt;&lt;periodical&gt;&lt;full-title&gt;Internal and emergency medicine&lt;/full-title&gt;&lt;/periodical&gt;&lt;pages&gt;657-665&lt;/pages&gt;&lt;volume&gt;11&lt;/volume&gt;&lt;number&gt;5&lt;/number&gt;&lt;dates&gt;&lt;year&gt;2016&lt;/year&gt;&lt;pub-dates&gt;&lt;date&gt;01 Aug&lt;/date&gt;&lt;/pub-dates&gt;&lt;/dates&gt;&lt;accession-num&gt;618414577&lt;/accession-num&gt;&lt;urls&gt;&lt;related-urls&gt;&lt;url&gt;http://ovidsp.ovid.com/ovidweb.cgi?T=JS&amp;amp;CSC=Y&amp;amp;NEWS=N&amp;amp;PAGE=fulltext&amp;amp;D=emed17&amp;amp;AN=618414577&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(141)</w:t>
            </w:r>
            <w:r w:rsidRPr="0030499A">
              <w:rPr>
                <w:rFonts w:ascii="Arial" w:hAnsi="Arial" w:cs="Arial"/>
                <w:color w:val="auto"/>
                <w:sz w:val="16"/>
              </w:rPr>
              <w:fldChar w:fldCharType="end"/>
            </w:r>
          </w:p>
        </w:tc>
        <w:tc>
          <w:tcPr>
            <w:tcW w:w="1275" w:type="dxa"/>
            <w:hideMark/>
          </w:tcPr>
          <w:p w14:paraId="79FDD8D5" w14:textId="47DAA05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1A745606" w14:textId="1825B0E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2005-2009</w:t>
            </w:r>
          </w:p>
        </w:tc>
        <w:tc>
          <w:tcPr>
            <w:tcW w:w="1984" w:type="dxa"/>
            <w:hideMark/>
          </w:tcPr>
          <w:p w14:paraId="7C14D45B" w14:textId="0778051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6239F65" w14:textId="718A6E8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FA6B4BD" w14:textId="37A725F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162,000,000</w:t>
            </w:r>
          </w:p>
        </w:tc>
        <w:tc>
          <w:tcPr>
            <w:tcW w:w="1276" w:type="dxa"/>
            <w:hideMark/>
          </w:tcPr>
          <w:p w14:paraId="1970A8B4" w14:textId="76139F5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1,260,000</w:t>
            </w:r>
          </w:p>
        </w:tc>
        <w:tc>
          <w:tcPr>
            <w:tcW w:w="851" w:type="dxa"/>
          </w:tcPr>
          <w:p w14:paraId="5EB4912D" w14:textId="61CAA03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DC64C7C" w14:textId="3572457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3B6C09B" w14:textId="6B71179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C3C1C0E" w14:textId="6CAD374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Kim 2011 </w:t>
            </w:r>
            <w:r w:rsidRPr="0030499A">
              <w:rPr>
                <w:rFonts w:ascii="Arial" w:hAnsi="Arial" w:cs="Arial"/>
                <w:color w:val="auto"/>
                <w:sz w:val="16"/>
              </w:rPr>
              <w:fldChar w:fldCharType="begin">
                <w:fldData xml:space="preserve">PEVuZE5vdGU+PENpdGU+PEF1dGhvcj5LaW08L0F1dGhvcj48WWVhcj4yMDExPC9ZZWFyPjxSZWNO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PEVuZE5vdGU+PENpdGU+PEF1dGhvcj5LaW08L0F1dGhvcj48WWVhcj4yMDExPC9ZZWFyPjxSZWNO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(142)</w:t>
            </w:r>
            <w:r w:rsidRPr="0030499A">
              <w:rPr>
                <w:rFonts w:ascii="Arial" w:hAnsi="Arial" w:cs="Arial"/>
                <w:color w:val="auto"/>
                <w:sz w:val="16"/>
              </w:rPr>
              <w:fldChar w:fldCharType="end"/>
            </w:r>
          </w:p>
        </w:tc>
        <w:tc>
          <w:tcPr>
            <w:tcW w:w="1275" w:type="dxa"/>
            <w:hideMark/>
          </w:tcPr>
          <w:p w14:paraId="090D3F99" w14:textId="7DA0C6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5C4D8362" w14:textId="1B5CAF1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2004-2010</w:t>
            </w:r>
          </w:p>
        </w:tc>
        <w:tc>
          <w:tcPr>
            <w:tcW w:w="1984" w:type="dxa"/>
            <w:hideMark/>
          </w:tcPr>
          <w:p w14:paraId="24B62649" w14:textId="60B72EC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7AE796A2" w14:textId="66AB869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A new episode of CDI in the long-term care facility was classified as either Hospital-associated CDI (HACDI), episode of new-onset diarrhoea caused by CDI occurring in the long-term care facility more than 4 days after the patient's long-term care facility admission and within 30 days after the patient's hospital discharge or Long-term care facility-associated CDI (LACDI), episode of new-onset diarrhoea caused by CDI occurring more than 30 days after admission to a long-term care facility in a patient who had no episodes of CDI within the prior 3 months.</w:t>
            </w:r>
          </w:p>
        </w:tc>
        <w:tc>
          <w:tcPr>
            <w:tcW w:w="1275" w:type="dxa"/>
            <w:hideMark/>
          </w:tcPr>
          <w:p w14:paraId="218AB612" w14:textId="047C05A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17795B2" w14:textId="558CE53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162</w:t>
            </w:r>
          </w:p>
        </w:tc>
        <w:tc>
          <w:tcPr>
            <w:tcW w:w="851" w:type="dxa"/>
          </w:tcPr>
          <w:p w14:paraId="3743E9B1" w14:textId="7BE0938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CA42239" w14:textId="7188174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DA8AAD3" w14:textId="6FC1E17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507C636" w14:textId="38F0408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King 2011 </w:t>
            </w:r>
            <w:r w:rsidRPr="0030499A">
              <w:rPr>
                <w:rFonts w:ascii="Arial" w:hAnsi="Arial" w:cs="Arial"/>
                <w:color w:val="auto"/>
                <w:sz w:val="16"/>
              </w:rPr>
              <w:fldChar w:fldCharType="begin">
                <w:fldData xml:space="preserve">PEVuZE5vdGU+PENpdGU+PEF1dGhvcj5LaW5nPC9BdXRob3I+PFllYXI+MjAxMTwvWWVhcj48UmVj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PEVuZE5vdGU+PENpdGU+PEF1dGhvcj5LaW5nPC9BdXRob3I+PFllYXI+MjAxMTwvWWVhcj48UmVj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(143)</w:t>
            </w:r>
            <w:r w:rsidRPr="0030499A">
              <w:rPr>
                <w:rFonts w:ascii="Arial" w:hAnsi="Arial" w:cs="Arial"/>
                <w:color w:val="auto"/>
                <w:sz w:val="16"/>
              </w:rPr>
              <w:fldChar w:fldCharType="end"/>
            </w:r>
          </w:p>
        </w:tc>
        <w:tc>
          <w:tcPr>
            <w:tcW w:w="1275" w:type="dxa"/>
            <w:hideMark/>
          </w:tcPr>
          <w:p w14:paraId="264BDF88" w14:textId="23E1E96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single-centre, medical record review</w:t>
            </w:r>
          </w:p>
        </w:tc>
        <w:tc>
          <w:tcPr>
            <w:tcW w:w="993" w:type="dxa"/>
            <w:hideMark/>
          </w:tcPr>
          <w:p w14:paraId="47CB3D0C" w14:textId="1E4EBFB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w:t>
            </w:r>
          </w:p>
        </w:tc>
        <w:tc>
          <w:tcPr>
            <w:tcW w:w="1984" w:type="dxa"/>
            <w:hideMark/>
          </w:tcPr>
          <w:p w14:paraId="5AF1CAA0" w14:textId="4282363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inpatient</w:t>
            </w:r>
          </w:p>
        </w:tc>
        <w:tc>
          <w:tcPr>
            <w:tcW w:w="4820" w:type="dxa"/>
            <w:noWrap/>
            <w:hideMark/>
          </w:tcPr>
          <w:p w14:paraId="08F75117" w14:textId="341E30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2EEA797" w14:textId="0C769E4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11,010</w:t>
            </w:r>
          </w:p>
        </w:tc>
        <w:tc>
          <w:tcPr>
            <w:tcW w:w="1276" w:type="dxa"/>
            <w:hideMark/>
          </w:tcPr>
          <w:p w14:paraId="68A0033A" w14:textId="55A93B5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115</w:t>
            </w:r>
          </w:p>
        </w:tc>
        <w:tc>
          <w:tcPr>
            <w:tcW w:w="851" w:type="dxa"/>
          </w:tcPr>
          <w:p w14:paraId="2D8CD80C" w14:textId="0CF0EC7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BF35656" w14:textId="11AC283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885D944" w14:textId="414425CA"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2AAE49EE" w14:textId="5424CB51"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Kroner 2017 </w:t>
            </w:r>
            <w:r w:rsidRPr="0030499A">
              <w:rPr>
                <w:rFonts w:ascii="Arial" w:hAnsi="Arial" w:cs="Arial"/>
                <w:color w:val="auto"/>
                <w:sz w:val="16"/>
              </w:rPr>
              <w:fldChar w:fldCharType="begin">
                <w:fldData xml:space="preserve">PEVuZE5vdGU+PENpdGU+PEF1dGhvcj5Lcm9uZXI8L0F1dGhvcj48WWVhcj4yMDE3PC9ZZWFyPjxS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PEVuZE5vdGU+PENpdGU+PEF1dGhvcj5Lcm9uZXI8L0F1dGhvcj48WWVhcj4yMDE3PC9ZZWFyPjxS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(144)</w:t>
            </w:r>
            <w:r w:rsidRPr="0030499A">
              <w:rPr>
                <w:rFonts w:ascii="Arial" w:hAnsi="Arial" w:cs="Arial"/>
                <w:color w:val="auto"/>
                <w:sz w:val="16"/>
              </w:rPr>
              <w:fldChar w:fldCharType="end"/>
            </w:r>
          </w:p>
        </w:tc>
        <w:tc>
          <w:tcPr>
            <w:tcW w:w="1275" w:type="dxa"/>
            <w:hideMark/>
          </w:tcPr>
          <w:p w14:paraId="7B56EACD" w14:textId="2C79C34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507AB548" w14:textId="593515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2004-2013</w:t>
            </w:r>
          </w:p>
        </w:tc>
        <w:tc>
          <w:tcPr>
            <w:tcW w:w="1984" w:type="dxa"/>
            <w:hideMark/>
          </w:tcPr>
          <w:p w14:paraId="0E8959E9" w14:textId="215D13C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64AEF73" w14:textId="506F804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3D0E445" w14:textId="66A9142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FD20E92" w14:textId="08E9A29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1,021,454</w:t>
            </w:r>
          </w:p>
        </w:tc>
        <w:tc>
          <w:tcPr>
            <w:tcW w:w="851" w:type="dxa"/>
          </w:tcPr>
          <w:p w14:paraId="005AFBC2" w14:textId="1490569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E6A9CA8" w14:textId="0055F18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E780399" w14:textId="0B08D6E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1ED0AED" w14:textId="236DA4F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Kuntz 2011 </w:t>
            </w:r>
            <w:r w:rsidRPr="0030499A">
              <w:rPr>
                <w:rFonts w:ascii="Arial" w:hAnsi="Arial" w:cs="Arial"/>
                <w:color w:val="auto"/>
                <w:sz w:val="16"/>
              </w:rPr>
              <w:fldChar w:fldCharType="begin">
                <w:fldData xml:space="preserve">PEVuZE5vdGU+PENpdGU+PEF1dGhvcj5LdW50ejwvQXV0aG9yPjxZZWFyPjIwMTE8L1llYXI+PFJl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PEVuZE5vdGU+PENpdGU+PEF1dGhvcj5LdW50ejwvQXV0aG9yPjxZZWFyPjIwMTE8L1llYXI+PFJl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(145)</w:t>
            </w:r>
            <w:r w:rsidRPr="0030499A">
              <w:rPr>
                <w:rFonts w:ascii="Arial" w:hAnsi="Arial" w:cs="Arial"/>
                <w:color w:val="auto"/>
                <w:sz w:val="16"/>
              </w:rPr>
              <w:fldChar w:fldCharType="end"/>
            </w:r>
          </w:p>
        </w:tc>
        <w:tc>
          <w:tcPr>
            <w:tcW w:w="1275" w:type="dxa"/>
            <w:hideMark/>
          </w:tcPr>
          <w:p w14:paraId="3DC8FE70" w14:textId="06F0B4D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nested, case-control study</w:t>
            </w:r>
          </w:p>
        </w:tc>
        <w:tc>
          <w:tcPr>
            <w:tcW w:w="993" w:type="dxa"/>
            <w:hideMark/>
          </w:tcPr>
          <w:p w14:paraId="62D5EE72" w14:textId="2383C23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2004-2007</w:t>
            </w:r>
          </w:p>
        </w:tc>
        <w:tc>
          <w:tcPr>
            <w:tcW w:w="1984" w:type="dxa"/>
            <w:hideMark/>
          </w:tcPr>
          <w:p w14:paraId="44296A80" w14:textId="71337B7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03E7773C" w14:textId="1148B72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1D5FE41" w14:textId="013A1A1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3,724</w:t>
            </w:r>
          </w:p>
        </w:tc>
        <w:tc>
          <w:tcPr>
            <w:tcW w:w="1276" w:type="dxa"/>
            <w:hideMark/>
          </w:tcPr>
          <w:p w14:paraId="6987EC10" w14:textId="40FE186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684</w:t>
            </w:r>
          </w:p>
        </w:tc>
        <w:tc>
          <w:tcPr>
            <w:tcW w:w="851" w:type="dxa"/>
          </w:tcPr>
          <w:p w14:paraId="657F391F" w14:textId="7C1FEE1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D29887A" w14:textId="6FFD893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707C3D1" w14:textId="6D65965F"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D2EB9A1" w14:textId="0E9F7BE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Kuntz 2011 </w:t>
            </w:r>
            <w:r w:rsidRPr="0030499A">
              <w:rPr>
                <w:rFonts w:ascii="Arial" w:hAnsi="Arial" w:cs="Arial"/>
                <w:color w:val="auto"/>
                <w:sz w:val="16"/>
              </w:rPr>
              <w:fldChar w:fldCharType="begin">
                <w:fldData xml:space="preserve">PEVuZE5vdGU+PENpdGU+PEF1dGhvcj5LdW50ejwvQXV0aG9yPjxZZWFyPjIwMTE8L1llYXI+PFJl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PEVuZE5vdGU+PENpdGU+PEF1dGhvcj5LdW50ejwvQXV0aG9yPjxZZWFyPjIwMTE8L1llYXI+PFJl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(146)</w:t>
            </w:r>
            <w:r w:rsidRPr="0030499A">
              <w:rPr>
                <w:rFonts w:ascii="Arial" w:hAnsi="Arial" w:cs="Arial"/>
                <w:color w:val="auto"/>
                <w:sz w:val="16"/>
              </w:rPr>
              <w:fldChar w:fldCharType="end"/>
            </w:r>
          </w:p>
        </w:tc>
        <w:tc>
          <w:tcPr>
            <w:tcW w:w="1275" w:type="dxa"/>
            <w:hideMark/>
          </w:tcPr>
          <w:p w14:paraId="04944669" w14:textId="5D602F5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75DD36E" w14:textId="530D2A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2005-2008</w:t>
            </w:r>
          </w:p>
        </w:tc>
        <w:tc>
          <w:tcPr>
            <w:tcW w:w="1984" w:type="dxa"/>
            <w:hideMark/>
          </w:tcPr>
          <w:p w14:paraId="75850005" w14:textId="1256DF0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0A5EB096" w14:textId="4380D7C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DA92C34" w14:textId="51A032D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E11AC32" w14:textId="56B5EE5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2,879</w:t>
            </w:r>
          </w:p>
        </w:tc>
        <w:tc>
          <w:tcPr>
            <w:tcW w:w="851" w:type="dxa"/>
          </w:tcPr>
          <w:p w14:paraId="30948038" w14:textId="6C873A9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D46A3A2" w14:textId="1ADF5A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9D1EC99" w14:textId="4A00780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FF017F8" w14:textId="73AC1FF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Kuntz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&lt;EndNote&gt;&lt;Cite&gt;&lt;Author&gt;Kuntz&lt;/Author&gt;&lt;Year&gt;2012&lt;/Year&gt;&lt;RecNum&gt;171&lt;/RecNum&gt;&lt;DisplayText&gt;(147)&lt;/DisplayText&gt;&lt;record&gt;&lt;rec-number&gt;171&lt;/rec-number&gt;&lt;foreign-keys&gt;&lt;key app="EN" db-id="tsd9vtd9ifrdz1e0td4vvxaztewrd22zvetw" timestamp="1615235825"&gt;171&lt;/key&gt;&lt;/foreign-keys&gt;&lt;ref-type name="Journal Article"&gt;17&lt;/ref-type&gt;&lt;contributors&gt;&lt;authors&gt;&lt;author&gt;Kuntz, J. L.&lt;/author&gt;&lt;author&gt;Johnson, E. S.&lt;/author&gt;&lt;author&gt;Raebel, M. A.&lt;/author&gt;&lt;author&gt;Petrik, A. F.&lt;/author&gt;&lt;author&gt;Yang, X.&lt;/author&gt;&lt;author&gt;Thorp, M. L.&lt;/author&gt;&lt;author&gt;Spindel, S. J.&lt;/author&gt;&lt;author&gt;Neil, N.&lt;/author&gt;&lt;author&gt;Smith, D. H.&lt;/author&gt;&lt;/authors&gt;&lt;/contributors&gt;&lt;auth-address&gt;(Kuntz, Johnson, Petrik, Yang, Thorp, Smith) Center for Health Research, Kaiser Permanente Northwest, Portland, OR, United States (Raebel) Institute for Health Research, Kaiser Permanente Colorado, Denver, CO, United States (Raebel) University of Colorado School of Pharmacy, Denver, CO, United States (Spindel) Department of Infectious Diseases, Kaiser Permanente Northwest, Portland, OR, United States (Neil) Decision Research, Eugene, OR, United States (Neil) University of Washington, Seattle, WA, United States&lt;/auth-address&gt;&lt;titles&gt;&lt;title&gt;Epidemiology and healthcare costs of incident clostridium difficile infections identified in the outpatient healthcare setting&lt;/title&gt;&lt;secondary-title&gt;Infection Control and Hospital Epidemiology&lt;/secondary-title&gt;&lt;/titles&gt;&lt;periodical&gt;&lt;full-title&gt;Infection Control and Hospital Epidemiology&lt;/full-title&gt;&lt;/periodical&gt;&lt;pages&gt;1031-1038&lt;/pages&gt;&lt;volume&gt;33&lt;/volume&gt;&lt;number&gt;10&lt;/number&gt;&lt;dates&gt;&lt;year&gt;2012&lt;/year&gt;&lt;pub-dates&gt;&lt;date&gt;October&lt;/date&gt;&lt;/pub-dates&gt;&lt;/dates&gt;&lt;accession-num&gt;365631936&lt;/accession-num&gt;&lt;urls&gt;&lt;related-urls&gt;&lt;url&gt;http://ovidsp.ovid.com/ovidweb.cgi?T=JS&amp;amp;CSC=Y&amp;amp;NEWS=N&amp;amp;PAGE=fulltext&amp;amp;D=emed13&amp;amp;AN=365631936&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(147)</w:t>
            </w:r>
            <w:r w:rsidRPr="0030499A">
              <w:rPr>
                <w:rFonts w:ascii="Arial" w:hAnsi="Arial" w:cs="Arial"/>
                <w:color w:val="auto"/>
                <w:sz w:val="16"/>
              </w:rPr>
              <w:fldChar w:fldCharType="end"/>
            </w:r>
          </w:p>
        </w:tc>
        <w:tc>
          <w:tcPr>
            <w:tcW w:w="1275" w:type="dxa"/>
            <w:hideMark/>
          </w:tcPr>
          <w:p w14:paraId="18D46647" w14:textId="03B91FF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7647BD3" w14:textId="08A9B4C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2005-2008</w:t>
            </w:r>
          </w:p>
        </w:tc>
        <w:tc>
          <w:tcPr>
            <w:tcW w:w="1984" w:type="dxa"/>
            <w:hideMark/>
          </w:tcPr>
          <w:p w14:paraId="54EF12CF" w14:textId="2B240BC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onset</w:t>
            </w:r>
          </w:p>
        </w:tc>
        <w:tc>
          <w:tcPr>
            <w:tcW w:w="4820" w:type="dxa"/>
            <w:hideMark/>
          </w:tcPr>
          <w:p w14:paraId="72B18223" w14:textId="621ADBD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EDA6AFC" w14:textId="0458500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3,067</w:t>
            </w:r>
          </w:p>
        </w:tc>
        <w:tc>
          <w:tcPr>
            <w:tcW w:w="1276" w:type="dxa"/>
            <w:hideMark/>
          </w:tcPr>
          <w:p w14:paraId="3C46F92C" w14:textId="3B429C9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1,712</w:t>
            </w:r>
          </w:p>
        </w:tc>
        <w:tc>
          <w:tcPr>
            <w:tcW w:w="851" w:type="dxa"/>
          </w:tcPr>
          <w:p w14:paraId="5E0CBA48" w14:textId="0599B15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F0ABB2F" w14:textId="743457F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61B158E" w14:textId="29BBA47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56E545D" w14:textId="4D651B4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Kutty 2010 </w:t>
            </w:r>
            <w:r w:rsidRPr="0030499A">
              <w:rPr>
                <w:rFonts w:ascii="Arial" w:hAnsi="Arial" w:cs="Arial"/>
                <w:color w:val="auto"/>
                <w:sz w:val="16"/>
              </w:rPr>
              <w:fldChar w:fldCharType="begin">
                <w:fldData xml:space="preserve">PEVuZE5vdGU+PENpdGU+PEF1dGhvcj5LdXR0eTwvQXV0aG9yPjxZZWFyPjIwMTA8L1llYXI+PFJl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PEVuZE5vdGU+PENpdGU+PEF1dGhvcj5LdXR0eTwvQXV0aG9yPjxZZWFyPjIwMTA8L1llYXI+PFJl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(148)</w:t>
            </w:r>
            <w:r w:rsidRPr="0030499A">
              <w:rPr>
                <w:rFonts w:ascii="Arial" w:hAnsi="Arial" w:cs="Arial"/>
                <w:color w:val="auto"/>
                <w:sz w:val="16"/>
              </w:rPr>
              <w:fldChar w:fldCharType="end"/>
            </w:r>
          </w:p>
        </w:tc>
        <w:tc>
          <w:tcPr>
            <w:tcW w:w="1275" w:type="dxa"/>
            <w:hideMark/>
          </w:tcPr>
          <w:p w14:paraId="04A76920" w14:textId="4BD766C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2578B556" w14:textId="7AD823E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w:t>
            </w:r>
          </w:p>
        </w:tc>
        <w:tc>
          <w:tcPr>
            <w:tcW w:w="1984" w:type="dxa"/>
            <w:hideMark/>
          </w:tcPr>
          <w:p w14:paraId="22D16D60" w14:textId="383851E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Community associated, inpatient</w:t>
            </w:r>
          </w:p>
        </w:tc>
        <w:tc>
          <w:tcPr>
            <w:tcW w:w="4820" w:type="dxa"/>
            <w:hideMark/>
          </w:tcPr>
          <w:p w14:paraId="575DBA24" w14:textId="23ED4D3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1BACEBF" w14:textId="4659BBE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369A3CCB" w14:textId="6EE9AE4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212</w:t>
            </w:r>
          </w:p>
        </w:tc>
        <w:tc>
          <w:tcPr>
            <w:tcW w:w="851" w:type="dxa"/>
          </w:tcPr>
          <w:p w14:paraId="7B64A59C" w14:textId="171FECB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EA1FB8C" w14:textId="3EC8C25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3E4EB6C9" w14:textId="473BDCC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816D24F" w14:textId="0501250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Lessa 2014 </w:t>
            </w:r>
            <w:r w:rsidRPr="0030499A">
              <w:rPr>
                <w:rFonts w:ascii="Arial" w:hAnsi="Arial" w:cs="Arial"/>
                <w:color w:val="auto"/>
                <w:sz w:val="16"/>
              </w:rPr>
              <w:fldChar w:fldCharType="begin">
                <w:fldData xml:space="preserve">PEVuZE5vdGU+PENpdGU+PEF1dGhvcj5MZXNzYTwvQXV0aG9yPjxZZWFyPjIwMTQ8L1llYXI+PFJl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PEVuZE5vdGU+PENpdGU+PEF1dGhvcj5MZXNzYTwvQXV0aG9yPjxZZWFyPjIwMTQ8L1llYXI+PFJl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(149)</w:t>
            </w:r>
            <w:r w:rsidRPr="0030499A">
              <w:rPr>
                <w:rFonts w:ascii="Arial" w:hAnsi="Arial" w:cs="Arial"/>
                <w:color w:val="auto"/>
                <w:sz w:val="16"/>
              </w:rPr>
              <w:fldChar w:fldCharType="end"/>
            </w:r>
          </w:p>
        </w:tc>
        <w:tc>
          <w:tcPr>
            <w:tcW w:w="1275" w:type="dxa"/>
            <w:hideMark/>
          </w:tcPr>
          <w:p w14:paraId="4E8F05DA" w14:textId="15C6174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5FE05E46" w14:textId="46808B8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3D8D9AB7" w14:textId="64612D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7C753EE9" w14:textId="7E98D7D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8FB6815" w14:textId="3E22E8D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FD4B5CA" w14:textId="6E0F44D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10,062</w:t>
            </w:r>
          </w:p>
        </w:tc>
        <w:tc>
          <w:tcPr>
            <w:tcW w:w="851" w:type="dxa"/>
          </w:tcPr>
          <w:p w14:paraId="2A6FF99F" w14:textId="36D403E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E92DED1" w14:textId="7EA6AA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4FA7A12" w14:textId="437AEE2A"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CC723E5" w14:textId="4E4E7A2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Lessa 2015 </w:t>
            </w:r>
            <w:r w:rsidRPr="0030499A">
              <w:rPr>
                <w:rFonts w:ascii="Arial" w:hAnsi="Arial" w:cs="Arial"/>
                <w:color w:val="auto"/>
                <w:sz w:val="16"/>
              </w:rPr>
              <w:fldChar w:fldCharType="begin">
                <w:fldData xml:space="preserve">PEVuZE5vdGU+PENpdGU+PEF1dGhvcj5MZXNzYTwvQXV0aG9yPjxZZWFyPjIwMTU8L1llYXI+PFJl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PEVuZE5vdGU+PENpdGU+PEF1dGhvcj5MZXNzYTwvQXV0aG9yPjxZZWFyPjIwMTU8L1llYXI+PFJl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(150)</w:t>
            </w:r>
            <w:r w:rsidRPr="0030499A">
              <w:rPr>
                <w:rFonts w:ascii="Arial" w:hAnsi="Arial" w:cs="Arial"/>
                <w:color w:val="auto"/>
                <w:sz w:val="16"/>
              </w:rPr>
              <w:fldChar w:fldCharType="end"/>
            </w:r>
          </w:p>
        </w:tc>
        <w:tc>
          <w:tcPr>
            <w:tcW w:w="1275" w:type="dxa"/>
            <w:hideMark/>
          </w:tcPr>
          <w:p w14:paraId="2EB8F118" w14:textId="1FE44B8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0805E496" w14:textId="5BAE79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w:t>
            </w:r>
          </w:p>
        </w:tc>
        <w:tc>
          <w:tcPr>
            <w:tcW w:w="1984" w:type="dxa"/>
            <w:hideMark/>
          </w:tcPr>
          <w:p w14:paraId="651F112D" w14:textId="198DF0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73E2DE82" w14:textId="357152B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17F2865" w14:textId="6811254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63D9E9A" w14:textId="5AEAE55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15,461</w:t>
            </w:r>
          </w:p>
        </w:tc>
        <w:tc>
          <w:tcPr>
            <w:tcW w:w="851" w:type="dxa"/>
          </w:tcPr>
          <w:p w14:paraId="29E4C226" w14:textId="5AECCA0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E0F8CDC" w14:textId="490FBCA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4967E819" w14:textId="159BB85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829F59A" w14:textId="4EAACB4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Luo 2018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&lt;EndNote&gt;&lt;Cite&gt;&lt;Author&gt;Luo&lt;/Author&gt;&lt;Year&gt;2018&lt;/Year&gt;&lt;RecNum&gt;175&lt;/RecNum&gt;&lt;DisplayText&gt;(151)&lt;/DisplayText&gt;&lt;record&gt;&lt;rec-number&gt;175&lt;/rec-number&gt;&lt;foreign-keys&gt;&lt;key app="EN" db-id="tsd9vtd9ifrdz1e0td4vvxaztewrd22zvetw" timestamp="1615235826"&gt;175&lt;/key&gt;&lt;/foreign-keys&gt;&lt;ref-type name="Journal Article"&gt;17&lt;/ref-type&gt;&lt;contributors&gt;&lt;authors&gt;&lt;author&gt;Luo, R.&lt;/author&gt;&lt;author&gt;Barlam, T. F.&lt;/author&gt;&lt;/authors&gt;&lt;/contributors&gt;&lt;auth-address&gt;(Luo, Barlam) Section of Infectious Diseases, Boston University School of Medicine, Boston, Massachusetts, United States&lt;/auth-address&gt;&lt;titles&gt;&lt;title&gt;Ten-year review of Clostridium difficile infection in acute care hospitals in the USA, 2005-2014&lt;/title&gt;&lt;secondary-title&gt;Journal of Hospital Infection&lt;/secondary-title&gt;&lt;/titles&gt;&lt;periodical&gt;&lt;full-title&gt;Journal of Hospital Infection&lt;/full-title&gt;&lt;/periodical&gt;&lt;pages&gt;40-43&lt;/pages&gt;&lt;volume&gt;98&lt;/volume&gt;&lt;number&gt;1&lt;/number&gt;&lt;dates&gt;&lt;year&gt;2018&lt;/year&gt;&lt;pub-dates&gt;&lt;date&gt;January&lt;/date&gt;&lt;/pub-dates&gt;&lt;/dates&gt;&lt;accession-num&gt;619243025&lt;/accession-num&gt;&lt;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(151)</w:t>
            </w:r>
            <w:r w:rsidRPr="0030499A">
              <w:rPr>
                <w:rFonts w:ascii="Arial" w:hAnsi="Arial" w:cs="Arial"/>
                <w:color w:val="auto"/>
                <w:sz w:val="16"/>
              </w:rPr>
              <w:fldChar w:fldCharType="end"/>
            </w:r>
          </w:p>
        </w:tc>
        <w:tc>
          <w:tcPr>
            <w:tcW w:w="1275" w:type="dxa"/>
            <w:hideMark/>
          </w:tcPr>
          <w:p w14:paraId="7CC018D1" w14:textId="477227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7084FE23" w14:textId="63526B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2005-2014</w:t>
            </w:r>
          </w:p>
        </w:tc>
        <w:tc>
          <w:tcPr>
            <w:tcW w:w="1984" w:type="dxa"/>
            <w:hideMark/>
          </w:tcPr>
          <w:p w14:paraId="39167A6E" w14:textId="1CCF7A5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onset</w:t>
            </w:r>
          </w:p>
        </w:tc>
        <w:tc>
          <w:tcPr>
            <w:tcW w:w="4820" w:type="dxa"/>
            <w:hideMark/>
          </w:tcPr>
          <w:p w14:paraId="2E638F3A" w14:textId="484E377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HO, secondary diagnosis of CDI and length of hospital stay ≥2 days.</w:t>
            </w:r>
          </w:p>
        </w:tc>
        <w:tc>
          <w:tcPr>
            <w:tcW w:w="1275" w:type="dxa"/>
            <w:hideMark/>
          </w:tcPr>
          <w:p w14:paraId="3C7A5F90" w14:textId="1E81617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318,703,355</w:t>
            </w:r>
          </w:p>
        </w:tc>
        <w:tc>
          <w:tcPr>
            <w:tcW w:w="1276" w:type="dxa"/>
            <w:hideMark/>
          </w:tcPr>
          <w:p w14:paraId="3DB0F9B2" w14:textId="4425C04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3,337,910</w:t>
            </w:r>
          </w:p>
        </w:tc>
        <w:tc>
          <w:tcPr>
            <w:tcW w:w="851" w:type="dxa"/>
          </w:tcPr>
          <w:p w14:paraId="35749278" w14:textId="7BC5E08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1FB3148" w14:textId="7144B22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BF24759" w14:textId="6C9E448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23FD708" w14:textId="78DA08A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Ma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&lt;EndNote&gt;&lt;Cite&gt;&lt;Author&gt;Ma&lt;/Author&gt;&lt;Year&gt;2017&lt;/Year&gt;&lt;RecNum&gt;176&lt;/RecNum&gt;&lt;DisplayText&gt;(152)&lt;/DisplayText&gt;&lt;record&gt;&lt;rec-number&gt;176&lt;/rec-number&gt;&lt;foreign-keys&gt;&lt;key app="EN" db-id="tsd9vtd9ifrdz1e0td4vvxaztewrd22zvetw" timestamp="1615235826"&gt;176&lt;/key&gt;&lt;/foreign-keys&gt;&lt;ref-type name="Journal Article"&gt;17&lt;/ref-type&gt;&lt;contributors&gt;&lt;authors&gt;&lt;author&gt;Ma, G. K.&lt;/author&gt;&lt;author&gt;Brensinger, C. M.&lt;/author&gt;&lt;author&gt;Wu, Q.&lt;/author&gt;&lt;author&gt;Lewis, J. D.&lt;/author&gt;&lt;/authors&gt;&lt;/contributors&gt;&lt;auth-address&gt;(Ma) Division of Gastroenterology, Department of Medicine, University of Pennsylvania Perelman School of Medicine, 3400 Civic Center Boulevard, Philadelphia, PA 19104, United States (Brensinger, Wu, Lewis) Center for Clinical Epidemiology and Biostatistics, University of Pennsylvania Perelman School of Medicine, 423 Guardian Drive, 720 Blockley Hall, Philadelphia, PA 19104, United States&lt;/auth-address&gt;&lt;titles&gt;&lt;title&gt;Increasing incidence of multiply recurrent Clostridium difficile infection in the United States: A cohort study&lt;/title&gt;&lt;secondary-title&gt;Annals of Internal Medicine&lt;/secondary-title&gt;&lt;/titles&gt;&lt;periodical&gt;&lt;full-title&gt;Annals of Internal Medicine&lt;/full-title&gt;&lt;/periodical&gt;&lt;pages&gt;152-158&lt;/pages&gt;&lt;volume&gt;167&lt;/volume&gt;&lt;number&gt;3&lt;/number&gt;&lt;dates&gt;&lt;year&gt;2017&lt;/year&gt;&lt;pub-dates&gt;&lt;date&gt;01 Aug&lt;/date&gt;&lt;/pub-dates&gt;&lt;/dates&gt;&lt;accession-num&gt;617631522&lt;/accession-num&gt;&lt;urls&gt;&lt;related-urls&gt;&lt;url&gt;http://ovidsp.ovid.com/ovidweb.cgi?T=JS&amp;amp;CSC=Y&amp;amp;NEWS=N&amp;amp;PAGE=fulltext&amp;amp;D=emed18&amp;amp;AN=617631522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(152)</w:t>
            </w:r>
            <w:r w:rsidRPr="0030499A">
              <w:rPr>
                <w:rFonts w:ascii="Arial" w:hAnsi="Arial" w:cs="Arial"/>
                <w:color w:val="auto"/>
                <w:sz w:val="16"/>
              </w:rPr>
              <w:fldChar w:fldCharType="end"/>
            </w:r>
          </w:p>
        </w:tc>
        <w:tc>
          <w:tcPr>
            <w:tcW w:w="1275" w:type="dxa"/>
            <w:hideMark/>
          </w:tcPr>
          <w:p w14:paraId="5629207A" w14:textId="19163EE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02CFC89B" w14:textId="7B73A52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2001-2012</w:t>
            </w:r>
          </w:p>
        </w:tc>
        <w:tc>
          <w:tcPr>
            <w:tcW w:w="1984" w:type="dxa"/>
            <w:hideMark/>
          </w:tcPr>
          <w:p w14:paraId="784FA571" w14:textId="0B74CC3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noWrap/>
            <w:hideMark/>
          </w:tcPr>
          <w:p w14:paraId="228AD6AB" w14:textId="128FA1A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35A16D8" w14:textId="519183B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38,911,718</w:t>
            </w:r>
          </w:p>
        </w:tc>
        <w:tc>
          <w:tcPr>
            <w:tcW w:w="1276" w:type="dxa"/>
            <w:hideMark/>
          </w:tcPr>
          <w:p w14:paraId="722B2333" w14:textId="489A197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45,341</w:t>
            </w:r>
          </w:p>
        </w:tc>
        <w:tc>
          <w:tcPr>
            <w:tcW w:w="851" w:type="dxa"/>
          </w:tcPr>
          <w:p w14:paraId="00114D8F" w14:textId="7372704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EB92501" w14:textId="084A615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3EB701F" w14:textId="6FCD3EFF"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8A809DC" w14:textId="34202CA6" w:rsidR="00A35608" w:rsidRPr="003C7174" w:rsidRDefault="00A35608" w:rsidP="00A35608">
            <w:pPr>
              <w:spacing w:line="240" w:lineRule="auto"/>
              <w:jc w:val="left"/>
              <w:rPr>
                <w:rFonts w:ascii="Arial" w:eastAsia="Times New Roman" w:hAnsi="Arial" w:cs="Arial"/>
                <w:bCs w:val="0"/>
                <w:color w:val="auto"/>
                <w:sz w:val="16"/>
                <w:szCs w:val="18"/>
                <w:lang w:eastAsia="en-GB"/>
              </w:rPr>
            </w:pPr>
            <w:r w:rsidRPr="003C7174">
              <w:rPr>
                <w:rFonts w:ascii="Arial" w:hAnsi="Arial" w:cs="Arial"/>
                <w:color w:val="auto"/>
                <w:sz w:val="16"/>
              </w:rPr>
              <w:t xml:space="preserve">McNabb-Baltar 2013 </w:t>
            </w:r>
            <w:r w:rsidRPr="003C7174">
              <w:rPr>
                <w:rFonts w:ascii="Arial" w:hAnsi="Arial" w:cs="Arial"/>
                <w:color w:val="auto"/>
                <w:sz w:val="16"/>
              </w:rPr>
              <w:fldChar w:fldCharType="begin"/>
            </w:r>
            <w:r w:rsidR="003C7174">
              <w:rPr>
                <w:rFonts w:ascii="Arial" w:hAnsi="Arial" w:cs="Arial"/>
                <w:color w:val="auto"/>
                <w:sz w:val="16"/>
              </w:rPr>
              <w:instrText xml:space="preserve"> ADDIN EN.CITE &lt;EndNote&gt;&lt;Cite&gt;&lt;Author&gt;McNabb-Baltar&lt;/Author&gt;&lt;Year&gt;2013&lt;/Year&gt;&lt;RecNum&gt;177&lt;/RecNum&gt;&lt;DisplayText&gt;(153)&lt;/DisplayText&gt;&lt;record&gt;&lt;rec-number&gt;177&lt;/rec-number&gt;&lt;foreign-keys&gt;&lt;key app="EN" db-id="tsd9vtd9ifrdz1e0td4vvxaztewrd22zvetw" timestamp="1615235826"&gt;177&lt;/key&gt;&lt;/foreign-keys&gt;&lt;ref-type name="Journal Article"&gt;17&lt;/ref-type&gt;&lt;contributors&gt;&lt;authors&gt;&lt;author&gt;McNabb-Baltar, J.&lt;/author&gt;&lt;author&gt;Yaghoobi, M.&lt;/author&gt;&lt;author&gt;Trinh, Q. D.&lt;/author&gt;&lt;/authors&gt;&lt;/contributors&gt;&lt;auth-address&gt;J. McNabb-Baltar&lt;/auth-address&gt;&lt;titles&gt;&lt;title&gt;Clostridium difficile infection emergency department visits in the united states: Patterns of care, admission and mortality&lt;/title&gt;&lt;secondary-title&gt;Gastroenterology&lt;/secondary-title&gt;&lt;tertiary-title&gt;Digestive Disease Week 2013, DDW 2013. Orlando, FL United States.&amp;#xD;(var.pagings).&lt;/tertiary-title&gt;&lt;/titles&gt;&lt;periodical&gt;&lt;full-title&gt;Gastroenterology&lt;/full-title&gt;&lt;/periodical&gt;&lt;pages&gt;S239-S240&lt;/pages&gt;&lt;volume&gt;144&lt;/volume&gt;&lt;number&gt;5 SUPPL. 1&lt;/number&gt;&lt;keywords&gt;&lt;keyword&gt;*emergency ward&lt;/keyword&gt;&lt;keyword&gt;*United States&lt;/keyword&gt;&lt;keyword&gt;*mortality&lt;/keyword&gt;&lt;keyword&gt;*gastrointestinal disease&lt;/keyword&gt;&lt;keyword&gt;*Clostridium difficile infection&lt;/keyword&gt;&lt;keyword&gt;human&lt;/keyword&gt;&lt;keyword&gt;patient&lt;/keyword&gt;&lt;keyword&gt;population&lt;/keyword&gt;&lt;keyword&gt;data base&lt;/keyword&gt;&lt;keyword&gt;hospital&lt;/keyword&gt;&lt;keyword&gt;diagnosis&lt;/keyword&gt;&lt;keyword&gt;medicaid&lt;/keyword&gt;&lt;keyword&gt;stratified sample&lt;/keyword&gt;&lt;keyword&gt;teaching hospital&lt;/keyword&gt;&lt;keyword&gt;teaching&lt;/keyword&gt;&lt;keyword&gt;hospitalization&lt;/keyword&gt;&lt;keyword&gt;health care cost&lt;/keyword&gt;&lt;keyword&gt;weight&lt;/keyword&gt;&lt;keyword&gt;policy&lt;/keyword&gt;&lt;keyword&gt;medicare&lt;/keyword&gt;&lt;keyword&gt;insurance&lt;/keyword&gt;&lt;keyword&gt;ICD-9-CM&lt;/keyword&gt;&lt;/keywords&gt;&lt;dates&gt;&lt;year&gt;2013&lt;/year&gt;&lt;/dates&gt;&lt;publisher&gt;W.B. Saunders&lt;/publisher&gt;&lt;isbn&gt;0016-5085&lt;/isbn&gt;&lt;urls&gt;&lt;related-urls&gt;&lt;url&gt;http://ovidsp.ovid.com/ovidweb.cgi?T=JS&amp;amp;PAGE=reference&amp;amp;D=emed14&amp;amp;NEWS=N&amp;amp;AN=71116643&lt;/url&gt;&lt;/related-urls&gt;&lt;/urls&gt;&lt;/record&gt;&lt;/Cite&gt;&lt;/EndNote&gt;</w:instrText>
            </w:r>
            <w:r w:rsidRPr="003C7174">
              <w:rPr>
                <w:rFonts w:ascii="Arial" w:hAnsi="Arial" w:cs="Arial"/>
                <w:color w:val="auto"/>
                <w:sz w:val="16"/>
              </w:rPr>
              <w:fldChar w:fldCharType="separate"/>
            </w:r>
            <w:r w:rsidR="003C7174">
              <w:rPr>
                <w:rFonts w:ascii="Arial" w:hAnsi="Arial" w:cs="Arial"/>
                <w:noProof/>
                <w:color w:val="auto"/>
                <w:sz w:val="16"/>
              </w:rPr>
              <w:t>(153)</w:t>
            </w:r>
            <w:r w:rsidRPr="003C7174">
              <w:rPr>
                <w:rFonts w:ascii="Arial" w:hAnsi="Arial" w:cs="Arial"/>
                <w:color w:val="auto"/>
                <w:sz w:val="16"/>
              </w:rPr>
              <w:fldChar w:fldCharType="end"/>
            </w:r>
          </w:p>
        </w:tc>
        <w:tc>
          <w:tcPr>
            <w:tcW w:w="1275" w:type="dxa"/>
            <w:hideMark/>
          </w:tcPr>
          <w:p w14:paraId="018EFF63" w14:textId="4CF2B04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Population-based cohort study</w:t>
            </w:r>
          </w:p>
        </w:tc>
        <w:tc>
          <w:tcPr>
            <w:tcW w:w="993" w:type="dxa"/>
            <w:hideMark/>
          </w:tcPr>
          <w:p w14:paraId="65E830DC" w14:textId="73DDB64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2006-2009</w:t>
            </w:r>
          </w:p>
        </w:tc>
        <w:tc>
          <w:tcPr>
            <w:tcW w:w="1984" w:type="dxa"/>
            <w:hideMark/>
          </w:tcPr>
          <w:p w14:paraId="17A75519" w14:textId="6AA6205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0978519D" w14:textId="1045FB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7DFA9FB" w14:textId="3F6D99F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0A88F9FF" w14:textId="462921F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372,237</w:t>
            </w:r>
          </w:p>
        </w:tc>
        <w:tc>
          <w:tcPr>
            <w:tcW w:w="851" w:type="dxa"/>
          </w:tcPr>
          <w:p w14:paraId="4EAF2F92" w14:textId="2884D85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FF6C036" w14:textId="0B6D438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BC6D1C4" w14:textId="2838AFF6"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3A392FDA" w14:textId="2CD38B3A" w:rsidR="00A35608" w:rsidRPr="003C7174" w:rsidRDefault="00A35608" w:rsidP="00A35608">
            <w:pPr>
              <w:spacing w:line="240" w:lineRule="auto"/>
              <w:jc w:val="left"/>
              <w:rPr>
                <w:rFonts w:ascii="Arial" w:eastAsia="Times New Roman" w:hAnsi="Arial" w:cs="Arial"/>
                <w:bCs w:val="0"/>
                <w:color w:val="auto"/>
                <w:sz w:val="16"/>
                <w:szCs w:val="18"/>
                <w:lang w:eastAsia="en-GB"/>
              </w:rPr>
            </w:pPr>
            <w:r w:rsidRPr="003C7174">
              <w:rPr>
                <w:rFonts w:ascii="Arial" w:hAnsi="Arial" w:cs="Arial"/>
                <w:color w:val="auto"/>
                <w:sz w:val="16"/>
              </w:rPr>
              <w:t xml:space="preserve">McNabb-Baltar 2013 </w:t>
            </w:r>
            <w:r w:rsidR="003C7174">
              <w:rPr>
                <w:rFonts w:ascii="Arial" w:hAnsi="Arial" w:cs="Arial"/>
                <w:color w:val="auto"/>
                <w:sz w:val="16"/>
              </w:rPr>
              <w:fldChar w:fldCharType="begin">
                <w:fldData xml:space="preserve">PEVuZE5vdGU+PENpdGU+PEF1dGhvcj5NY05hYmItQmFsdGFyPC9BdXRob3I+PFllYXI+MjAxMzwv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PEVuZE5vdGU+PENpdGU+PEF1dGhvcj5NY05hYmItQmFsdGFyPC9BdXRob3I+PFllYXI+MjAxMzwv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003C7174">
              <w:rPr>
                <w:rFonts w:ascii="Arial" w:hAnsi="Arial" w:cs="Arial"/>
                <w:color w:val="auto"/>
                <w:sz w:val="16"/>
              </w:rPr>
            </w:r>
            <w:r w:rsidR="003C7174">
              <w:rPr>
                <w:rFonts w:ascii="Arial" w:hAnsi="Arial" w:cs="Arial"/>
                <w:color w:val="auto"/>
                <w:sz w:val="16"/>
              </w:rPr>
              <w:fldChar w:fldCharType="separate"/>
            </w:r>
            <w:r w:rsidR="003C7174">
              <w:rPr>
                <w:rFonts w:ascii="Arial" w:hAnsi="Arial" w:cs="Arial"/>
                <w:noProof/>
                <w:color w:val="auto"/>
                <w:sz w:val="16"/>
              </w:rPr>
              <w:t>(154)</w:t>
            </w:r>
            <w:r w:rsidR="003C7174">
              <w:rPr>
                <w:rFonts w:ascii="Arial" w:hAnsi="Arial" w:cs="Arial"/>
                <w:color w:val="auto"/>
                <w:sz w:val="16"/>
              </w:rPr>
              <w:fldChar w:fldCharType="end"/>
            </w:r>
          </w:p>
        </w:tc>
        <w:tc>
          <w:tcPr>
            <w:tcW w:w="1275" w:type="dxa"/>
            <w:hideMark/>
          </w:tcPr>
          <w:p w14:paraId="3EED88D3" w14:textId="74D7E5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39A6DD32" w14:textId="4F394C8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1998-2010</w:t>
            </w:r>
          </w:p>
        </w:tc>
        <w:tc>
          <w:tcPr>
            <w:tcW w:w="1984" w:type="dxa"/>
            <w:hideMark/>
          </w:tcPr>
          <w:p w14:paraId="51809923" w14:textId="300DFF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4D7FA29D" w14:textId="228FA5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48E4524" w14:textId="14EF87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0FF4354" w14:textId="33D11E7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3,100,641</w:t>
            </w:r>
          </w:p>
        </w:tc>
        <w:tc>
          <w:tcPr>
            <w:tcW w:w="851" w:type="dxa"/>
          </w:tcPr>
          <w:p w14:paraId="4E4D8F66" w14:textId="79C345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21C329C4" w14:textId="53508AC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76B72B4" w14:textId="5725FCEC"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456A4DC1" w14:textId="3EA23EE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Miller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&lt;EndNote&gt;&lt;Cite&gt;&lt;Author&gt;Miller&lt;/Author&gt;&lt;Year&gt;2016&lt;/Year&gt;&lt;RecNum&gt;179&lt;/RecNum&gt;&lt;DisplayText&gt;(155)&lt;/DisplayText&gt;&lt;record&gt;&lt;rec-number&gt;179&lt;/rec-number&gt;&lt;foreign-keys&gt;&lt;key app="EN" db-id="tsd9vtd9ifrdz1e0td4vvxaztewrd22zvetw" timestamp="1615235826"&gt;179&lt;/key&gt;&lt;/foreign-keys&gt;&lt;ref-type name="Journal Article"&gt;17&lt;/ref-type&gt;&lt;contributors&gt;&lt;authors&gt;&lt;author&gt;Miller, A. C.&lt;/author&gt;&lt;author&gt;Polgreen, L. A.&lt;/author&gt;&lt;author&gt;Cavanaugh, J. E.&lt;/author&gt;&lt;author&gt;Polgreen, P. M.&lt;/author&gt;&lt;/authors&gt;&lt;/contributors&gt;&lt;auth-address&gt;(Miller) Department of Economics and Business, Cornell College, Mount Vernon, IA, United States (Polgreen) Department of Pharmacy Practice and Science, University of Iowa, Iowa City, IA, United States (Cavanaugh) Department of Biostatistics, University of Iowa, Iowa City, IA, United States (Polgreen) Departments of Internal Medicine and Epidemiology, University of Iowa, Iowa City, IA, United States&lt;/auth-address&gt;&lt;titles&gt;&lt;title&gt;Hospital Clostridium difficile infection (CDI) incidence as a risk factor for hospital-associated CDI&lt;/title&gt;&lt;secondary-title&gt;American Journal of Infection Control&lt;/secondary-title&gt;&lt;/titles&gt;&lt;periodical&gt;&lt;full-title&gt;American Journal of Infection Control&lt;/full-title&gt;&lt;/periodical&gt;&lt;pages&gt;825-829&lt;/pages&gt;&lt;volume&gt;44&lt;/volume&gt;&lt;number&gt;7&lt;/number&gt;&lt;dates&gt;&lt;year&gt;2016&lt;/year&gt;&lt;pub-dates&gt;&lt;date&gt;01 Jul&lt;/date&gt;&lt;/pub-dates&gt;&lt;/dates&gt;&lt;accession-num&gt;609111692&lt;/accession-num&gt;&lt;urls&gt;&lt;related-urls&gt;&lt;url&gt;http://ovidsp.ovid.com/ovidweb.cgi?T=JS&amp;amp;CSC=Y&amp;amp;NEWS=N&amp;amp;PAGE=fulltext&amp;amp;D=emed17&amp;amp;AN=609111692&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(155)</w:t>
            </w:r>
            <w:r w:rsidRPr="0030499A">
              <w:rPr>
                <w:rFonts w:ascii="Arial" w:hAnsi="Arial" w:cs="Arial"/>
                <w:color w:val="auto"/>
                <w:sz w:val="16"/>
              </w:rPr>
              <w:fldChar w:fldCharType="end"/>
            </w:r>
          </w:p>
        </w:tc>
        <w:tc>
          <w:tcPr>
            <w:tcW w:w="1275" w:type="dxa"/>
            <w:hideMark/>
          </w:tcPr>
          <w:p w14:paraId="1A35C134" w14:textId="4C8FF8E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B41A46F" w14:textId="7553A13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2005-2011</w:t>
            </w:r>
          </w:p>
        </w:tc>
        <w:tc>
          <w:tcPr>
            <w:tcW w:w="1984" w:type="dxa"/>
            <w:hideMark/>
          </w:tcPr>
          <w:p w14:paraId="404E072C" w14:textId="2DA12AA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0C75FC74" w14:textId="36C98AC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5629CF9" w14:textId="2D6EFDB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10,329,988</w:t>
            </w:r>
          </w:p>
        </w:tc>
        <w:tc>
          <w:tcPr>
            <w:tcW w:w="1276" w:type="dxa"/>
            <w:hideMark/>
          </w:tcPr>
          <w:p w14:paraId="532CC416" w14:textId="29D1095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26,086</w:t>
            </w:r>
          </w:p>
        </w:tc>
        <w:tc>
          <w:tcPr>
            <w:tcW w:w="851" w:type="dxa"/>
          </w:tcPr>
          <w:p w14:paraId="110E16CE" w14:textId="53E858F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764D6D4" w14:textId="13A90A4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970C379" w14:textId="22926ED7"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01C671D" w14:textId="2191CB2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Murphy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&lt;EndNote&gt;&lt;Cite&gt;&lt;Author&gt;Murphy&lt;/Author&gt;&lt;Year&gt;2012&lt;/Year&gt;&lt;RecNum&gt;180&lt;/RecNum&gt;&lt;DisplayText&gt;(156)&lt;/DisplayText&gt;&lt;record&gt;&lt;rec-number&gt;180&lt;/rec-number&gt;&lt;foreign-keys&gt;&lt;key app="EN" db-id="tsd9vtd9ifrdz1e0td4vvxaztewrd22zvetw" timestamp="1615235826"&gt;180&lt;/key&gt;&lt;/foreign-keys&gt;&lt;ref-type name="Journal Article"&gt;17&lt;/ref-type&gt;&lt;contributors&gt;&lt;authors&gt;&lt;author&gt;Murphy, C. R.&lt;/author&gt;&lt;author&gt;Avery, T. R.&lt;/author&gt;&lt;author&gt;Dubberke, E. R.&lt;/author&gt;&lt;author&gt;Huang, S. S.&lt;/author&gt;&lt;/authors&gt;&lt;/contributors&gt;&lt;auth-address&gt;(Murphy, Huang) Division of Infectious Diseases and Health Policy Research Institute, University of California Irvine School of Medicine, Irvine, CA, United States (Avery) Department of Population Medicine, Harvard Medical School and Harvard Pilgrim Health Care Institute, Boston, MA, United States (Dubberke) Department of Medicine, Washington University School of Medicine, St. Louis, MO, United States&lt;/auth-address&gt;&lt;titles&gt;&lt;title&gt;Frequent hospital readmissions for clostridium difficile infection and the impact on estimates of hospital-associated c. difficile burden&lt;/title&gt;&lt;secondary-title&gt;Infection Control and Hospital Epidemiology&lt;/secondary-title&gt;&lt;/titles&gt;&lt;periodical&gt;&lt;full-title&gt;Infection Control and Hospital Epidemiology&lt;/full-title&gt;&lt;/periodical&gt;&lt;pages&gt;20-28&lt;/pages&gt;&lt;volume&gt;33&lt;/volume&gt;&lt;number&gt;1&lt;/number&gt;&lt;dates&gt;&lt;year&gt;2012&lt;/year&gt;&lt;pub-dates&gt;&lt;date&gt;January&lt;/date&gt;&lt;/pub-dates&gt;&lt;/dates&gt;&lt;accession-num&gt;363133228&lt;/accession-num&gt;&lt;urls&gt;&lt;related-urls&gt;&lt;url&gt;http://ovidsp.ovid.com/ovidweb.cgi?T=JS&amp;amp;CSC=Y&amp;amp;NEWS=N&amp;amp;PAGE=fulltext&amp;amp;D=emed13&amp;amp;AN=363133228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(156)</w:t>
            </w:r>
            <w:r w:rsidRPr="0030499A">
              <w:rPr>
                <w:rFonts w:ascii="Arial" w:hAnsi="Arial" w:cs="Arial"/>
                <w:color w:val="auto"/>
                <w:sz w:val="16"/>
              </w:rPr>
              <w:fldChar w:fldCharType="end"/>
            </w:r>
          </w:p>
        </w:tc>
        <w:tc>
          <w:tcPr>
            <w:tcW w:w="1275" w:type="dxa"/>
            <w:hideMark/>
          </w:tcPr>
          <w:p w14:paraId="0CACA9F7" w14:textId="469C4B7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570127E5" w14:textId="515DFF7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2000-2007</w:t>
            </w:r>
          </w:p>
        </w:tc>
        <w:tc>
          <w:tcPr>
            <w:tcW w:w="1984" w:type="dxa"/>
            <w:hideMark/>
          </w:tcPr>
          <w:p w14:paraId="62645AC0" w14:textId="3B7F2E0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 hospital-onset</w:t>
            </w:r>
          </w:p>
        </w:tc>
        <w:tc>
          <w:tcPr>
            <w:tcW w:w="4820" w:type="dxa"/>
            <w:hideMark/>
          </w:tcPr>
          <w:p w14:paraId="3EFA5A6E" w14:textId="501F3B3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Hospital-onset CDI (HO-CDI) cases defined by CDI POA=N (CDI Present on Admission code = No)</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HA-CDI cases defined as the sum of HO-CDI and PD-CDI</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Community-associated CDI (CA-CDI) cases defined by CDI POA=Y (CDI Present on Admission code = Yes) with no prior history of hospitalization in the previous 12 weeks.</w:t>
            </w:r>
          </w:p>
        </w:tc>
        <w:tc>
          <w:tcPr>
            <w:tcW w:w="1275" w:type="dxa"/>
            <w:hideMark/>
          </w:tcPr>
          <w:p w14:paraId="256C1045" w14:textId="6EDAEDF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1,768,686</w:t>
            </w:r>
          </w:p>
        </w:tc>
        <w:tc>
          <w:tcPr>
            <w:tcW w:w="1276" w:type="dxa"/>
            <w:hideMark/>
          </w:tcPr>
          <w:p w14:paraId="3DB8E688" w14:textId="6A6AE36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10,750</w:t>
            </w:r>
          </w:p>
        </w:tc>
        <w:tc>
          <w:tcPr>
            <w:tcW w:w="851" w:type="dxa"/>
          </w:tcPr>
          <w:p w14:paraId="26B2358E" w14:textId="56FC929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6B2F031" w14:textId="328FD52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F3761BF" w14:textId="79B56994"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7607F184" w14:textId="546BDCD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Naggie 2010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&lt;EndNote&gt;&lt;Cite&gt;&lt;Author&gt;Naggie&lt;/Author&gt;&lt;Year&gt;2010&lt;/Year&gt;&lt;RecNum&gt;181&lt;/RecNum&gt;&lt;DisplayText&gt;(157)&lt;/DisplayText&gt;&lt;record&gt;&lt;rec-number&gt;181&lt;/rec-number&gt;&lt;foreign-keys&gt;&lt;key app="EN" db-id="tsd9vtd9ifrdz1e0td4vvxaztewrd22zvetw" timestamp="1615235826"&gt;181&lt;/key&gt;&lt;/foreign-keys&gt;&lt;ref-type name="Journal Article"&gt;17&lt;/ref-type&gt;&lt;contributors&gt;&lt;authors&gt;&lt;author&gt;Naggie, S.&lt;/author&gt;&lt;author&gt;Frederick, J.&lt;/author&gt;&lt;author&gt;Pien, B. C.&lt;/author&gt;&lt;author&gt;Miller, B. A.&lt;/author&gt;&lt;author&gt;Provenzale, D. T.&lt;/author&gt;&lt;author&gt;Goldberg, K. C.&lt;/author&gt;&lt;author&gt;Woods, C. W.&lt;/author&gt;&lt;/authors&gt;&lt;/contributors&gt;&lt;auth-address&gt;(Naggie, Pien, Miller, Woods) Department of Internal Medicine, Division of Infectious Diseases, Duke University Medical Center, P.O. Box 102359, Durham, NC 27710, United States (Naggie, Frederick, Provenzale, Goldberg, Woods) Durham Veterans Affairs Medical Center, 508 Fulton Street, Durham, NC 27705, United States (Provenzale) Department of Internal Medicine, Division of Gastroenterology, Duke University Medical Center, Durham, NC, United States&lt;/auth-address&gt;&lt;titles&gt;&lt;title&gt;Community-associated Clostridium difficile infection: Experience of a veteran affairs medical center in southeastern USA&lt;/title&gt;&lt;secondary-title&gt;Infection&lt;/secondary-title&gt;&lt;/titles&gt;&lt;periodical&gt;&lt;full-title&gt;Infection&lt;/full-title&gt;&lt;/periodical&gt;&lt;pages&gt;297-300&lt;/pages&gt;&lt;volume&gt;38&lt;/volume&gt;&lt;number&gt;4&lt;/number&gt;&lt;dates&gt;&lt;year&gt;2010&lt;/year&gt;&lt;pub-dates&gt;&lt;date&gt;August&lt;/date&gt;&lt;/pub-dates&gt;&lt;/dates&gt;&lt;accession-num&gt;50903879&lt;/accession-num&gt;&lt;urls&gt;&lt;related-urls&gt;&lt;url&gt;http://ovidsp.ovid.com/ovidweb.cgi?T=JS&amp;amp;CSC=Y&amp;amp;NEWS=N&amp;amp;PAGE=fulltext&amp;amp;D=emed11&amp;amp;AN=50903879&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(157)</w:t>
            </w:r>
            <w:r w:rsidRPr="0030499A">
              <w:rPr>
                <w:rFonts w:ascii="Arial" w:hAnsi="Arial" w:cs="Arial"/>
                <w:color w:val="auto"/>
                <w:sz w:val="16"/>
              </w:rPr>
              <w:fldChar w:fldCharType="end"/>
            </w:r>
          </w:p>
        </w:tc>
        <w:tc>
          <w:tcPr>
            <w:tcW w:w="1275" w:type="dxa"/>
            <w:hideMark/>
          </w:tcPr>
          <w:p w14:paraId="29C938D6" w14:textId="71FC646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Surveillance study</w:t>
            </w:r>
          </w:p>
        </w:tc>
        <w:tc>
          <w:tcPr>
            <w:tcW w:w="993" w:type="dxa"/>
            <w:hideMark/>
          </w:tcPr>
          <w:p w14:paraId="2796222A" w14:textId="00F38A6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w:t>
            </w:r>
          </w:p>
        </w:tc>
        <w:tc>
          <w:tcPr>
            <w:tcW w:w="1984" w:type="dxa"/>
            <w:hideMark/>
          </w:tcPr>
          <w:p w14:paraId="45A9767B" w14:textId="4EDEA3E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noWrap/>
            <w:hideMark/>
          </w:tcPr>
          <w:p w14:paraId="113322A1" w14:textId="10DF66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1C43B13" w14:textId="2D18822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101B37C6" w14:textId="0FFB0A5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108</w:t>
            </w:r>
          </w:p>
        </w:tc>
        <w:tc>
          <w:tcPr>
            <w:tcW w:w="851" w:type="dxa"/>
          </w:tcPr>
          <w:p w14:paraId="01C9CB90" w14:textId="52F081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FA0548B" w14:textId="6F9F00C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DDA5804" w14:textId="04D8230E"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AADCCC8" w14:textId="3A0A5C1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Naik 2012 </w:t>
            </w:r>
            <w:r w:rsidRPr="0030499A">
              <w:rPr>
                <w:rFonts w:ascii="Arial" w:hAnsi="Arial" w:cs="Arial"/>
                <w:color w:val="auto"/>
                <w:sz w:val="16"/>
              </w:rPr>
              <w:fldChar w:fldCharType="begin">
                <w:fldData xml:space="preserve">PEVuZE5vdGU+PENpdGU+PEF1dGhvcj5OYWlrPC9BdXRob3I+PFllYXI+MjAxMjwvWWVhcj48UmVj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PEVuZE5vdGU+PENpdGU+PEF1dGhvcj5OYWlrPC9BdXRob3I+PFllYXI+MjAxMjwvWWVhcj48UmVj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(158)</w:t>
            </w:r>
            <w:r w:rsidRPr="0030499A">
              <w:rPr>
                <w:rFonts w:ascii="Arial" w:hAnsi="Arial" w:cs="Arial"/>
                <w:color w:val="auto"/>
                <w:sz w:val="16"/>
              </w:rPr>
              <w:fldChar w:fldCharType="end"/>
            </w:r>
          </w:p>
        </w:tc>
        <w:tc>
          <w:tcPr>
            <w:tcW w:w="1275" w:type="dxa"/>
            <w:hideMark/>
          </w:tcPr>
          <w:p w14:paraId="4895D9D1" w14:textId="6C93FF5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37D1F381" w14:textId="15FD0C7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2007-2010</w:t>
            </w:r>
          </w:p>
        </w:tc>
        <w:tc>
          <w:tcPr>
            <w:tcW w:w="1984" w:type="dxa"/>
            <w:hideMark/>
          </w:tcPr>
          <w:p w14:paraId="0C7767C5" w14:textId="229067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5BD4A41E" w14:textId="4C9ADD5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7A8EB8B" w14:textId="1DF9C1B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660E266" w14:textId="42DB53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666</w:t>
            </w:r>
          </w:p>
        </w:tc>
        <w:tc>
          <w:tcPr>
            <w:tcW w:w="851" w:type="dxa"/>
          </w:tcPr>
          <w:p w14:paraId="6521DD6D" w14:textId="41EED7F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2C5794B" w14:textId="02E1208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7CAA856" w14:textId="1CCB2EB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C6F801F" w14:textId="43784A1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Olsen 2016 </w:t>
            </w:r>
            <w:r w:rsidRPr="0030499A">
              <w:rPr>
                <w:rFonts w:ascii="Arial" w:hAnsi="Arial" w:cs="Arial"/>
                <w:color w:val="auto"/>
                <w:sz w:val="16"/>
              </w:rPr>
              <w:fldChar w:fldCharType="begin">
                <w:fldData xml:space="preserve">PEVuZE5vdGU+PENpdGU+PEF1dGhvcj5PbHNlbjwvQXV0aG9yPjxZZWFyPjIwMTY8L1llYXI+PFJl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PEVuZE5vdGU+PENpdGU+PEF1dGhvcj5PbHNlbjwvQXV0aG9yPjxZZWFyPjIwMTY8L1llYXI+PFJl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(159)</w:t>
            </w:r>
            <w:r w:rsidRPr="0030499A">
              <w:rPr>
                <w:rFonts w:ascii="Arial" w:hAnsi="Arial" w:cs="Arial"/>
                <w:color w:val="auto"/>
                <w:sz w:val="16"/>
              </w:rPr>
              <w:fldChar w:fldCharType="end"/>
            </w:r>
          </w:p>
        </w:tc>
        <w:tc>
          <w:tcPr>
            <w:tcW w:w="1275" w:type="dxa"/>
            <w:hideMark/>
          </w:tcPr>
          <w:p w14:paraId="1C930A0B" w14:textId="7390F7F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4FF5073C" w14:textId="53006FE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w:t>
            </w:r>
          </w:p>
        </w:tc>
        <w:tc>
          <w:tcPr>
            <w:tcW w:w="1984" w:type="dxa"/>
            <w:hideMark/>
          </w:tcPr>
          <w:p w14:paraId="06236E54" w14:textId="622C129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184C44B7" w14:textId="43B538B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40F4DCCC" w14:textId="5C1F56D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48,320,235</w:t>
            </w:r>
          </w:p>
        </w:tc>
        <w:tc>
          <w:tcPr>
            <w:tcW w:w="1276" w:type="dxa"/>
            <w:hideMark/>
          </w:tcPr>
          <w:p w14:paraId="0CC7606B" w14:textId="6295669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423,805</w:t>
            </w:r>
          </w:p>
        </w:tc>
        <w:tc>
          <w:tcPr>
            <w:tcW w:w="851" w:type="dxa"/>
          </w:tcPr>
          <w:p w14:paraId="15E121CF" w14:textId="11AA0BE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9CB7DFE" w14:textId="43965DA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7AF2053" w14:textId="4EAD418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4A8BF51" w14:textId="603093A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Olson 2015 </w:t>
            </w:r>
            <w:r w:rsidRPr="0030499A">
              <w:rPr>
                <w:rFonts w:ascii="Arial" w:hAnsi="Arial" w:cs="Arial"/>
                <w:color w:val="auto"/>
                <w:sz w:val="16"/>
              </w:rPr>
              <w:fldChar w:fldCharType="begin">
                <w:fldData xml:space="preserve">PEVuZE5vdGU+PENpdGU+PEF1dGhvcj5PbHNvbjwvQXV0aG9yPjxZZWFyPjIwMTU8L1llYXI+PFJl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=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PEVuZE5vdGU+PENpdGU+PEF1dGhvcj5PbHNvbjwvQXV0aG9yPjxZZWFyPjIwMTU8L1llYXI+PFJl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=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(160)</w:t>
            </w:r>
            <w:r w:rsidRPr="0030499A">
              <w:rPr>
                <w:rFonts w:ascii="Arial" w:hAnsi="Arial" w:cs="Arial"/>
                <w:color w:val="auto"/>
                <w:sz w:val="16"/>
              </w:rPr>
              <w:fldChar w:fldCharType="end"/>
            </w:r>
          </w:p>
        </w:tc>
        <w:tc>
          <w:tcPr>
            <w:tcW w:w="1275" w:type="dxa"/>
            <w:hideMark/>
          </w:tcPr>
          <w:p w14:paraId="28C03243" w14:textId="1B9A168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retrospective analysis</w:t>
            </w:r>
          </w:p>
        </w:tc>
        <w:tc>
          <w:tcPr>
            <w:tcW w:w="993" w:type="dxa"/>
            <w:hideMark/>
          </w:tcPr>
          <w:p w14:paraId="7054F1C7" w14:textId="4E26D3A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2008-2014</w:t>
            </w:r>
          </w:p>
        </w:tc>
        <w:tc>
          <w:tcPr>
            <w:tcW w:w="1984" w:type="dxa"/>
            <w:hideMark/>
          </w:tcPr>
          <w:p w14:paraId="05CC5D67" w14:textId="694E407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0C27E082" w14:textId="55A374D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0DC9585" w14:textId="3BD5224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960F54B" w14:textId="1B57FC7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123</w:t>
            </w:r>
          </w:p>
        </w:tc>
        <w:tc>
          <w:tcPr>
            <w:tcW w:w="851" w:type="dxa"/>
          </w:tcPr>
          <w:p w14:paraId="7AD72FBD" w14:textId="7A92BE6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7B6CF99" w14:textId="6A9E87B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10C3805" w14:textId="6B470356"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14780771" w14:textId="54AB2E1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Pakyz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&lt;EndNote&gt;&lt;Cite&gt;&lt;Author&gt;Pakyz&lt;/Author&gt;&lt;Year&gt;2014&lt;/Year&gt;&lt;RecNum&gt;185&lt;/RecNum&gt;&lt;DisplayText&gt;(161)&lt;/DisplayText&gt;&lt;record&gt;&lt;rec-number&gt;185&lt;/rec-number&gt;&lt;foreign-keys&gt;&lt;key app="EN" db-id="tsd9vtd9ifrdz1e0td4vvxaztewrd22zvetw" timestamp="1615235827"&gt;185&lt;/key&gt;&lt;/foreign-keys&gt;&lt;ref-type name="Journal Article"&gt;17&lt;/ref-type&gt;&lt;contributors&gt;&lt;authors&gt;&lt;author&gt;Pakyz, A. L.&lt;/author&gt;&lt;author&gt;Jawahar, R.&lt;/author&gt;&lt;author&gt;Wang, Q.&lt;/author&gt;&lt;author&gt;Harpe, S. E.&lt;/author&gt;&lt;/authors&gt;&lt;/contributors&gt;&lt;auth-address&gt;(Pakyz) Department of Pharmacotherapy and Outcomes Science, School of Pharmacy, Virginia Commonwealth University, Medical College of Virginia Campus, Richmond, VA, United States (Jawahar) Division of Epidemiology, Department of Family Medicine and Population Health, School of Medicine, Virginia Commonwealth University, Medical College of Virginia Campus, Richmond, VA, United States (Wang) Department of Statistical Sciences and Operations Research, Virginia Commonwealth University, Monroe Park Campus, Richmond, VA, United States (Harpe) Department of Pharmacy Practice, Midwestern University Chicago College of Pharmacy, Downers Grove, IL, United States&lt;/auth-address&gt;&lt;titles&gt;&lt;title&gt;Medication risk factors associated with healthcare-associated Clostridium difficile infection: A multilevel model case-control study among 64 US academic medical centres&lt;/title&gt;&lt;secondary-title&gt;Journal of Antimicrobial Chemotherapy&lt;/secondary-title&gt;&lt;/titles&gt;&lt;periodical&gt;&lt;full-title&gt;Journal of Antimicrobial Chemotherapy&lt;/full-title&gt;&lt;/periodical&gt;&lt;pages&gt;1127-1131&lt;/pages&gt;&lt;volume&gt;69&lt;/volume&gt;&lt;number&gt;4&lt;/number&gt;&lt;dates&gt;&lt;year&gt;2014&lt;/year&gt;&lt;pub-dates&gt;&lt;date&gt;April&lt;/date&gt;&lt;/pub-dates&gt;&lt;/dates&gt;&lt;accession-num&gt;372661178&lt;/accession-num&gt;&lt;urls&gt;&lt;related-urls&gt;&lt;url&gt;http://ovidsp.ovid.com/ovidweb.cgi?T=JS&amp;amp;CSC=Y&amp;amp;NEWS=N&amp;amp;PAGE=fulltext&amp;amp;D=emed15&amp;amp;AN=372661178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(161)</w:t>
            </w:r>
            <w:r w:rsidRPr="0030499A">
              <w:rPr>
                <w:rFonts w:ascii="Arial" w:hAnsi="Arial" w:cs="Arial"/>
                <w:color w:val="auto"/>
                <w:sz w:val="16"/>
              </w:rPr>
              <w:fldChar w:fldCharType="end"/>
            </w:r>
          </w:p>
        </w:tc>
        <w:tc>
          <w:tcPr>
            <w:tcW w:w="1275" w:type="dxa"/>
            <w:hideMark/>
          </w:tcPr>
          <w:p w14:paraId="5BC2341E" w14:textId="6B37C73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Case-control study</w:t>
            </w:r>
          </w:p>
        </w:tc>
        <w:tc>
          <w:tcPr>
            <w:tcW w:w="993" w:type="dxa"/>
            <w:hideMark/>
          </w:tcPr>
          <w:p w14:paraId="44565A56" w14:textId="7DE6D2C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w:t>
            </w:r>
          </w:p>
        </w:tc>
        <w:tc>
          <w:tcPr>
            <w:tcW w:w="1984" w:type="dxa"/>
            <w:hideMark/>
          </w:tcPr>
          <w:p w14:paraId="3FD45D40" w14:textId="32D784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510A2914" w14:textId="6AC9E9B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 xml:space="preserve">A case of healthcare-associated </w:t>
            </w:r>
            <w:r w:rsidRPr="000722D6">
              <w:rPr>
                <w:rFonts w:ascii="Arial" w:eastAsia="Times New Roman" w:hAnsi="Arial" w:cs="Arial"/>
                <w:bCs w:val="0"/>
                <w:i/>
                <w:color w:val="000000"/>
                <w:sz w:val="16"/>
                <w:szCs w:val="18"/>
                <w:lang w:eastAsia="en-GB"/>
              </w:rPr>
              <w:t>Clostridioides</w:t>
            </w:r>
            <w:r w:rsidRPr="0030499A">
              <w:rPr>
                <w:rFonts w:ascii="Arial" w:eastAsia="Times New Roman" w:hAnsi="Arial" w:cs="Arial"/>
                <w:bCs w:val="0"/>
                <w:color w:val="000000"/>
                <w:sz w:val="16"/>
                <w:szCs w:val="18"/>
                <w:lang w:eastAsia="en-GB"/>
              </w:rPr>
              <w:t xml:space="preserve"> difficile infection (HA-CDI) was defined as a discharged patient with any ICD-9-CM code for CDI (008.45) who had also received drug treatment for CDI (e.g. metronidazole or oral vancomycin) for at least 3 days starting on or after day 3 of hospitalization, with a hospital stay ≤90 days.</w:t>
            </w:r>
          </w:p>
        </w:tc>
        <w:tc>
          <w:tcPr>
            <w:tcW w:w="1275" w:type="dxa"/>
            <w:hideMark/>
          </w:tcPr>
          <w:p w14:paraId="0DD6D363" w14:textId="2F758AF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14,134</w:t>
            </w:r>
          </w:p>
        </w:tc>
        <w:tc>
          <w:tcPr>
            <w:tcW w:w="1276" w:type="dxa"/>
            <w:hideMark/>
          </w:tcPr>
          <w:p w14:paraId="05783EC1" w14:textId="5949682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5,967</w:t>
            </w:r>
          </w:p>
        </w:tc>
        <w:tc>
          <w:tcPr>
            <w:tcW w:w="851" w:type="dxa"/>
          </w:tcPr>
          <w:p w14:paraId="7C5728CA" w14:textId="5EC9A1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E57E385" w14:textId="7833FED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28FE590" w14:textId="2CC020BC"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CCE03B6" w14:textId="0D6FA9B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Pant 2015 </w:t>
            </w:r>
            <w:r w:rsidRPr="0030499A">
              <w:rPr>
                <w:rFonts w:ascii="Arial" w:hAnsi="Arial" w:cs="Arial"/>
                <w:color w:val="auto"/>
                <w:sz w:val="16"/>
              </w:rPr>
              <w:fldChar w:fldCharType="begin">
                <w:fldData xml:space="preserve">PEVuZE5vdGU+PENpdGU+PEF1dGhvcj5QYW50PC9BdXRob3I+PFllYXI+MjAxNTwvWWVhcj48UmVj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=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PEVuZE5vdGU+PENpdGU+PEF1dGhvcj5QYW50PC9BdXRob3I+PFllYXI+MjAxNTwvWWVhcj48UmVj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=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(162)</w:t>
            </w:r>
            <w:r w:rsidRPr="0030499A">
              <w:rPr>
                <w:rFonts w:ascii="Arial" w:hAnsi="Arial" w:cs="Arial"/>
                <w:color w:val="auto"/>
                <w:sz w:val="16"/>
              </w:rPr>
              <w:fldChar w:fldCharType="end"/>
            </w:r>
          </w:p>
        </w:tc>
        <w:tc>
          <w:tcPr>
            <w:tcW w:w="1275" w:type="dxa"/>
            <w:hideMark/>
          </w:tcPr>
          <w:p w14:paraId="06714C8A" w14:textId="5F915AD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Cohort study</w:t>
            </w:r>
          </w:p>
        </w:tc>
        <w:tc>
          <w:tcPr>
            <w:tcW w:w="993" w:type="dxa"/>
            <w:hideMark/>
          </w:tcPr>
          <w:p w14:paraId="43920181" w14:textId="28DEB5A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hideMark/>
          </w:tcPr>
          <w:p w14:paraId="5350949E" w14:textId="108C312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noWrap/>
            <w:hideMark/>
          </w:tcPr>
          <w:p w14:paraId="55625AAC" w14:textId="281ADF9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93D5A31" w14:textId="78B081F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491,406,018</w:t>
            </w:r>
          </w:p>
        </w:tc>
        <w:tc>
          <w:tcPr>
            <w:tcW w:w="1276" w:type="dxa"/>
            <w:hideMark/>
          </w:tcPr>
          <w:p w14:paraId="01B9DE40" w14:textId="15CE5F2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462,160</w:t>
            </w:r>
          </w:p>
        </w:tc>
        <w:tc>
          <w:tcPr>
            <w:tcW w:w="851" w:type="dxa"/>
          </w:tcPr>
          <w:p w14:paraId="34D97ECB" w14:textId="7DC50BE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1B4A7B5" w14:textId="0B673A0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3F2FE338" w14:textId="6A92BBAB"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5669483" w14:textId="64F8F3F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Parasa 2017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&lt;EndNote&gt;&lt;Cite&gt;&lt;Author&gt;Parasa&lt;/Author&gt;&lt;Year&gt;2017&lt;/Year&gt;&lt;RecNum&gt;187&lt;/RecNum&gt;&lt;DisplayText&gt;(163)&lt;/DisplayText&gt;&lt;record&gt;&lt;rec-number&gt;187&lt;/rec-number&gt;&lt;foreign-keys&gt;&lt;key app="EN" db-id="tsd9vtd9ifrdz1e0td4vvxaztewrd22zvetw" timestamp="1615235827"&gt;187&lt;/key&gt;&lt;/foreign-keys&gt;&lt;ref-type name="Journal Article"&gt;17&lt;/ref-type&gt;&lt;contributors&gt;&lt;authors&gt;&lt;author&gt;Parasa, S.&lt;/author&gt;&lt;author&gt;Kennedy, K. F.&lt;/author&gt;&lt;author&gt;Sharma, P.&lt;/author&gt;&lt;/authors&gt;&lt;/contributors&gt;&lt;auth-address&gt;S. Parasa&lt;/auth-address&gt;&lt;titles&gt;&lt;title&gt;Readmissions after hospitalization for clostridium difficile infection in the United States: Economic burden, epidemiology and risk factors&lt;/title&gt;&lt;secondary-title&gt;Gastroenterology&lt;/secondary-title&gt;&lt;tertiary-title&gt;Digestive Disease Week 2017, DDW 2017. United States.&lt;/tertiary-title&gt;&lt;/titles&gt;&lt;periodical&gt;&lt;full-title&gt;Gastroenterology&lt;/full-title&gt;&lt;/periodical&gt;&lt;pages&gt;S347&lt;/pages&gt;&lt;volume&gt;152&lt;/volume&gt;&lt;number&gt;5 Supplement 1&lt;/number&gt;&lt;keywords&gt;&lt;keyword&gt;aged&lt;/keyword&gt;&lt;keyword&gt;Charlson Comorbidity Index&lt;/keyword&gt;&lt;keyword&gt;*Clostridium difficile infection&lt;/keyword&gt;&lt;keyword&gt;colon resection&lt;/keyword&gt;&lt;keyword&gt;diagnosis&lt;/keyword&gt;&lt;keyword&gt;female&lt;/keyword&gt;&lt;keyword&gt;gender&lt;/keyword&gt;&lt;keyword&gt;health care system&lt;/keyword&gt;&lt;keyword&gt;*hospital readmission&lt;/keyword&gt;&lt;keyword&gt;*hospitalization&lt;/keyword&gt;&lt;keyword&gt;human&lt;/keyword&gt;&lt;keyword&gt;inflammatory bowel disease&lt;/keyword&gt;&lt;keyword&gt;length of stay&lt;/keyword&gt;&lt;keyword&gt;major clinical study&lt;/keyword&gt;&lt;keyword&gt;male&lt;/keyword&gt;&lt;keyword&gt;mortality&lt;/keyword&gt;&lt;keyword&gt;proportional hazards model&lt;/keyword&gt;&lt;keyword&gt;race&lt;/keyword&gt;&lt;keyword&gt;*risk factor&lt;/keyword&gt;&lt;keyword&gt;surgery&lt;/keyword&gt;&lt;keyword&gt;teaching&lt;/keyword&gt;&lt;keyword&gt;*United States&lt;/keyword&gt;&lt;/keywords&gt;&lt;dates&gt;&lt;year&gt;2017&lt;/year&gt;&lt;/dates&gt;&lt;pub-location&gt;Netherlands&lt;/pub-location&gt;&lt;publisher&gt;W.B. Saunders&lt;/publisher&gt;&lt;isbn&gt;1528-0012&lt;/isbn&gt;&lt;urls&gt;&lt;related-urls&gt;&lt;url&gt;http://ovidsp.ovid.com/ovidweb.cgi?T=JS&amp;amp;PAGE=reference&amp;amp;D=emed18&amp;amp;NEWS=N&amp;amp;AN=618669528&lt;/url&gt;&lt;/related-urls&gt;&lt;/urls&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(163)</w:t>
            </w:r>
            <w:r w:rsidRPr="0030499A">
              <w:rPr>
                <w:rFonts w:ascii="Arial" w:hAnsi="Arial" w:cs="Arial"/>
                <w:color w:val="auto"/>
                <w:sz w:val="16"/>
              </w:rPr>
              <w:fldChar w:fldCharType="end"/>
            </w:r>
          </w:p>
        </w:tc>
        <w:tc>
          <w:tcPr>
            <w:tcW w:w="1275" w:type="dxa"/>
            <w:hideMark/>
          </w:tcPr>
          <w:p w14:paraId="7B5C5634" w14:textId="3466D61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study</w:t>
            </w:r>
          </w:p>
        </w:tc>
        <w:tc>
          <w:tcPr>
            <w:tcW w:w="993" w:type="dxa"/>
            <w:hideMark/>
          </w:tcPr>
          <w:p w14:paraId="20640965" w14:textId="155A597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984" w:type="dxa"/>
            <w:hideMark/>
          </w:tcPr>
          <w:p w14:paraId="38C92EF3" w14:textId="63B4029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191AF027" w14:textId="09BCB1D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97BD3C5" w14:textId="0769970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E7810F8" w14:textId="079EDF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106,250</w:t>
            </w:r>
          </w:p>
        </w:tc>
        <w:tc>
          <w:tcPr>
            <w:tcW w:w="851" w:type="dxa"/>
          </w:tcPr>
          <w:p w14:paraId="76178B5D" w14:textId="1229B13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A368510" w14:textId="647FD42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25B24B2" w14:textId="389B668B"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B2CAF1D" w14:textId="5019E03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Pawar 2012 </w:t>
            </w:r>
            <w:r w:rsidRPr="0030499A">
              <w:rPr>
                <w:rFonts w:ascii="Arial" w:hAnsi="Arial" w:cs="Arial"/>
                <w:color w:val="auto"/>
                <w:sz w:val="16"/>
              </w:rPr>
              <w:fldChar w:fldCharType="begin">
                <w:fldData xml:space="preserve">PEVuZE5vdGU+PENpdGU+PEF1dGhvcj5QYXdhcjwvQXV0aG9yPjxZZWFyPjIwMTI8L1llYXI+PFJl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PEVuZE5vdGU+PENpdGU+PEF1dGhvcj5QYXdhcjwvQXV0aG9yPjxZZWFyPjIwMTI8L1llYXI+PFJl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(164)</w:t>
            </w:r>
            <w:r w:rsidRPr="0030499A">
              <w:rPr>
                <w:rFonts w:ascii="Arial" w:hAnsi="Arial" w:cs="Arial"/>
                <w:color w:val="auto"/>
                <w:sz w:val="16"/>
              </w:rPr>
              <w:fldChar w:fldCharType="end"/>
            </w:r>
          </w:p>
        </w:tc>
        <w:tc>
          <w:tcPr>
            <w:tcW w:w="1275" w:type="dxa"/>
            <w:hideMark/>
          </w:tcPr>
          <w:p w14:paraId="6C46C838" w14:textId="308A7BE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Population-based surveillance study</w:t>
            </w:r>
          </w:p>
        </w:tc>
        <w:tc>
          <w:tcPr>
            <w:tcW w:w="993" w:type="dxa"/>
            <w:hideMark/>
          </w:tcPr>
          <w:p w14:paraId="727C00A1" w14:textId="050029B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2010</w:t>
            </w:r>
          </w:p>
        </w:tc>
        <w:tc>
          <w:tcPr>
            <w:tcW w:w="1984" w:type="dxa"/>
            <w:hideMark/>
          </w:tcPr>
          <w:p w14:paraId="1A311D19" w14:textId="0F6DC0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6935FE41" w14:textId="6C8B564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767E9F7" w14:textId="55D7AC3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425</w:t>
            </w:r>
          </w:p>
        </w:tc>
        <w:tc>
          <w:tcPr>
            <w:tcW w:w="1276" w:type="dxa"/>
            <w:hideMark/>
          </w:tcPr>
          <w:p w14:paraId="48878737" w14:textId="2F1509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394</w:t>
            </w:r>
          </w:p>
        </w:tc>
        <w:tc>
          <w:tcPr>
            <w:tcW w:w="851" w:type="dxa"/>
          </w:tcPr>
          <w:p w14:paraId="410CA30B" w14:textId="16F9F7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CB9B105" w14:textId="0EA004E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8D14B84" w14:textId="3AC8F471"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4D9B80BA" w14:textId="3D31810C"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Pechal 2016 </w:t>
            </w:r>
            <w:r w:rsidRPr="0030499A">
              <w:rPr>
                <w:rFonts w:ascii="Arial" w:hAnsi="Arial" w:cs="Arial"/>
                <w:color w:val="auto"/>
                <w:sz w:val="16"/>
              </w:rPr>
              <w:fldChar w:fldCharType="begin">
                <w:fldData xml:space="preserve">PEVuZE5vdGU+PENpdGU+PEF1dGhvcj5QZWNoYWw8L0F1dGhvcj48WWVhcj4yMDE2PC9ZZWFyPjxS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==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PEVuZE5vdGU+PENpdGU+PEF1dGhvcj5QZWNoYWw8L0F1dGhvcj48WWVhcj4yMDE2PC9ZZWFyPjxS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==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(165)</w:t>
            </w:r>
            <w:r w:rsidRPr="0030499A">
              <w:rPr>
                <w:rFonts w:ascii="Arial" w:hAnsi="Arial" w:cs="Arial"/>
                <w:color w:val="auto"/>
                <w:sz w:val="16"/>
              </w:rPr>
              <w:fldChar w:fldCharType="end"/>
            </w:r>
          </w:p>
        </w:tc>
        <w:tc>
          <w:tcPr>
            <w:tcW w:w="1275" w:type="dxa"/>
            <w:hideMark/>
          </w:tcPr>
          <w:p w14:paraId="61A64506" w14:textId="1F9EBA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42B2CEC5" w14:textId="2E42200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2001-2010</w:t>
            </w:r>
          </w:p>
        </w:tc>
        <w:tc>
          <w:tcPr>
            <w:tcW w:w="1984" w:type="dxa"/>
            <w:hideMark/>
          </w:tcPr>
          <w:p w14:paraId="60B3425E" w14:textId="0B2EEF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805F214" w14:textId="258E322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7724D29D" w14:textId="1647853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AB0B9B5" w14:textId="1C41535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2,279,004</w:t>
            </w:r>
          </w:p>
        </w:tc>
        <w:tc>
          <w:tcPr>
            <w:tcW w:w="851" w:type="dxa"/>
          </w:tcPr>
          <w:p w14:paraId="179FD18F" w14:textId="2BE84C2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A5674E8" w14:textId="09BE969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D157EB8" w14:textId="71CFCAA9"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04ADCF9" w14:textId="36F24B7A"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Press 2016 </w:t>
            </w:r>
            <w:r w:rsidRPr="0030499A">
              <w:rPr>
                <w:rFonts w:ascii="Arial" w:hAnsi="Arial" w:cs="Arial"/>
                <w:color w:val="auto"/>
                <w:sz w:val="16"/>
              </w:rPr>
              <w:fldChar w:fldCharType="begin">
                <w:fldData xml:space="preserve">PEVuZE5vdGU+PENpdGU+PEF1dGhvcj5QcmVzczwvQXV0aG9yPjxZZWFyPjIwMTY8L1llYXI+PFJl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PEVuZE5vdGU+PENpdGU+PEF1dGhvcj5QcmVzczwvQXV0aG9yPjxZZWFyPjIwMTY8L1llYXI+PFJl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(166)</w:t>
            </w:r>
            <w:r w:rsidRPr="0030499A">
              <w:rPr>
                <w:rFonts w:ascii="Arial" w:hAnsi="Arial" w:cs="Arial"/>
                <w:color w:val="auto"/>
                <w:sz w:val="16"/>
              </w:rPr>
              <w:fldChar w:fldCharType="end"/>
            </w:r>
          </w:p>
        </w:tc>
        <w:tc>
          <w:tcPr>
            <w:tcW w:w="1275" w:type="dxa"/>
            <w:hideMark/>
          </w:tcPr>
          <w:p w14:paraId="730C0403" w14:textId="58D5283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2F02D2D7" w14:textId="35BD8B4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2013</w:t>
            </w:r>
          </w:p>
        </w:tc>
        <w:tc>
          <w:tcPr>
            <w:tcW w:w="1984" w:type="dxa"/>
            <w:hideMark/>
          </w:tcPr>
          <w:p w14:paraId="1A5F3D60" w14:textId="4772D01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52C2595A" w14:textId="68143AC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If a patient tested positive for CDI after 3 days of admission the patient was determined to have hospital-acquired CDI</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If a patient tested positive for CDI within 3 days of admission the patient was determined to have community acquired CDI</w:t>
            </w:r>
          </w:p>
        </w:tc>
        <w:tc>
          <w:tcPr>
            <w:tcW w:w="1275" w:type="dxa"/>
            <w:hideMark/>
          </w:tcPr>
          <w:p w14:paraId="04EAA47F" w14:textId="5F0A1A3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40,990</w:t>
            </w:r>
          </w:p>
        </w:tc>
        <w:tc>
          <w:tcPr>
            <w:tcW w:w="1276" w:type="dxa"/>
            <w:hideMark/>
          </w:tcPr>
          <w:p w14:paraId="38B54499" w14:textId="75CB9E8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189</w:t>
            </w:r>
          </w:p>
        </w:tc>
        <w:tc>
          <w:tcPr>
            <w:tcW w:w="851" w:type="dxa"/>
          </w:tcPr>
          <w:p w14:paraId="7F9EA3DD" w14:textId="6FA4D71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B9EA231" w14:textId="21DC168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5340274" w14:textId="1FC101C0"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CAB2A37" w14:textId="4B8522C4"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Reeves 2016 </w:t>
            </w:r>
            <w:r w:rsidRPr="0030499A">
              <w:rPr>
                <w:rFonts w:ascii="Arial" w:hAnsi="Arial" w:cs="Arial"/>
                <w:color w:val="auto"/>
                <w:sz w:val="16"/>
              </w:rPr>
              <w:fldChar w:fldCharType="begin">
                <w:fldData xml:space="preserve">PEVuZE5vdGU+PENpdGU+PEF1dGhvcj5SZWV2ZXM8L0F1dGhvcj48WWVhcj4yMDE2PC9ZZWFyPjxS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PEVuZE5vdGU+PENpdGU+PEF1dGhvcj5SZWV2ZXM8L0F1dGhvcj48WWVhcj4yMDE2PC9ZZWFyPjxS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(167)</w:t>
            </w:r>
            <w:r w:rsidRPr="0030499A">
              <w:rPr>
                <w:rFonts w:ascii="Arial" w:hAnsi="Arial" w:cs="Arial"/>
                <w:color w:val="auto"/>
                <w:sz w:val="16"/>
              </w:rPr>
              <w:fldChar w:fldCharType="end"/>
            </w:r>
          </w:p>
        </w:tc>
        <w:tc>
          <w:tcPr>
            <w:tcW w:w="1275" w:type="dxa"/>
            <w:hideMark/>
          </w:tcPr>
          <w:p w14:paraId="2D7F63DD" w14:textId="76A356C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0B26CDA3" w14:textId="3F59AA0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2012-2014</w:t>
            </w:r>
          </w:p>
        </w:tc>
        <w:tc>
          <w:tcPr>
            <w:tcW w:w="1984" w:type="dxa"/>
            <w:hideMark/>
          </w:tcPr>
          <w:p w14:paraId="6AAB8A1A" w14:textId="3F524D0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noWrap/>
            <w:hideMark/>
          </w:tcPr>
          <w:p w14:paraId="51DE07DF" w14:textId="7FA0AB0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000000"/>
                <w:sz w:val="16"/>
                <w:szCs w:val="18"/>
                <w:lang w:eastAsia="en-GB"/>
              </w:rPr>
              <w:t xml:space="preserve">Long-term care facility–onset cases were defined as residents with </w:t>
            </w:r>
            <w:proofErr w:type="spellStart"/>
            <w:r w:rsidRPr="0030499A">
              <w:rPr>
                <w:rFonts w:ascii="Arial" w:eastAsia="Times New Roman" w:hAnsi="Arial" w:cs="Arial"/>
                <w:bCs w:val="0"/>
                <w:color w:val="000000"/>
                <w:sz w:val="16"/>
                <w:szCs w:val="18"/>
                <w:lang w:eastAsia="en-GB"/>
              </w:rPr>
              <w:t>nonduplicate</w:t>
            </w:r>
            <w:proofErr w:type="spellEnd"/>
            <w:r w:rsidRPr="0030499A">
              <w:rPr>
                <w:rFonts w:ascii="Arial" w:eastAsia="Times New Roman" w:hAnsi="Arial" w:cs="Arial"/>
                <w:bCs w:val="0"/>
                <w:color w:val="000000"/>
                <w:sz w:val="16"/>
                <w:szCs w:val="18"/>
                <w:lang w:eastAsia="en-GB"/>
              </w:rPr>
              <w:t xml:space="preserve">, </w:t>
            </w:r>
            <w:proofErr w:type="spellStart"/>
            <w:r w:rsidRPr="0030499A">
              <w:rPr>
                <w:rFonts w:ascii="Arial" w:eastAsia="Times New Roman" w:hAnsi="Arial" w:cs="Arial"/>
                <w:bCs w:val="0"/>
                <w:color w:val="000000"/>
                <w:sz w:val="16"/>
                <w:szCs w:val="18"/>
                <w:lang w:eastAsia="en-GB"/>
              </w:rPr>
              <w:t>nonrecurrent</w:t>
            </w:r>
            <w:proofErr w:type="spellEnd"/>
            <w:r w:rsidRPr="0030499A">
              <w:rPr>
                <w:rFonts w:ascii="Arial" w:eastAsia="Times New Roman" w:hAnsi="Arial" w:cs="Arial"/>
                <w:bCs w:val="0"/>
                <w:color w:val="000000"/>
                <w:sz w:val="16"/>
                <w:szCs w:val="18"/>
                <w:lang w:eastAsia="en-GB"/>
              </w:rPr>
              <w:t xml:space="preserve">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events collected &gt;48 hours after admission</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 xml:space="preserve">Community-onset cases were defined as residents with </w:t>
            </w:r>
            <w:proofErr w:type="spellStart"/>
            <w:r w:rsidRPr="0030499A">
              <w:rPr>
                <w:rFonts w:ascii="Arial" w:eastAsia="Times New Roman" w:hAnsi="Arial" w:cs="Arial"/>
                <w:bCs w:val="0"/>
                <w:color w:val="000000"/>
                <w:sz w:val="16"/>
                <w:szCs w:val="18"/>
                <w:lang w:eastAsia="en-GB"/>
              </w:rPr>
              <w:t>LabID</w:t>
            </w:r>
            <w:proofErr w:type="spellEnd"/>
            <w:r w:rsidRPr="0030499A">
              <w:rPr>
                <w:rFonts w:ascii="Arial" w:eastAsia="Times New Roman" w:hAnsi="Arial" w:cs="Arial"/>
                <w:bCs w:val="0"/>
                <w:color w:val="000000"/>
                <w:sz w:val="16"/>
                <w:szCs w:val="18"/>
                <w:lang w:eastAsia="en-GB"/>
              </w:rPr>
              <w:t xml:space="preserve"> events collected during the same interval as the admission prevalence, but they did not include recurrent cases.</w:t>
            </w:r>
          </w:p>
        </w:tc>
        <w:tc>
          <w:tcPr>
            <w:tcW w:w="1275" w:type="dxa"/>
            <w:hideMark/>
          </w:tcPr>
          <w:p w14:paraId="4DE0DC97" w14:textId="482F7D3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100,800</w:t>
            </w:r>
          </w:p>
        </w:tc>
        <w:tc>
          <w:tcPr>
            <w:tcW w:w="1276" w:type="dxa"/>
            <w:hideMark/>
          </w:tcPr>
          <w:p w14:paraId="467B59E2" w14:textId="32FD377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1,558</w:t>
            </w:r>
          </w:p>
        </w:tc>
        <w:tc>
          <w:tcPr>
            <w:tcW w:w="851" w:type="dxa"/>
          </w:tcPr>
          <w:p w14:paraId="3F28B18A" w14:textId="1357E64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A6CF552" w14:textId="2E29C0A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7AAD944B" w14:textId="510C2B1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74EDD54" w14:textId="3BCD3FE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Reveles 2014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&lt;EndNote&gt;&lt;Cite&gt;&lt;Author&gt;Reveles&lt;/Author&gt;&lt;Year&gt;2014&lt;/Year&gt;&lt;RecNum&gt;192&lt;/RecNum&gt;&lt;DisplayText&gt;(168)&lt;/DisplayText&gt;&lt;record&gt;&lt;rec-number&gt;192&lt;/rec-number&gt;&lt;foreign-keys&gt;&lt;key app="EN" db-id="tsd9vtd9ifrdz1e0td4vvxaztewrd22zvetw" timestamp="1615235827"&gt;192&lt;/key&gt;&lt;/foreign-keys&gt;&lt;ref-type name="Journal Article"&gt;17&lt;/ref-type&gt;&lt;contributors&gt;&lt;authors&gt;&lt;author&gt;Reveles, K. R.&lt;/author&gt;&lt;author&gt;Lee, G. C.&lt;/author&gt;&lt;author&gt;Boyd, N. K.&lt;/author&gt;&lt;author&gt;Frei, C. R.&lt;/author&gt;&lt;/authors&gt;&lt;/contributors&gt;&lt;auth-address&gt;(Reveles, Lee, Boyd, Frei) College of Pharmacy, University of Texas at Austin, Austin, TX, United States (Reveles, Lee, Boyd, Frei) Pharmacotherapy Education and Research Center, University of Texas, Health Science Center at San Antonio, 7703 Floyd Curl Dr, MSC-6220, San Antonio, TX 78229-3900, United States&lt;/auth-address&gt;&lt;titles&gt;&lt;title&gt;The rise in Clostridium difficile infection incidence among hospitalized adults in the United States: 2001-2010&lt;/title&gt;&lt;secondary-title&gt;American Journal of Infection Control&lt;/secondary-title&gt;&lt;/titles&gt;&lt;periodical&gt;&lt;full-title&gt;American Journal of Infection Control&lt;/full-title&gt;&lt;/periodical&gt;&lt;pages&gt;1028-1032&lt;/pages&gt;&lt;volume&gt;42&lt;/volume&gt;&lt;number&gt;10&lt;/number&gt;&lt;dates&gt;&lt;year&gt;2014&lt;/year&gt;&lt;pub-dates&gt;&lt;date&gt;01 Oct&lt;/date&gt;&lt;/pub-dates&gt;&lt;/dates&gt;&lt;accession-num&gt;600278140&lt;/accession-num&gt;&lt;urls&gt;&lt;related-urls&gt;&lt;url&gt;http://ovidsp.ovid.com/ovidweb.cgi?T=JS&amp;amp;CSC=Y&amp;amp;NEWS=N&amp;amp;PAGE=fulltext&amp;amp;D=emed15&amp;amp;AN=600278140&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(168)</w:t>
            </w:r>
            <w:r w:rsidRPr="0030499A">
              <w:rPr>
                <w:rFonts w:ascii="Arial" w:hAnsi="Arial" w:cs="Arial"/>
                <w:color w:val="auto"/>
                <w:sz w:val="16"/>
              </w:rPr>
              <w:fldChar w:fldCharType="end"/>
            </w:r>
          </w:p>
        </w:tc>
        <w:tc>
          <w:tcPr>
            <w:tcW w:w="1275" w:type="dxa"/>
            <w:hideMark/>
          </w:tcPr>
          <w:p w14:paraId="678DBA67" w14:textId="43C3365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4334E7EC" w14:textId="16C8CD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2001-2010</w:t>
            </w:r>
          </w:p>
        </w:tc>
        <w:tc>
          <w:tcPr>
            <w:tcW w:w="1984" w:type="dxa"/>
            <w:hideMark/>
          </w:tcPr>
          <w:p w14:paraId="5FB20ECA" w14:textId="4912494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noWrap/>
            <w:hideMark/>
          </w:tcPr>
          <w:p w14:paraId="4CEE5537" w14:textId="348A35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E480627" w14:textId="0EC716C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C210AF1" w14:textId="60CAFB2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2,196,446</w:t>
            </w:r>
          </w:p>
        </w:tc>
        <w:tc>
          <w:tcPr>
            <w:tcW w:w="851" w:type="dxa"/>
          </w:tcPr>
          <w:p w14:paraId="1F2FDB78" w14:textId="12CFB8F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ADD3B09" w14:textId="45F83C8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2779006E" w14:textId="742EBEE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701EEBCB" w14:textId="1585D4A9"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Reveles 2017 </w:t>
            </w:r>
            <w:r w:rsidRPr="0030499A">
              <w:rPr>
                <w:rFonts w:ascii="Arial" w:hAnsi="Arial" w:cs="Arial"/>
                <w:color w:val="auto"/>
                <w:sz w:val="16"/>
              </w:rPr>
              <w:fldChar w:fldCharType="begin">
                <w:fldData xml:space="preserve">PEVuZE5vdGU+PENpdGU+PEF1dGhvcj5SZXZlbGVzPC9BdXRob3I+PFllYXI+MjAxNzwvWWVhcj48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PEVuZE5vdGU+PENpdGU+PEF1dGhvcj5SZXZlbGVzPC9BdXRob3I+PFllYXI+MjAxNzwvWWVhcj48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(169)</w:t>
            </w:r>
            <w:r w:rsidRPr="0030499A">
              <w:rPr>
                <w:rFonts w:ascii="Arial" w:hAnsi="Arial" w:cs="Arial"/>
                <w:color w:val="auto"/>
                <w:sz w:val="16"/>
              </w:rPr>
              <w:fldChar w:fldCharType="end"/>
            </w:r>
          </w:p>
        </w:tc>
        <w:tc>
          <w:tcPr>
            <w:tcW w:w="1275" w:type="dxa"/>
            <w:hideMark/>
          </w:tcPr>
          <w:p w14:paraId="6D48AFF9" w14:textId="59D3846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893CC96" w14:textId="3637870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2002-2014</w:t>
            </w:r>
          </w:p>
        </w:tc>
        <w:tc>
          <w:tcPr>
            <w:tcW w:w="1984" w:type="dxa"/>
            <w:hideMark/>
          </w:tcPr>
          <w:p w14:paraId="791C43F8" w14:textId="2A478B1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4C688B1C" w14:textId="6FE28FA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1ADA17D" w14:textId="65CB863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D191CF6" w14:textId="3568469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30,326</w:t>
            </w:r>
          </w:p>
        </w:tc>
        <w:tc>
          <w:tcPr>
            <w:tcW w:w="851" w:type="dxa"/>
          </w:tcPr>
          <w:p w14:paraId="3D8A3B02" w14:textId="5F366AC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05DAC2F" w14:textId="45ABDB9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6B975E9" w14:textId="64A3570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6812477D" w14:textId="317813D7"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Reveles 2018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&lt;EndNote&gt;&lt;Cite&gt;&lt;Author&gt;Reveles&lt;/Author&gt;&lt;Year&gt;2018&lt;/Year&gt;&lt;RecNum&gt;194&lt;/RecNum&gt;&lt;DisplayText&gt;(170)&lt;/DisplayText&gt;&lt;record&gt;&lt;rec-number&gt;194&lt;/rec-number&gt;&lt;foreign-keys&gt;&lt;key app="EN" db-id="tsd9vtd9ifrdz1e0td4vvxaztewrd22zvetw" timestamp="1615235828"&gt;194&lt;/key&gt;&lt;/foreign-keys&gt;&lt;ref-type name="Journal Article"&gt;17&lt;/ref-type&gt;&lt;contributors&gt;&lt;authors&gt;&lt;author&gt;Reveles, K. R.&lt;/author&gt;&lt;author&gt;Pugh, M. J. V.&lt;/author&gt;&lt;author&gt;Lawson, K. A.&lt;/author&gt;&lt;author&gt;Mortensen, E. M.&lt;/author&gt;&lt;author&gt;Koeller, J. M.&lt;/author&gt;&lt;author&gt;Argamany, J. R.&lt;/author&gt;&lt;author&gt;Frei, C. R.&lt;/author&gt;&lt;/authors&gt;&lt;/contributors&gt;&lt;auth-address&gt;(Reveles, Lawson, Koeller, Argamany, Frei) College of Pharmacy, The University of Texas at Austin, Austin, TX, United States (Reveles, Koeller, Argamany, Frei) Pharmacotherapy Education and Research Center, UT Health San Antonio, San Antonio, TX, United States (Reveles, Pugh, Frei) South Texas Veterans Health Care System, San Antonio, TX, United States (Pugh) Department of Epidemiology and Biostatistics, UT Health San Antonio, San Antonio, TX, United States (Mortensen) Department of Internal Medicine and Clinical Sciences, University of Texas Southwestern Medical Center, Dallas, TX, United States (Mortensen) Department of General Internal Medicine, VA North Texas Health Care System, Dallas, TX, United States&lt;/auth-address&gt;&lt;titles&gt;&lt;title&gt;Shift to community-onset Clostridium difficile infection in the national Veterans Health Administration, 2003-2014&lt;/title&gt;&lt;secondary-title&gt;American Journal of Infection Control&lt;/secondary-title&gt;&lt;/titles&gt;&lt;periodical&gt;&lt;full-title&gt;American Journal of Infection Control&lt;/full-title&gt;&lt;/periodical&gt;&lt;pages&gt;431-435&lt;/pages&gt;&lt;volume&gt;46&lt;/volume&gt;&lt;number&gt;4&lt;/number&gt;&lt;dates&gt;&lt;year&gt;2018&lt;/year&gt;&lt;pub-dates&gt;&lt;date&gt;April&lt;/date&gt;&lt;/pub-dates&gt;&lt;/dates&gt;&lt;accession-num&gt;619145904&lt;/accession-num&gt;&lt;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(170)</w:t>
            </w:r>
            <w:r w:rsidRPr="0030499A">
              <w:rPr>
                <w:rFonts w:ascii="Arial" w:hAnsi="Arial" w:cs="Arial"/>
                <w:color w:val="auto"/>
                <w:sz w:val="16"/>
              </w:rPr>
              <w:fldChar w:fldCharType="end"/>
            </w:r>
          </w:p>
        </w:tc>
        <w:tc>
          <w:tcPr>
            <w:tcW w:w="1275" w:type="dxa"/>
            <w:hideMark/>
          </w:tcPr>
          <w:p w14:paraId="204D63D9" w14:textId="6A314C0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53FC42B7" w14:textId="70941D8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2003-2014</w:t>
            </w:r>
          </w:p>
        </w:tc>
        <w:tc>
          <w:tcPr>
            <w:tcW w:w="1984" w:type="dxa"/>
            <w:hideMark/>
          </w:tcPr>
          <w:p w14:paraId="0F9839E1" w14:textId="717A4B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5DF12695" w14:textId="3318B5A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76204AA" w14:textId="269BB81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56599BC3" w14:textId="48356D8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30,326</w:t>
            </w:r>
          </w:p>
        </w:tc>
        <w:tc>
          <w:tcPr>
            <w:tcW w:w="851" w:type="dxa"/>
          </w:tcPr>
          <w:p w14:paraId="455FDBF6" w14:textId="6D1414A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694E53C0" w14:textId="3668707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C846045" w14:textId="7CEFCD08"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3ED3EF7" w14:textId="1C624BB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Saffouri 2017 </w:t>
            </w:r>
            <w:r w:rsidRPr="0030499A">
              <w:rPr>
                <w:rFonts w:ascii="Arial" w:hAnsi="Arial" w:cs="Arial"/>
                <w:color w:val="auto"/>
                <w:sz w:val="16"/>
              </w:rPr>
              <w:fldChar w:fldCharType="begin">
                <w:fldData xml:space="preserve">PEVuZE5vdGU+PENpdGU+PEF1dGhvcj5TYWZmb3VyaTwvQXV0aG9yPjxZZWFyPjIwMTc8L1llYXI+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=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PEVuZE5vdGU+PENpdGU+PEF1dGhvcj5TYWZmb3VyaTwvQXV0aG9yPjxZZWFyPjIwMTc8L1llYXI+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=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(171)</w:t>
            </w:r>
            <w:r w:rsidRPr="0030499A">
              <w:rPr>
                <w:rFonts w:ascii="Arial" w:hAnsi="Arial" w:cs="Arial"/>
                <w:color w:val="auto"/>
                <w:sz w:val="16"/>
              </w:rPr>
              <w:fldChar w:fldCharType="end"/>
            </w:r>
          </w:p>
        </w:tc>
        <w:tc>
          <w:tcPr>
            <w:tcW w:w="1275" w:type="dxa"/>
            <w:hideMark/>
          </w:tcPr>
          <w:p w14:paraId="4F9562F8" w14:textId="6224A01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3102AABF" w14:textId="519A295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2005-2014</w:t>
            </w:r>
          </w:p>
        </w:tc>
        <w:tc>
          <w:tcPr>
            <w:tcW w:w="1984" w:type="dxa"/>
            <w:hideMark/>
          </w:tcPr>
          <w:p w14:paraId="4E5D3561" w14:textId="2A8AFA5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68D5BBD4" w14:textId="5BE340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A939BF0" w14:textId="1ADC790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162,000,000</w:t>
            </w:r>
          </w:p>
        </w:tc>
        <w:tc>
          <w:tcPr>
            <w:tcW w:w="1276" w:type="dxa"/>
            <w:hideMark/>
          </w:tcPr>
          <w:p w14:paraId="3BD243EB" w14:textId="351ABCB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851" w:type="dxa"/>
          </w:tcPr>
          <w:p w14:paraId="7FFDE863" w14:textId="5FAEF7A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16999568" w14:textId="566039A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38CB7D1" w14:textId="1D058708"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D6DFEFF" w14:textId="15D95F8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Shivashankar 2012 </w:t>
            </w:r>
            <w:r w:rsidRPr="0030499A">
              <w:rPr>
                <w:rFonts w:ascii="Arial" w:hAnsi="Arial" w:cs="Arial"/>
                <w:color w:val="auto"/>
                <w:sz w:val="16"/>
              </w:rPr>
              <w:fldChar w:fldCharType="begin">
                <w:fldData xml:space="preserve">PEVuZE5vdGU+PENpdGU+PEF1dGhvcj5TaGl2YXNoYW5rYXI8L0F1dGhvcj48WWVhcj4yMDEyPC9Z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PEVuZE5vdGU+PENpdGU+PEF1dGhvcj5TaGl2YXNoYW5rYXI8L0F1dGhvcj48WWVhcj4yMDEyPC9Z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(172)</w:t>
            </w:r>
            <w:r w:rsidRPr="0030499A">
              <w:rPr>
                <w:rFonts w:ascii="Arial" w:hAnsi="Arial" w:cs="Arial"/>
                <w:color w:val="auto"/>
                <w:sz w:val="16"/>
              </w:rPr>
              <w:fldChar w:fldCharType="end"/>
            </w:r>
          </w:p>
        </w:tc>
        <w:tc>
          <w:tcPr>
            <w:tcW w:w="1275" w:type="dxa"/>
            <w:hideMark/>
          </w:tcPr>
          <w:p w14:paraId="0FDC64DE" w14:textId="636199A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15163F2A" w14:textId="6B1980A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2007-2010</w:t>
            </w:r>
          </w:p>
        </w:tc>
        <w:tc>
          <w:tcPr>
            <w:tcW w:w="1984" w:type="dxa"/>
            <w:hideMark/>
          </w:tcPr>
          <w:p w14:paraId="1181EFAC" w14:textId="72575D5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Outpatient</w:t>
            </w:r>
          </w:p>
        </w:tc>
        <w:tc>
          <w:tcPr>
            <w:tcW w:w="4820" w:type="dxa"/>
            <w:hideMark/>
          </w:tcPr>
          <w:p w14:paraId="40D462EA" w14:textId="2672C39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2EE38526" w14:textId="3A76F41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977C9FC" w14:textId="4F2E49D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520</w:t>
            </w:r>
          </w:p>
        </w:tc>
        <w:tc>
          <w:tcPr>
            <w:tcW w:w="851" w:type="dxa"/>
          </w:tcPr>
          <w:p w14:paraId="2001B018" w14:textId="4491AAE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81A05FC" w14:textId="2355CF2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1582A963" w14:textId="19648AB6"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8749CA6" w14:textId="5AC7610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Smith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&lt;EndNote&gt;&lt;Cite&gt;&lt;Author&gt;Smith&lt;/Author&gt;&lt;Year&gt;2015&lt;/Year&gt;&lt;RecNum&gt;197&lt;/RecNum&gt;&lt;DisplayText&gt;(173)&lt;/DisplayText&gt;&lt;record&gt;&lt;rec-number&gt;197&lt;/rec-number&gt;&lt;foreign-keys&gt;&lt;key app="EN" db-id="tsd9vtd9ifrdz1e0td4vvxaztewrd22zvetw" timestamp="1615235828"&gt;197&lt;/key&gt;&lt;/foreign-keys&gt;&lt;ref-type name="Journal Article"&gt;17&lt;/ref-type&gt;&lt;contributors&gt;&lt;authors&gt;&lt;author&gt;Smith, A. M.&lt;/author&gt;&lt;author&gt;Wuerth, B. A.&lt;/author&gt;&lt;author&gt;Wiemken, T. L.&lt;/author&gt;&lt;author&gt;Arnold, F. W.&lt;/author&gt;&lt;/authors&gt;&lt;/contributors&gt;&lt;auth-address&gt;(Smith, Wuerth) School of Medicine, University of Louisville, Louisville, KY, United States (Wiemken, Arnold) Department of Medicine, School of Medicine, University of Louisville, Louisville, KY, United States (Arnold) Department of Medicine, University of Louisville, University of Louisville Hospital Epidemiologist, 501 E. Broadway, Suite 120, Louisville, KY, United States&lt;/auth-address&gt;&lt;titles&gt;&lt;title&gt;Prevalence of Clostridium difficile infection presenting to US EDs&lt;/title&gt;&lt;secondary-title&gt;American Journal of Emergency Medicine&lt;/secondary-title&gt;&lt;/titles&gt;&lt;periodical&gt;&lt;full-title&gt;American Journal of Emergency Medicine&lt;/full-title&gt;&lt;/periodical&gt;&lt;pages&gt;238-243&lt;/pages&gt;&lt;volume&gt;33&lt;/volume&gt;&lt;number&gt;2&lt;/number&gt;&lt;dates&gt;&lt;year&gt;2015&lt;/year&gt;&lt;pub-dates&gt;&lt;date&gt;01 Feb&lt;/date&gt;&lt;/pub-dates&gt;&lt;/dates&gt;&lt;accession-num&gt;600697921&lt;/accession-num&gt;&lt;urls&gt;&lt;related-urls&gt;&lt;url&gt;http://ovidsp.ovid.com/ovidweb.cgi?T=JS&amp;amp;CSC=Y&amp;amp;NEWS=N&amp;amp;PAGE=fulltext&amp;amp;D=emed16&amp;amp;AN=600697921&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(173)</w:t>
            </w:r>
            <w:r w:rsidRPr="0030499A">
              <w:rPr>
                <w:rFonts w:ascii="Arial" w:hAnsi="Arial" w:cs="Arial"/>
                <w:color w:val="auto"/>
                <w:sz w:val="16"/>
              </w:rPr>
              <w:fldChar w:fldCharType="end"/>
            </w:r>
          </w:p>
        </w:tc>
        <w:tc>
          <w:tcPr>
            <w:tcW w:w="1275" w:type="dxa"/>
            <w:hideMark/>
          </w:tcPr>
          <w:p w14:paraId="6CAA7055" w14:textId="20B3754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observational cohort study</w:t>
            </w:r>
          </w:p>
        </w:tc>
        <w:tc>
          <w:tcPr>
            <w:tcW w:w="993" w:type="dxa"/>
            <w:hideMark/>
          </w:tcPr>
          <w:p w14:paraId="61A45986" w14:textId="496E167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2006-2010</w:t>
            </w:r>
          </w:p>
        </w:tc>
        <w:tc>
          <w:tcPr>
            <w:tcW w:w="1984" w:type="dxa"/>
            <w:hideMark/>
          </w:tcPr>
          <w:p w14:paraId="790B5234" w14:textId="4FE11BB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25D7DA4" w14:textId="5E9246A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7A9D406" w14:textId="0685CC2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9379CAE" w14:textId="6B644F1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474,513</w:t>
            </w:r>
          </w:p>
        </w:tc>
        <w:tc>
          <w:tcPr>
            <w:tcW w:w="851" w:type="dxa"/>
          </w:tcPr>
          <w:p w14:paraId="0FE389CA" w14:textId="2DF8312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12A2CD4" w14:textId="258385C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B325C44" w14:textId="0A068A26" w:rsidTr="00A35608">
        <w:trPr>
          <w:cantSplit/>
          <w:trHeight w:val="456"/>
        </w:trPr>
        <w:tc>
          <w:tcPr>
            <w:cnfStyle w:val="001000000000" w:firstRow="0" w:lastRow="0" w:firstColumn="1" w:lastColumn="0" w:oddVBand="0" w:evenVBand="0" w:oddHBand="0" w:evenHBand="0" w:firstRowFirstColumn="0" w:firstRowLastColumn="0" w:lastRowFirstColumn="0" w:lastRowLastColumn="0"/>
            <w:tcW w:w="1555" w:type="dxa"/>
            <w:hideMark/>
          </w:tcPr>
          <w:p w14:paraId="50A8FD33" w14:textId="4D85AA0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Troppy 2019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&lt;EndNote&gt;&lt;Cite&gt;&lt;Author&gt;Troppy&lt;/Author&gt;&lt;Year&gt;2019&lt;/Year&gt;&lt;RecNum&gt;198&lt;/RecNum&gt;&lt;DisplayText&gt;(174)&lt;/DisplayText&gt;&lt;record&gt;&lt;rec-number&gt;198&lt;/rec-number&gt;&lt;foreign-keys&gt;&lt;key app="EN" db-id="tsd9vtd9ifrdz1e0td4vvxaztewrd22zvetw" timestamp="1615235828"&gt;198&lt;/key&gt;&lt;/foreign-keys&gt;&lt;ref-type name="Journal Article"&gt;17&lt;/ref-type&gt;&lt;contributors&gt;&lt;authors&gt;&lt;author&gt;Troppy, T. S.&lt;/author&gt;&lt;author&gt;Mishra, T.&lt;/author&gt;&lt;author&gt;Barton, K.&lt;/author&gt;&lt;author&gt;Caten, E.&lt;/author&gt;&lt;author&gt;Vo, Q.&lt;/author&gt;&lt;author&gt;McHale, E.&lt;/author&gt;&lt;author&gt;Haney, G.&lt;/author&gt;&lt;author&gt;DeMaria, A.&lt;/author&gt;&lt;author&gt;Klevens, R. M.&lt;/author&gt;&lt;/authors&gt;&lt;/contributors&gt;&lt;auth-address&gt;(Troppy, Mishra, Barton, Caten, Vo, McHale, Haney, DeMaria, Klevens) Bureau of Infectious Disease and Laboratory Sciences, Massachusetts Department of Public Health, Jamaica Plain, MA, United States&lt;/auth-address&gt;&lt;titles&gt;&lt;title&gt;Using public health surveillance data to measure Clostridium difficile infection population burden in Massachusetts&lt;/title&gt;&lt;secondary-title&gt;American Journal of Infection Control&lt;/secondary-title&gt;&lt;/titles&gt;&lt;periodical&gt;&lt;full-title&gt;American Journal of Infection Control&lt;/full-title&gt;&lt;/periodical&gt;&lt;pages&gt;211-212&lt;/pages&gt;&lt;volume&gt;47&lt;/volume&gt;&lt;number&gt;2&lt;/number&gt;&lt;dates&gt;&lt;year&gt;2019&lt;/year&gt;&lt;pub-dates&gt;&lt;date&gt;February&lt;/date&gt;&lt;/pub-dates&gt;&lt;/dates&gt;&lt;accession-num&gt;2001162885&lt;/accession-num&gt;&lt;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(174)</w:t>
            </w:r>
            <w:r w:rsidRPr="0030499A">
              <w:rPr>
                <w:rFonts w:ascii="Arial" w:hAnsi="Arial" w:cs="Arial"/>
                <w:color w:val="auto"/>
                <w:sz w:val="16"/>
              </w:rPr>
              <w:fldChar w:fldCharType="end"/>
            </w:r>
          </w:p>
        </w:tc>
        <w:tc>
          <w:tcPr>
            <w:tcW w:w="1275" w:type="dxa"/>
            <w:hideMark/>
          </w:tcPr>
          <w:p w14:paraId="7E067D3E" w14:textId="54D0658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Surveillance study</w:t>
            </w:r>
          </w:p>
        </w:tc>
        <w:tc>
          <w:tcPr>
            <w:tcW w:w="993" w:type="dxa"/>
            <w:hideMark/>
          </w:tcPr>
          <w:p w14:paraId="59FFAD0E" w14:textId="589E82F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2016</w:t>
            </w:r>
          </w:p>
        </w:tc>
        <w:tc>
          <w:tcPr>
            <w:tcW w:w="1984" w:type="dxa"/>
            <w:hideMark/>
          </w:tcPr>
          <w:p w14:paraId="409EE3E7" w14:textId="0449A85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onset</w:t>
            </w:r>
          </w:p>
        </w:tc>
        <w:tc>
          <w:tcPr>
            <w:tcW w:w="4820" w:type="dxa"/>
            <w:hideMark/>
          </w:tcPr>
          <w:p w14:paraId="2A99EB63" w14:textId="4402606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DE7FFF7" w14:textId="08C0E5D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853A01C" w14:textId="2EC8BE1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7,728</w:t>
            </w:r>
          </w:p>
        </w:tc>
        <w:tc>
          <w:tcPr>
            <w:tcW w:w="851" w:type="dxa"/>
          </w:tcPr>
          <w:p w14:paraId="09CC96EC" w14:textId="41B01BD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7EE9212" w14:textId="1C295E0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3C87BD09" w14:textId="56669434"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60A6D8E" w14:textId="3BF6D586"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Verlee 2012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&lt;EndNote&gt;&lt;Cite&gt;&lt;Author&gt;Verlee&lt;/Author&gt;&lt;Year&gt;2012&lt;/Year&gt;&lt;RecNum&gt;199&lt;/RecNum&gt;&lt;DisplayText&gt;(175)&lt;/DisplayText&gt;&lt;record&gt;&lt;rec-number&gt;199&lt;/rec-number&gt;&lt;foreign-keys&gt;&lt;key app="EN" db-id="tsd9vtd9ifrdz1e0td4vvxaztewrd22zvetw" timestamp="1615235828"&gt;199&lt;/key&gt;&lt;/foreign-keys&gt;&lt;ref-type name="Journal Article"&gt;17&lt;/ref-type&gt;&lt;contributors&gt;&lt;authors&gt;&lt;author&gt;Verlee, K. E.&lt;/author&gt;&lt;author&gt;Finks, J. L.&lt;/author&gt;&lt;author&gt;Wilkins, M. J.&lt;/author&gt;&lt;author&gt;Wells, E. V.&lt;/author&gt;&lt;/authors&gt;&lt;/contributors&gt;&lt;auth-address&gt;(Verlee) Council of State and Territorial Epidemiologists, Atlanta, GA, United States (Verlee, Finks, Wilkins, Wells) Michigan Department of Community Health, Lansing, MI, United States (Verlee) Current affiliation: Spectrum Health, Grand Rapids, MI, United States (Wells) University of Michigan, School of Public Health, Ann Arbor, MI, United States&lt;/auth-address&gt;&lt;titles&gt;&lt;title&gt;Michigan Clostridium difficile hospital discharges: Frequency, mortality, and charges, 2002-2008&lt;/title&gt;&lt;secondary-title&gt;Public Health Reports&lt;/secondary-title&gt;&lt;/titles&gt;&lt;periodical&gt;&lt;full-title&gt;Public Health Reports&lt;/full-title&gt;&lt;/periodical&gt;&lt;pages&gt;62-71&lt;/pages&gt;&lt;volume&gt;127&lt;/volume&gt;&lt;number&gt;1&lt;/number&gt;&lt;dates&gt;&lt;year&gt;2012&lt;/year&gt;&lt;pub-dates&gt;&lt;date&gt;January/February&lt;/date&gt;&lt;/pub-dates&gt;&lt;/dates&gt;&lt;accession-num&gt;364433805&lt;/accession-num&gt;&lt;urls&gt;&lt;related-urls&gt;&lt;url&gt;http://ovidsp.ovid.com/ovidweb.cgi?T=JS&amp;amp;CSC=Y&amp;amp;NEWS=N&amp;amp;PAGE=fulltext&amp;amp;D=emed13&amp;amp;AN=364433805&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(175)</w:t>
            </w:r>
            <w:r w:rsidRPr="0030499A">
              <w:rPr>
                <w:rFonts w:ascii="Arial" w:hAnsi="Arial" w:cs="Arial"/>
                <w:color w:val="auto"/>
                <w:sz w:val="16"/>
              </w:rPr>
              <w:fldChar w:fldCharType="end"/>
            </w:r>
          </w:p>
        </w:tc>
        <w:tc>
          <w:tcPr>
            <w:tcW w:w="1275" w:type="dxa"/>
            <w:hideMark/>
          </w:tcPr>
          <w:p w14:paraId="291993B0" w14:textId="5594FA3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55439C21" w14:textId="242C092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2002-2008</w:t>
            </w:r>
          </w:p>
        </w:tc>
        <w:tc>
          <w:tcPr>
            <w:tcW w:w="1984" w:type="dxa"/>
            <w:hideMark/>
          </w:tcPr>
          <w:p w14:paraId="1DC98BFC" w14:textId="03ED198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580C0EE6" w14:textId="25B4A13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61A46AEA" w14:textId="016B898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BA67948" w14:textId="370C9C3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68,686</w:t>
            </w:r>
          </w:p>
        </w:tc>
        <w:tc>
          <w:tcPr>
            <w:tcW w:w="851" w:type="dxa"/>
          </w:tcPr>
          <w:p w14:paraId="4470DC4A" w14:textId="7A07FDB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38507CA9" w14:textId="1F9E306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09BE98D" w14:textId="02CB3D3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3E6BE21A" w14:textId="45F0CC22"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Watson 2018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&lt;EndNote&gt;&lt;Cite&gt;&lt;Author&gt;Watson&lt;/Author&gt;&lt;Year&gt;2018&lt;/Year&gt;&lt;RecNum&gt;200&lt;/RecNum&gt;&lt;DisplayText&gt;(176)&lt;/DisplayText&gt;&lt;record&gt;&lt;rec-number&gt;200&lt;/rec-number&gt;&lt;foreign-keys&gt;&lt;key app="EN" db-id="tsd9vtd9ifrdz1e0td4vvxaztewrd22zvetw" timestamp="1615235828"&gt;200&lt;/key&gt;&lt;/foreign-keys&gt;&lt;ref-type name="Journal Article"&gt;17&lt;/ref-type&gt;&lt;contributors&gt;&lt;authors&gt;&lt;author&gt;Watson, T.&lt;/author&gt;&lt;author&gt;Hickok, J.&lt;/author&gt;&lt;author&gt;Fraker, S.&lt;/author&gt;&lt;author&gt;Korwek, K.&lt;/author&gt;&lt;author&gt;Poland, R. E.&lt;/author&gt;&lt;author&gt;Septimus, E.&lt;/author&gt;&lt;/authors&gt;&lt;/contributors&gt;&lt;auth-address&gt;(Watson, Hickok, Fraker, Korwek, Poland, Septimus) Hospital Corporation of America (HCA), One Park Plaza, Nashville, TN 37203, United States&lt;/auth-address&gt;&lt;titles&gt;&lt;title&gt;Evaluating the Risk Factors for Hospital-Onset Clostridium difficile Infections in a Large Healthcare System&lt;/title&gt;&lt;secondary-title&gt;Clinical Infectious Diseases&lt;/secondary-title&gt;&lt;/titles&gt;&lt;periodical&gt;&lt;full-title&gt;Clinical Infectious Diseases&lt;/full-title&gt;&lt;/periodical&gt;&lt;pages&gt;1957-1959&lt;/pages&gt;&lt;volume&gt;66&lt;/volume&gt;&lt;number&gt;12&lt;/number&gt;&lt;dates&gt;&lt;year&gt;2018&lt;/year&gt;&lt;pub-dates&gt;&lt;date&gt;01 Jun&lt;/date&gt;&lt;/pub-dates&gt;&lt;/dates&gt;&lt;accession-num&gt;622464111&lt;/accession-num&gt;&lt;urls&gt;&lt;/urls&gt;&lt;remote-database-name&gt;Embase&lt;/remote-database-name&gt;&lt;remote-database-provider&gt;Ovid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(176)</w:t>
            </w:r>
            <w:r w:rsidRPr="0030499A">
              <w:rPr>
                <w:rFonts w:ascii="Arial" w:hAnsi="Arial" w:cs="Arial"/>
                <w:color w:val="auto"/>
                <w:sz w:val="16"/>
              </w:rPr>
              <w:fldChar w:fldCharType="end"/>
            </w:r>
          </w:p>
        </w:tc>
        <w:tc>
          <w:tcPr>
            <w:tcW w:w="1275" w:type="dxa"/>
            <w:hideMark/>
          </w:tcPr>
          <w:p w14:paraId="4BCDE57F" w14:textId="74D4968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Retrospective cohort study</w:t>
            </w:r>
          </w:p>
        </w:tc>
        <w:tc>
          <w:tcPr>
            <w:tcW w:w="993" w:type="dxa"/>
            <w:hideMark/>
          </w:tcPr>
          <w:p w14:paraId="34EA221D" w14:textId="7EF0FC6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2015-2016</w:t>
            </w:r>
          </w:p>
        </w:tc>
        <w:tc>
          <w:tcPr>
            <w:tcW w:w="1984" w:type="dxa"/>
            <w:hideMark/>
          </w:tcPr>
          <w:p w14:paraId="152B785F" w14:textId="5B65008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Healthcare onset</w:t>
            </w:r>
          </w:p>
        </w:tc>
        <w:tc>
          <w:tcPr>
            <w:tcW w:w="4820" w:type="dxa"/>
            <w:hideMark/>
          </w:tcPr>
          <w:p w14:paraId="3FB59314" w14:textId="4D313FF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HO, positive stool test collected on hospital day &gt;3</w:t>
            </w:r>
          </w:p>
        </w:tc>
        <w:tc>
          <w:tcPr>
            <w:tcW w:w="1275" w:type="dxa"/>
            <w:hideMark/>
          </w:tcPr>
          <w:p w14:paraId="33D83371" w14:textId="6E57D69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1237537</w:t>
            </w:r>
          </w:p>
        </w:tc>
        <w:tc>
          <w:tcPr>
            <w:tcW w:w="1276" w:type="dxa"/>
            <w:hideMark/>
          </w:tcPr>
          <w:p w14:paraId="083A5357" w14:textId="6D8147A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4587</w:t>
            </w:r>
          </w:p>
        </w:tc>
        <w:tc>
          <w:tcPr>
            <w:tcW w:w="851" w:type="dxa"/>
          </w:tcPr>
          <w:p w14:paraId="337237A8" w14:textId="12B392E6" w:rsidR="00A35608" w:rsidRP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49F7DD9D" w14:textId="0E172CDE" w:rsidR="00A35608" w:rsidRPr="00A35608"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30AB122" w14:textId="44FDB531"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85BA1DC" w14:textId="285BF46A" w:rsidR="00A35608" w:rsidRPr="0030499A" w:rsidRDefault="00A35608" w:rsidP="00A35608">
            <w:pPr>
              <w:spacing w:line="240" w:lineRule="auto"/>
              <w:jc w:val="left"/>
              <w:rPr>
                <w:rFonts w:ascii="Arial" w:eastAsia="Times New Roman" w:hAnsi="Arial" w:cs="Arial"/>
                <w:bCs w:val="0"/>
                <w:color w:val="000000"/>
                <w:sz w:val="16"/>
                <w:szCs w:val="18"/>
                <w:lang w:eastAsia="en-GB"/>
              </w:rPr>
            </w:pPr>
            <w:r w:rsidRPr="0030499A">
              <w:rPr>
                <w:rFonts w:ascii="Arial" w:hAnsi="Arial" w:cs="Arial"/>
                <w:color w:val="auto"/>
                <w:sz w:val="16"/>
              </w:rPr>
              <w:lastRenderedPageBreak/>
              <w:t xml:space="preserve">Winkler 2010 </w:t>
            </w:r>
            <w:r w:rsidRPr="0030499A">
              <w:rPr>
                <w:rFonts w:ascii="Arial" w:hAnsi="Arial" w:cs="Arial"/>
                <w:color w:val="auto"/>
                <w:sz w:val="16"/>
              </w:rPr>
              <w:fldChar w:fldCharType="begin">
                <w:fldData xml:space="preserve">PEVuZE5vdGU+PENpdGU+PEF1dGhvcj5XaW5rbGVyPC9BdXRob3I+PFllYXI+MjAxMDwvWWVhcj48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PEVuZE5vdGU+PENpdGU+PEF1dGhvcj5XaW5rbGVyPC9BdXRob3I+PFllYXI+MjAxMDwvWWVhcj48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(177)</w:t>
            </w:r>
            <w:r w:rsidRPr="0030499A">
              <w:rPr>
                <w:rFonts w:ascii="Arial" w:hAnsi="Arial" w:cs="Arial"/>
                <w:color w:val="auto"/>
                <w:sz w:val="16"/>
              </w:rPr>
              <w:fldChar w:fldCharType="end"/>
            </w:r>
          </w:p>
        </w:tc>
        <w:tc>
          <w:tcPr>
            <w:tcW w:w="1275" w:type="dxa"/>
            <w:noWrap/>
            <w:hideMark/>
          </w:tcPr>
          <w:p w14:paraId="2E5D5462" w14:textId="10ED5DA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noWrap/>
            <w:hideMark/>
          </w:tcPr>
          <w:p w14:paraId="4D7AF6D0" w14:textId="0573EC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2010</w:t>
            </w:r>
          </w:p>
        </w:tc>
        <w:tc>
          <w:tcPr>
            <w:tcW w:w="1984" w:type="dxa"/>
            <w:noWrap/>
            <w:hideMark/>
          </w:tcPr>
          <w:p w14:paraId="015B60C8" w14:textId="5104C66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Inpatient</w:t>
            </w:r>
          </w:p>
        </w:tc>
        <w:tc>
          <w:tcPr>
            <w:tcW w:w="4820" w:type="dxa"/>
            <w:noWrap/>
            <w:hideMark/>
          </w:tcPr>
          <w:p w14:paraId="299C9C9E" w14:textId="1EBD3E2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noWrap/>
            <w:hideMark/>
          </w:tcPr>
          <w:p w14:paraId="78312992" w14:textId="496A607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6" w:type="dxa"/>
            <w:noWrap/>
            <w:hideMark/>
          </w:tcPr>
          <w:p w14:paraId="1114B905" w14:textId="3442FD5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57</w:t>
            </w:r>
          </w:p>
        </w:tc>
        <w:tc>
          <w:tcPr>
            <w:tcW w:w="851" w:type="dxa"/>
          </w:tcPr>
          <w:p w14:paraId="5B0E31FF" w14:textId="2A20F3A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41CEB85" w14:textId="4D31021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7A2CFE4" w14:textId="74843B88"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2C3A47A9" w14:textId="4B38CD25"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Young-Xu 2015 </w:t>
            </w:r>
            <w:r w:rsidRPr="0030499A">
              <w:rPr>
                <w:rFonts w:ascii="Arial" w:hAnsi="Arial" w:cs="Arial"/>
                <w:color w:val="auto"/>
                <w:sz w:val="16"/>
              </w:rPr>
              <w:fldChar w:fldCharType="begin">
                <w:fldData xml:space="preserve">PEVuZE5vdGU+PENpdGU+PEF1dGhvcj5Zb3VuZy1YdTwvQXV0aG9yPjxZZWFyPjIwMTU8L1llYXI+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PEVuZE5vdGU+PENpdGU+PEF1dGhvcj5Zb3VuZy1YdTwvQXV0aG9yPjxZZWFyPjIwMTU8L1llYXI+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(178)</w:t>
            </w:r>
            <w:r w:rsidRPr="0030499A">
              <w:rPr>
                <w:rFonts w:ascii="Arial" w:hAnsi="Arial" w:cs="Arial"/>
                <w:color w:val="auto"/>
                <w:sz w:val="16"/>
              </w:rPr>
              <w:fldChar w:fldCharType="end"/>
            </w:r>
          </w:p>
        </w:tc>
        <w:tc>
          <w:tcPr>
            <w:tcW w:w="1275" w:type="dxa"/>
            <w:hideMark/>
          </w:tcPr>
          <w:p w14:paraId="52DBDDDC" w14:textId="4B857E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57DB14FE" w14:textId="4AF3E7D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2009-2013</w:t>
            </w:r>
          </w:p>
        </w:tc>
        <w:tc>
          <w:tcPr>
            <w:tcW w:w="1984" w:type="dxa"/>
            <w:hideMark/>
          </w:tcPr>
          <w:p w14:paraId="0AC12679" w14:textId="4BB7797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2EEDAD66" w14:textId="47661CC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HCF-onset, HCF-associated CDI: CDIs with onset during a hospitalization or a stay in a long-term or skilled nursing facility</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Community-onset, Community-associated CDI: CDIs with onset in the community (outpatient setting) among patients with no history of hospitalization or a stay in a long-term or skilled nursing facility in the 12 weeks prior to onset date</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Community-onset, HCF-associated CDI: CDIs with onset in the community (outpatient setting) who had a history of hospitalization or a stay in a long-term or skilled nursing facility in the 4 weeks prior to onset date</w:t>
            </w:r>
          </w:p>
        </w:tc>
        <w:tc>
          <w:tcPr>
            <w:tcW w:w="1275" w:type="dxa"/>
            <w:hideMark/>
          </w:tcPr>
          <w:p w14:paraId="6F21F9CB" w14:textId="485C8A2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5,355,424</w:t>
            </w:r>
          </w:p>
        </w:tc>
        <w:tc>
          <w:tcPr>
            <w:tcW w:w="1276" w:type="dxa"/>
            <w:hideMark/>
          </w:tcPr>
          <w:p w14:paraId="0578D57D" w14:textId="2E5823C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10,207</w:t>
            </w:r>
          </w:p>
        </w:tc>
        <w:tc>
          <w:tcPr>
            <w:tcW w:w="851" w:type="dxa"/>
          </w:tcPr>
          <w:p w14:paraId="196B96D7" w14:textId="6C295EA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FECD808" w14:textId="0A211F0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5DC4EA0E" w14:textId="0C2855B2"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0C0E0924" w14:textId="142270E0"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Yu 2016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&lt;EndNote&gt;&lt;Cite&gt;&lt;Author&gt;Yu&lt;/Author&gt;&lt;Year&gt;2016&lt;/Year&gt;&lt;RecNum&gt;203&lt;/RecNum&gt;&lt;DisplayText&gt;(179)&lt;/DisplayText&gt;&lt;record&gt;&lt;rec-number&gt;203&lt;/rec-number&gt;&lt;foreign-keys&gt;&lt;key app="EN" db-id="tsd9vtd9ifrdz1e0td4vvxaztewrd22zvetw" timestamp="1615235829"&gt;203&lt;/key&gt;&lt;/foreign-keys&gt;&lt;ref-type name="Journal Article"&gt;17&lt;/ref-type&gt;&lt;contributors&gt;&lt;authors&gt;&lt;author&gt;Yu, H.&lt;/author&gt;&lt;author&gt;Baser, O.&lt;/author&gt;&lt;author&gt;Wang, L.&lt;/author&gt;&lt;/authors&gt;&lt;/contributors&gt;&lt;auth-address&gt;(Yu) Pfizer Inc, Arcola Road, Collegeville, PA, 19426, USA (Baser) Center for Innovation &amp;amp; Outcomes Research, Department of Surgery, Columbia University, New York, NY, USA (Baser) STATinMED Research, New York, NY, USA (Wang) STATinMED Research, Plano, TX, USA&lt;/auth-address&gt;&lt;titles&gt;&lt;title&gt;Burden of Clostridium difficile-associated disease among patients residing in nursing homes: a population-based cohort study&lt;/title&gt;&lt;secondary-title&gt;BMC geriatrics&lt;/secondary-title&gt;&lt;/titles&gt;&lt;periodical&gt;&lt;full-title&gt;BMC geriatrics&lt;/full-title&gt;&lt;/periodical&gt;&lt;pages&gt;193&lt;/pages&gt;&lt;volume&gt;16&lt;/volume&gt;&lt;number&gt;1&lt;/number&gt;&lt;dates&gt;&lt;year&gt;2016&lt;/year&gt;&lt;pub-dates&gt;&lt;date&gt;25 Nov&lt;/date&gt;&lt;/pub-dates&gt;&lt;/dates&gt;&lt;accession-num&gt;617085240&lt;/accession-num&gt;&lt;urls&gt;&lt;related-urls&gt;&lt;url&gt;http://ovidsp.ovid.com/ovidweb.cgi?T=JS&amp;amp;CSC=Y&amp;amp;NEWS=N&amp;amp;PAGE=fulltext&amp;amp;D=emed17&amp;amp;AN=617085240&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(179)</w:t>
            </w:r>
            <w:r w:rsidRPr="0030499A">
              <w:rPr>
                <w:rFonts w:ascii="Arial" w:hAnsi="Arial" w:cs="Arial"/>
                <w:color w:val="auto"/>
                <w:sz w:val="16"/>
              </w:rPr>
              <w:fldChar w:fldCharType="end"/>
            </w:r>
          </w:p>
        </w:tc>
        <w:tc>
          <w:tcPr>
            <w:tcW w:w="1275" w:type="dxa"/>
            <w:hideMark/>
          </w:tcPr>
          <w:p w14:paraId="11815D1C" w14:textId="5486DDB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Population-based retrospective cohort study for incidence of CDI, followed by case-control study for secondary objective of examining mortality</w:t>
            </w:r>
          </w:p>
        </w:tc>
        <w:tc>
          <w:tcPr>
            <w:tcW w:w="993" w:type="dxa"/>
            <w:hideMark/>
          </w:tcPr>
          <w:p w14:paraId="2ADDA309" w14:textId="66D7AA9C"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2008-2010</w:t>
            </w:r>
          </w:p>
        </w:tc>
        <w:tc>
          <w:tcPr>
            <w:tcW w:w="1984" w:type="dxa"/>
            <w:hideMark/>
          </w:tcPr>
          <w:p w14:paraId="13C45C06" w14:textId="2A81A84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noWrap/>
            <w:hideMark/>
          </w:tcPr>
          <w:p w14:paraId="6F0B1E28" w14:textId="7EBD883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1890C56B" w14:textId="6D2951C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32,807</w:t>
            </w:r>
          </w:p>
        </w:tc>
        <w:tc>
          <w:tcPr>
            <w:tcW w:w="1276" w:type="dxa"/>
            <w:hideMark/>
          </w:tcPr>
          <w:p w14:paraId="04F2481B" w14:textId="113C124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941</w:t>
            </w:r>
          </w:p>
        </w:tc>
        <w:tc>
          <w:tcPr>
            <w:tcW w:w="851" w:type="dxa"/>
          </w:tcPr>
          <w:p w14:paraId="71EC520A" w14:textId="33AF70C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26C3647" w14:textId="6C85A4E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4ED9C7AB" w14:textId="0C6B0681" w:rsidTr="00A35608">
        <w:trPr>
          <w:cantSplit/>
          <w:trHeight w:val="1140"/>
        </w:trPr>
        <w:tc>
          <w:tcPr>
            <w:cnfStyle w:val="001000000000" w:firstRow="0" w:lastRow="0" w:firstColumn="1" w:lastColumn="0" w:oddVBand="0" w:evenVBand="0" w:oddHBand="0" w:evenHBand="0" w:firstRowFirstColumn="0" w:firstRowLastColumn="0" w:lastRowFirstColumn="0" w:lastRowLastColumn="0"/>
            <w:tcW w:w="1555" w:type="dxa"/>
            <w:hideMark/>
          </w:tcPr>
          <w:p w14:paraId="66540868" w14:textId="42C7E39F"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Zarowitz 2015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&lt;EndNote&gt;&lt;Cite&gt;&lt;Author&gt;Zarowitz&lt;/Author&gt;&lt;Year&gt;2015&lt;/Year&gt;&lt;RecNum&gt;204&lt;/RecNum&gt;&lt;DisplayText&gt;(180)&lt;/DisplayText&gt;&lt;record&gt;&lt;rec-number&gt;204&lt;/rec-number&gt;&lt;foreign-keys&gt;&lt;key app="EN" db-id="tsd9vtd9ifrdz1e0td4vvxaztewrd22zvetw" timestamp="1615235829"&gt;204&lt;/key&gt;&lt;/foreign-keys&gt;&lt;ref-type name="Journal Article"&gt;17&lt;/ref-type&gt;&lt;contributors&gt;&lt;authors&gt;&lt;author&gt;Zarowitz, B. J.&lt;/author&gt;&lt;author&gt;Allen, C.&lt;/author&gt;&lt;author&gt;O&amp;apos;Shea, T.&lt;/author&gt;&lt;author&gt;Strauss, M. E.&lt;/author&gt;&lt;/authors&gt;&lt;/contributors&gt;&lt;auth-address&gt;(Zarowitz, Allen, O&amp;apos;Shea) Omnicare, Inc., Livonia, MI, United States (Strauss) Cubist Pharmaceuticals, Lexington, MA, United States&lt;/auth-address&gt;&lt;titles&gt;&lt;title&gt;Risk factors, clinical characteristics, and treatment differences between residents with and without nursing home-and non-nursing home-acquired Clostridium difficile infection&lt;/title&gt;&lt;secondary-title&gt;Journal of Managed Care Pharmacy&lt;/secondary-title&gt;&lt;/titles&gt;&lt;periodical&gt;&lt;full-title&gt;Journal of Managed Care Pharmacy&lt;/full-title&gt;&lt;/periodical&gt;&lt;pages&gt;585-595&lt;/pages&gt;&lt;volume&gt;21&lt;/volume&gt;&lt;number&gt;7&lt;/number&gt;&lt;dates&gt;&lt;year&gt;2015&lt;/year&gt;&lt;/dates&gt;&lt;accession-num&gt;605093528&lt;/accession-num&gt;&lt;urls&gt;&lt;related-urls&gt;&lt;url&gt;http://ovidsp.ovid.com/ovidweb.cgi?T=JS&amp;amp;CSC=Y&amp;amp;NEWS=N&amp;amp;PAGE=fulltext&amp;amp;D=emed16&amp;amp;AN=605093528&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(180)</w:t>
            </w:r>
            <w:r w:rsidRPr="0030499A">
              <w:rPr>
                <w:rFonts w:ascii="Arial" w:hAnsi="Arial" w:cs="Arial"/>
                <w:color w:val="auto"/>
                <w:sz w:val="16"/>
              </w:rPr>
              <w:fldChar w:fldCharType="end"/>
            </w:r>
          </w:p>
        </w:tc>
        <w:tc>
          <w:tcPr>
            <w:tcW w:w="1275" w:type="dxa"/>
            <w:hideMark/>
          </w:tcPr>
          <w:p w14:paraId="40D35825" w14:textId="7709A7C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case-control study</w:t>
            </w:r>
          </w:p>
        </w:tc>
        <w:tc>
          <w:tcPr>
            <w:tcW w:w="993" w:type="dxa"/>
            <w:hideMark/>
          </w:tcPr>
          <w:p w14:paraId="06E95F88" w14:textId="5B6FBE7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2009-2010</w:t>
            </w:r>
          </w:p>
        </w:tc>
        <w:tc>
          <w:tcPr>
            <w:tcW w:w="1984" w:type="dxa"/>
            <w:hideMark/>
          </w:tcPr>
          <w:p w14:paraId="4202A0F3" w14:textId="33A6C14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hideMark/>
          </w:tcPr>
          <w:p w14:paraId="79E55B1F" w14:textId="2AFC175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 xml:space="preserve">Non-nursing home-acquired (NNH-Acquired): all recorded diagnoses of CDI that first appeared in a New Admission MDS Assessment, Medicare Readmission/Return MDS Assessment, Medicare 5-Day Assessment, or Medicare 14-Day Assessment with prescription claims data were considered to be NNH-Acquired. </w:t>
            </w:r>
            <w:r w:rsidRPr="0030499A">
              <w:rPr>
                <w:rFonts w:ascii="Arial" w:eastAsia="Times New Roman" w:hAnsi="Arial" w:cs="Arial"/>
                <w:bCs w:val="0"/>
                <w:color w:val="000000"/>
                <w:sz w:val="16"/>
                <w:szCs w:val="18"/>
                <w:lang w:eastAsia="en-GB"/>
              </w:rPr>
              <w:br/>
              <w:t>Nursing home-acquired (NH-Acquired): The first appearance of the diagnosis of CDI on any other type of MDS assessment was considered to be NH-Acquired.</w:t>
            </w:r>
          </w:p>
        </w:tc>
        <w:tc>
          <w:tcPr>
            <w:tcW w:w="1275" w:type="dxa"/>
            <w:hideMark/>
          </w:tcPr>
          <w:p w14:paraId="6EE5B416" w14:textId="48E56BE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D3AABB2" w14:textId="59E3DF3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2,048</w:t>
            </w:r>
          </w:p>
        </w:tc>
        <w:tc>
          <w:tcPr>
            <w:tcW w:w="851" w:type="dxa"/>
          </w:tcPr>
          <w:p w14:paraId="2F67283B" w14:textId="5E15323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Poor</w:t>
            </w:r>
          </w:p>
        </w:tc>
        <w:tc>
          <w:tcPr>
            <w:tcW w:w="850" w:type="dxa"/>
          </w:tcPr>
          <w:p w14:paraId="00E54C00" w14:textId="6E34A6F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6</w:t>
            </w:r>
          </w:p>
        </w:tc>
      </w:tr>
      <w:tr w:rsidR="00A35608" w:rsidRPr="0030499A" w14:paraId="703BFD0C" w14:textId="77A14AE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3CDDCA4" w14:textId="39B18FFB"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Ziakas 2016 </w:t>
            </w:r>
            <w:r w:rsidRPr="0030499A">
              <w:rPr>
                <w:rFonts w:ascii="Arial" w:hAnsi="Arial" w:cs="Arial"/>
                <w:color w:val="auto"/>
                <w:sz w:val="16"/>
              </w:rPr>
              <w:fldChar w:fldCharType="begin">
                <w:fldData xml:space="preserve">PEVuZE5vdGU+PENpdGU+PEF1dGhvcj5aaWFrYXM8L0F1dGhvcj48WWVhcj4yMDE2PC9ZZWFyPjxS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PEVuZE5vdGU+PENpdGU+PEF1dGhvcj5aaWFrYXM8L0F1dGhvcj48WWVhcj4yMDE2PC9ZZWFyPjxS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(181)</w:t>
            </w:r>
            <w:r w:rsidRPr="0030499A">
              <w:rPr>
                <w:rFonts w:ascii="Arial" w:hAnsi="Arial" w:cs="Arial"/>
                <w:color w:val="auto"/>
                <w:sz w:val="16"/>
              </w:rPr>
              <w:fldChar w:fldCharType="end"/>
            </w:r>
          </w:p>
        </w:tc>
        <w:tc>
          <w:tcPr>
            <w:tcW w:w="1275" w:type="dxa"/>
            <w:hideMark/>
          </w:tcPr>
          <w:p w14:paraId="5B963A2C" w14:textId="5A505A1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2D428579" w14:textId="6D1609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w:t>
            </w:r>
          </w:p>
        </w:tc>
        <w:tc>
          <w:tcPr>
            <w:tcW w:w="1984" w:type="dxa"/>
            <w:hideMark/>
          </w:tcPr>
          <w:p w14:paraId="6C07447A" w14:textId="70921A4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Healthcare-associated</w:t>
            </w:r>
          </w:p>
        </w:tc>
        <w:tc>
          <w:tcPr>
            <w:tcW w:w="4820" w:type="dxa"/>
            <w:noWrap/>
            <w:hideMark/>
          </w:tcPr>
          <w:p w14:paraId="6DDAEE22" w14:textId="09A19BA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02EE8B43" w14:textId="6DDB0D1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1,806,900</w:t>
            </w:r>
          </w:p>
        </w:tc>
        <w:tc>
          <w:tcPr>
            <w:tcW w:w="1276" w:type="dxa"/>
            <w:hideMark/>
          </w:tcPr>
          <w:p w14:paraId="14613507" w14:textId="092E71B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41,565</w:t>
            </w:r>
          </w:p>
        </w:tc>
        <w:tc>
          <w:tcPr>
            <w:tcW w:w="851" w:type="dxa"/>
          </w:tcPr>
          <w:p w14:paraId="6282E713" w14:textId="74F6785E"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1C318E7" w14:textId="2E74AD2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12F16CAE" w14:textId="349F08A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4867AC58" w14:textId="7F20B55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Zilberberg 2011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&lt;EndNote&gt;&lt;Cite&gt;&lt;Author&gt;Zilberberg&lt;/Author&gt;&lt;Year&gt;2011&lt;/Year&gt;&lt;RecNum&gt;206&lt;/RecNum&gt;&lt;DisplayText&gt;(182)&lt;/DisplayText&gt;&lt;record&gt;&lt;rec-number&gt;206&lt;/rec-number&gt;&lt;foreign-keys&gt;&lt;key app="EN" db-id="tsd9vtd9ifrdz1e0td4vvxaztewrd22zvetw" timestamp="1615235829"&gt;206&lt;/key&gt;&lt;/foreign-keys&gt;&lt;ref-type name="Journal Article"&gt;17&lt;/ref-type&gt;&lt;contributors&gt;&lt;authors&gt;&lt;author&gt;Zilberberg, M.&lt;/author&gt;&lt;author&gt;Tillotson, G.&lt;/author&gt;&lt;author&gt;Kollef, M.&lt;/author&gt;&lt;author&gt;Shorr, A.&lt;/author&gt;&lt;/authors&gt;&lt;/contributors&gt;&lt;auth-address&gt;(Zilberberg, Tillotson, Kollef, Shorr) School of Public Health and Health Sciences, University of Massachusetts, Amherst, MA, United States&lt;/auth-address&gt;&lt;titles&gt;&lt;title&gt;Update on clostridium difficile hospitalizations in the US through 2008: The epidemic continues&lt;/title&gt;&lt;secondary-title&gt;Chest. Conference: CHEST&lt;/secondary-title&gt;&lt;/titles&gt;&lt;periodical&gt;&lt;full-title&gt;Chest. Conference: CHEST&lt;/full-title&gt;&lt;/periodical&gt;&lt;pages&gt;269A&lt;/pages&gt;&lt;volume&gt;140&lt;/volume&gt;&lt;number&gt;4 (Suppl.)&lt;/number&gt;&lt;dates&gt;&lt;year&gt;2011&lt;/year&gt;&lt;/dates&gt;&lt;accession-num&gt;70634600&lt;/accession-num&gt;&lt;urls&gt;&lt;related-urls&gt;&lt;url&gt;http://ovidsp.ovid.com/ovidweb.cgi?T=JS&amp;amp;CSC=Y&amp;amp;NEWS=N&amp;amp;PAGE=fulltext&amp;amp;D=emed12&amp;amp;AN=70634600&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(182)</w:t>
            </w:r>
            <w:r w:rsidRPr="0030499A">
              <w:rPr>
                <w:rFonts w:ascii="Arial" w:hAnsi="Arial" w:cs="Arial"/>
                <w:color w:val="auto"/>
                <w:sz w:val="16"/>
              </w:rPr>
              <w:fldChar w:fldCharType="end"/>
            </w:r>
          </w:p>
        </w:tc>
        <w:tc>
          <w:tcPr>
            <w:tcW w:w="1275" w:type="dxa"/>
            <w:hideMark/>
          </w:tcPr>
          <w:p w14:paraId="4C4B96E4" w14:textId="6C14105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study</w:t>
            </w:r>
          </w:p>
        </w:tc>
        <w:tc>
          <w:tcPr>
            <w:tcW w:w="993" w:type="dxa"/>
            <w:hideMark/>
          </w:tcPr>
          <w:p w14:paraId="0AE88A63" w14:textId="71AF10A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2000-2008</w:t>
            </w:r>
          </w:p>
        </w:tc>
        <w:tc>
          <w:tcPr>
            <w:tcW w:w="1984" w:type="dxa"/>
            <w:hideMark/>
          </w:tcPr>
          <w:p w14:paraId="1611BE7A" w14:textId="1427D5A6"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41C4FEE0" w14:textId="317B163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3D72A5D3" w14:textId="393E272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7250704F" w14:textId="0F3280D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340,352</w:t>
            </w:r>
          </w:p>
        </w:tc>
        <w:tc>
          <w:tcPr>
            <w:tcW w:w="851" w:type="dxa"/>
          </w:tcPr>
          <w:p w14:paraId="1D3ED54E" w14:textId="4D238683"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541B7AA8" w14:textId="66EC252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03C0DAC2" w14:textId="3D3D724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52E30AEE" w14:textId="58759C43"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Zilberberg 2011 </w:t>
            </w:r>
            <w:r w:rsidRPr="0030499A">
              <w:rPr>
                <w:rFonts w:ascii="Arial" w:hAnsi="Arial" w:cs="Arial"/>
                <w:color w:val="auto"/>
                <w:sz w:val="16"/>
              </w:rPr>
              <w:fldChar w:fldCharType="begin"/>
            </w:r>
            <w:r w:rsidR="003C7174">
              <w:rPr>
                <w:rFonts w:ascii="Arial" w:hAnsi="Arial" w:cs="Arial"/>
                <w:color w:val="auto"/>
                <w:sz w:val="16"/>
              </w:rPr>
              <w:instrText xml:space="preserve"> ADDIN EN.CITE &lt;EndNote&gt;&lt;Cite&gt;&lt;Author&gt;Zilberberg&lt;/Author&gt;&lt;Year&gt;2011&lt;/Year&gt;&lt;RecNum&gt;207&lt;/RecNum&gt;&lt;DisplayText&gt;(183)&lt;/DisplayText&gt;&lt;record&gt;&lt;rec-number&gt;207&lt;/rec-number&gt;&lt;foreign-keys&gt;&lt;key app="EN" db-id="tsd9vtd9ifrdz1e0td4vvxaztewrd22zvetw" timestamp="1615235829"&gt;207&lt;/key&gt;&lt;/foreign-keys&gt;&lt;ref-type name="Journal Article"&gt;17&lt;/ref-type&gt;&lt;contributors&gt;&lt;authors&gt;&lt;author&gt;Zilberberg, M. D.&lt;/author&gt;&lt;author&gt;Tabak, Y. P.&lt;/author&gt;&lt;author&gt;Sievert, D. M.&lt;/author&gt;&lt;author&gt;Derby, K. G.&lt;/author&gt;&lt;author&gt;Johannes, R. S.&lt;/author&gt;&lt;author&gt;Sun, X.&lt;/author&gt;&lt;author&gt;Clifford McDonald, L.&lt;/author&gt;&lt;/authors&gt;&lt;/contributors&gt;&lt;auth-address&gt;(Zilberberg) University of Massachusetts and EviMed Research Group, Amherst, MA, United States (Tabak, Derby, Johannes, Sun) Clinical Research, MedMined Services, CareFusion, Marlborough, MA, United States (Sievert, Clifford McDonald) Centers for Disease Control and Prevention, Atlanta, GA, United States (Johannes) Brigham and Women&amp;apos;s Hospital, Harvard Medical School, Boston, United States&lt;/auth-address&gt;&lt;titles&gt;&lt;title&gt;Using electronic health information to risk-stratify rates of Clostridium difficile infection in US hospitals&lt;/title&gt;&lt;secondary-title&gt;Infection Control and Hospital Epidemiology&lt;/secondary-title&gt;&lt;/titles&gt;&lt;periodical&gt;&lt;full-title&gt;Infection Control and Hospital Epidemiology&lt;/full-title&gt;&lt;/periodical&gt;&lt;pages&gt;649-655&lt;/pages&gt;&lt;volume&gt;32&lt;/volume&gt;&lt;number&gt;7&lt;/number&gt;&lt;dates&gt;&lt;year&gt;2011&lt;/year&gt;&lt;pub-dates&gt;&lt;date&gt;July&lt;/date&gt;&lt;/pub-dates&gt;&lt;/dates&gt;&lt;accession-num&gt;361933247&lt;/accession-num&gt;&lt;urls&gt;&lt;related-urls&gt;&lt;url&gt;http://ovidsp.ovid.com/ovidweb.cgi?T=JS&amp;amp;CSC=Y&amp;amp;NEWS=N&amp;amp;PAGE=fulltext&amp;amp;D=emed12&amp;amp;AN=361933247&lt;/url&gt;&lt;/related-urls&gt;&lt;/urls&gt;&lt;remote-database-name&gt;Embase&lt;/remote-database-name&gt;&lt;remote-database-provider&gt;Ovid Technologies&lt;/remote-database-provider&gt;&lt;/record&gt;&lt;/Cite&gt;&lt;/EndNote&gt;</w:instrText>
            </w:r>
            <w:r w:rsidRPr="0030499A">
              <w:rPr>
                <w:rFonts w:ascii="Arial" w:hAnsi="Arial" w:cs="Arial"/>
                <w:color w:val="auto"/>
                <w:sz w:val="16"/>
              </w:rPr>
              <w:fldChar w:fldCharType="separate"/>
            </w:r>
            <w:r w:rsidR="003C7174">
              <w:rPr>
                <w:rFonts w:ascii="Arial" w:hAnsi="Arial" w:cs="Arial"/>
                <w:noProof/>
                <w:color w:val="auto"/>
                <w:sz w:val="16"/>
              </w:rPr>
              <w:t>(183)</w:t>
            </w:r>
            <w:r w:rsidRPr="0030499A">
              <w:rPr>
                <w:rFonts w:ascii="Arial" w:hAnsi="Arial" w:cs="Arial"/>
                <w:color w:val="auto"/>
                <w:sz w:val="16"/>
              </w:rPr>
              <w:fldChar w:fldCharType="end"/>
            </w:r>
          </w:p>
        </w:tc>
        <w:tc>
          <w:tcPr>
            <w:tcW w:w="1275" w:type="dxa"/>
            <w:hideMark/>
          </w:tcPr>
          <w:p w14:paraId="6B271D62" w14:textId="76F3E15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Observational study</w:t>
            </w:r>
          </w:p>
        </w:tc>
        <w:tc>
          <w:tcPr>
            <w:tcW w:w="993" w:type="dxa"/>
            <w:hideMark/>
          </w:tcPr>
          <w:p w14:paraId="569F1909" w14:textId="1147EBE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2007-2008</w:t>
            </w:r>
          </w:p>
        </w:tc>
        <w:tc>
          <w:tcPr>
            <w:tcW w:w="1984" w:type="dxa"/>
            <w:hideMark/>
          </w:tcPr>
          <w:p w14:paraId="30903F6B" w14:textId="07D1AD9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Healthcare and community associated</w:t>
            </w:r>
          </w:p>
        </w:tc>
        <w:tc>
          <w:tcPr>
            <w:tcW w:w="4820" w:type="dxa"/>
            <w:hideMark/>
          </w:tcPr>
          <w:p w14:paraId="28DDBAD9" w14:textId="3839CDA1"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5" w:type="dxa"/>
            <w:hideMark/>
          </w:tcPr>
          <w:p w14:paraId="5D55DB8A" w14:textId="3995CCBB"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1,351,156</w:t>
            </w:r>
          </w:p>
        </w:tc>
        <w:tc>
          <w:tcPr>
            <w:tcW w:w="1276" w:type="dxa"/>
            <w:hideMark/>
          </w:tcPr>
          <w:p w14:paraId="41D42CA0" w14:textId="0C09101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9,803</w:t>
            </w:r>
          </w:p>
        </w:tc>
        <w:tc>
          <w:tcPr>
            <w:tcW w:w="851" w:type="dxa"/>
          </w:tcPr>
          <w:p w14:paraId="5A975FF6" w14:textId="0C5A5A0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7955A8D7" w14:textId="013BB67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r w:rsidR="00A35608" w:rsidRPr="0030499A" w14:paraId="63E639A6" w14:textId="663B2FE5" w:rsidTr="00A35608">
        <w:trPr>
          <w:cantSplit/>
          <w:trHeight w:val="264"/>
        </w:trPr>
        <w:tc>
          <w:tcPr>
            <w:cnfStyle w:val="001000000000" w:firstRow="0" w:lastRow="0" w:firstColumn="1" w:lastColumn="0" w:oddVBand="0" w:evenVBand="0" w:oddHBand="0" w:evenHBand="0" w:firstRowFirstColumn="0" w:firstRowLastColumn="0" w:lastRowFirstColumn="0" w:lastRowLastColumn="0"/>
            <w:tcW w:w="1555" w:type="dxa"/>
            <w:hideMark/>
          </w:tcPr>
          <w:p w14:paraId="1894F5C8" w14:textId="230465DE"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lastRenderedPageBreak/>
              <w:t xml:space="preserve">Zilberberg 2014 </w:t>
            </w:r>
            <w:r w:rsidRPr="0030499A">
              <w:rPr>
                <w:rFonts w:ascii="Arial" w:hAnsi="Arial" w:cs="Arial"/>
                <w:color w:val="auto"/>
                <w:sz w:val="16"/>
              </w:rPr>
              <w:fldChar w:fldCharType="begin">
                <w:fldData xml:space="preserve">PEVuZE5vdGU+PENpdGU+PEF1dGhvcj5aaWxiZXJiZXJnPC9BdXRob3I+PFllYXI+MjAxNDwvWWVh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PEVuZE5vdGU+PENpdGU+PEF1dGhvcj5aaWxiZXJiZXJnPC9BdXRob3I+PFllYXI+MjAxNDwvWWVh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(184)</w:t>
            </w:r>
            <w:r w:rsidRPr="0030499A">
              <w:rPr>
                <w:rFonts w:ascii="Arial" w:hAnsi="Arial" w:cs="Arial"/>
                <w:color w:val="auto"/>
                <w:sz w:val="16"/>
              </w:rPr>
              <w:fldChar w:fldCharType="end"/>
            </w:r>
          </w:p>
        </w:tc>
        <w:tc>
          <w:tcPr>
            <w:tcW w:w="1275" w:type="dxa"/>
            <w:hideMark/>
          </w:tcPr>
          <w:p w14:paraId="25A5C111" w14:textId="13B464D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Retrospective cohort study</w:t>
            </w:r>
          </w:p>
        </w:tc>
        <w:tc>
          <w:tcPr>
            <w:tcW w:w="993" w:type="dxa"/>
            <w:hideMark/>
          </w:tcPr>
          <w:p w14:paraId="62EC609F" w14:textId="6709919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2003-2009</w:t>
            </w:r>
          </w:p>
        </w:tc>
        <w:tc>
          <w:tcPr>
            <w:tcW w:w="1984" w:type="dxa"/>
            <w:hideMark/>
          </w:tcPr>
          <w:p w14:paraId="21439D7D" w14:textId="682593B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Inpatient</w:t>
            </w:r>
          </w:p>
        </w:tc>
        <w:tc>
          <w:tcPr>
            <w:tcW w:w="4820" w:type="dxa"/>
            <w:hideMark/>
          </w:tcPr>
          <w:p w14:paraId="39FD8333" w14:textId="2DED784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000000"/>
                <w:sz w:val="16"/>
                <w:szCs w:val="18"/>
                <w:lang w:eastAsia="en-GB"/>
              </w:rPr>
              <w:t>HA-HO, symptom onset &gt; 48 hours after admission to an HCF</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HA, CO, symptom onset in the community or 48 h or less after admission to an HCF, provided that symptom onset was &lt; 4 weeks after the last discharge from an HCF.</w:t>
            </w:r>
            <w:r w:rsidRPr="0030499A">
              <w:rPr>
                <w:rFonts w:ascii="Arial" w:eastAsia="Times New Roman" w:hAnsi="Arial" w:cs="Arial"/>
                <w:bCs w:val="0"/>
                <w:color w:val="000000"/>
                <w:sz w:val="16"/>
                <w:szCs w:val="18"/>
                <w:lang w:eastAsia="en-GB"/>
              </w:rPr>
              <w:br/>
            </w:r>
            <w:r w:rsidRPr="0030499A">
              <w:rPr>
                <w:rFonts w:ascii="Arial" w:eastAsia="Times New Roman" w:hAnsi="Arial" w:cs="Arial"/>
                <w:bCs w:val="0"/>
                <w:color w:val="000000"/>
                <w:sz w:val="16"/>
                <w:szCs w:val="18"/>
                <w:lang w:eastAsia="en-GB"/>
              </w:rPr>
              <w:br/>
              <w:t>CA, symptom onset in the community or 48 h or less after admission to an HCF, provided that symptom onset was &gt; 12 weeks after the last discharge from an HCF.</w:t>
            </w:r>
          </w:p>
        </w:tc>
        <w:tc>
          <w:tcPr>
            <w:tcW w:w="1275" w:type="dxa"/>
            <w:hideMark/>
          </w:tcPr>
          <w:p w14:paraId="4D9F1D9C" w14:textId="057B70DD"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6C3FBA98" w14:textId="449B881A"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4,200</w:t>
            </w:r>
          </w:p>
        </w:tc>
        <w:tc>
          <w:tcPr>
            <w:tcW w:w="851" w:type="dxa"/>
          </w:tcPr>
          <w:p w14:paraId="20A3F0EB" w14:textId="6AD41F3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7A964B2" w14:textId="66BD6F78"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8</w:t>
            </w:r>
          </w:p>
        </w:tc>
      </w:tr>
      <w:tr w:rsidR="00A35608" w:rsidRPr="0030499A" w14:paraId="391B33FE" w14:textId="0888C7DA" w:rsidTr="00A35608">
        <w:trPr>
          <w:cantSplit/>
          <w:trHeight w:val="1608"/>
        </w:trPr>
        <w:tc>
          <w:tcPr>
            <w:cnfStyle w:val="001000000000" w:firstRow="0" w:lastRow="0" w:firstColumn="1" w:lastColumn="0" w:oddVBand="0" w:evenVBand="0" w:oddHBand="0" w:evenHBand="0" w:firstRowFirstColumn="0" w:firstRowLastColumn="0" w:lastRowFirstColumn="0" w:lastRowLastColumn="0"/>
            <w:tcW w:w="1555" w:type="dxa"/>
            <w:hideMark/>
          </w:tcPr>
          <w:p w14:paraId="123E8CD2" w14:textId="120D6AAD" w:rsidR="00A35608" w:rsidRPr="0030499A" w:rsidRDefault="00A35608" w:rsidP="00A35608">
            <w:pPr>
              <w:spacing w:line="240" w:lineRule="auto"/>
              <w:jc w:val="left"/>
              <w:rPr>
                <w:rFonts w:ascii="Arial" w:eastAsia="Times New Roman" w:hAnsi="Arial" w:cs="Arial"/>
                <w:bCs w:val="0"/>
                <w:color w:val="auto"/>
                <w:sz w:val="16"/>
                <w:szCs w:val="18"/>
                <w:lang w:eastAsia="en-GB"/>
              </w:rPr>
            </w:pPr>
            <w:r w:rsidRPr="0030499A">
              <w:rPr>
                <w:rFonts w:ascii="Arial" w:hAnsi="Arial" w:cs="Arial"/>
                <w:color w:val="auto"/>
                <w:sz w:val="16"/>
              </w:rPr>
              <w:t xml:space="preserve">Zilberberg 2017 </w:t>
            </w:r>
            <w:r w:rsidRPr="0030499A">
              <w:rPr>
                <w:rFonts w:ascii="Arial" w:hAnsi="Arial" w:cs="Arial"/>
                <w:color w:val="auto"/>
                <w:sz w:val="16"/>
              </w:rPr>
              <w:fldChar w:fldCharType="begin">
                <w:fldData xml:space="preserve">PEVuZE5vdGU+PENpdGU+PEF1dGhvcj5aaWxiZXJiZXJnPC9BdXRob3I+PFllYXI+MjAxNzwvWWVh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</w:fldData>
              </w:fldChar>
            </w:r>
            <w:r w:rsidR="003C7174">
              <w:rPr>
                <w:rFonts w:ascii="Arial" w:hAnsi="Arial" w:cs="Arial"/>
                <w:color w:val="auto"/>
                <w:sz w:val="16"/>
              </w:rPr>
              <w:instrText xml:space="preserve"> ADDIN EN.CITE </w:instrText>
            </w:r>
            <w:r w:rsidR="003C7174">
              <w:rPr>
                <w:rFonts w:ascii="Arial" w:hAnsi="Arial" w:cs="Arial"/>
                <w:color w:val="auto"/>
                <w:sz w:val="16"/>
              </w:rPr>
              <w:fldChar w:fldCharType="begin">
                <w:fldData xml:space="preserve">PEVuZE5vdGU+PENpdGU+PEF1dGhvcj5aaWxiZXJiZXJnPC9BdXRob3I+PFllYXI+MjAxNzwvWWVh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</w:fldData>
              </w:fldChar>
            </w:r>
            <w:r w:rsidR="003C7174">
              <w:rPr>
                <w:rFonts w:ascii="Arial" w:hAnsi="Arial" w:cs="Arial"/>
                <w:color w:val="auto"/>
                <w:sz w:val="16"/>
              </w:rPr>
              <w:instrText xml:space="preserve"> ADDIN EN.CITE.DATA </w:instrText>
            </w:r>
            <w:r w:rsidR="003C7174">
              <w:rPr>
                <w:rFonts w:ascii="Arial" w:hAnsi="Arial" w:cs="Arial"/>
                <w:color w:val="auto"/>
                <w:sz w:val="16"/>
              </w:rPr>
            </w:r>
            <w:r w:rsidR="003C7174">
              <w:rPr>
                <w:rFonts w:ascii="Arial" w:hAnsi="Arial" w:cs="Arial"/>
                <w:color w:val="auto"/>
                <w:sz w:val="16"/>
              </w:rPr>
              <w:fldChar w:fldCharType="end"/>
            </w:r>
            <w:r w:rsidRPr="0030499A">
              <w:rPr>
                <w:rFonts w:ascii="Arial" w:hAnsi="Arial" w:cs="Arial"/>
                <w:color w:val="auto"/>
                <w:sz w:val="16"/>
              </w:rPr>
            </w:r>
            <w:r w:rsidRPr="0030499A">
              <w:rPr>
                <w:rFonts w:ascii="Arial" w:hAnsi="Arial" w:cs="Arial"/>
                <w:color w:val="auto"/>
                <w:sz w:val="16"/>
              </w:rPr>
              <w:fldChar w:fldCharType="separate"/>
            </w:r>
            <w:r w:rsidR="003C7174">
              <w:rPr>
                <w:rFonts w:ascii="Arial" w:hAnsi="Arial" w:cs="Arial"/>
                <w:noProof/>
                <w:color w:val="auto"/>
                <w:sz w:val="16"/>
              </w:rPr>
              <w:t>(185)</w:t>
            </w:r>
            <w:r w:rsidRPr="0030499A">
              <w:rPr>
                <w:rFonts w:ascii="Arial" w:hAnsi="Arial" w:cs="Arial"/>
                <w:color w:val="auto"/>
                <w:sz w:val="16"/>
              </w:rPr>
              <w:fldChar w:fldCharType="end"/>
            </w:r>
          </w:p>
        </w:tc>
        <w:tc>
          <w:tcPr>
            <w:tcW w:w="1275" w:type="dxa"/>
            <w:hideMark/>
          </w:tcPr>
          <w:p w14:paraId="04ACFCE7" w14:textId="08590E85"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Population-based cohort study</w:t>
            </w:r>
          </w:p>
        </w:tc>
        <w:tc>
          <w:tcPr>
            <w:tcW w:w="993" w:type="dxa"/>
            <w:hideMark/>
          </w:tcPr>
          <w:p w14:paraId="7B6EEEA0" w14:textId="0B6D4C9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2011</w:t>
            </w:r>
          </w:p>
        </w:tc>
        <w:tc>
          <w:tcPr>
            <w:tcW w:w="1984" w:type="dxa"/>
            <w:hideMark/>
          </w:tcPr>
          <w:p w14:paraId="69C55F9E" w14:textId="1D5D8AF0"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Nursing home residents</w:t>
            </w:r>
          </w:p>
        </w:tc>
        <w:tc>
          <w:tcPr>
            <w:tcW w:w="4820" w:type="dxa"/>
            <w:hideMark/>
          </w:tcPr>
          <w:p w14:paraId="53F21507" w14:textId="481E6A89"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000000"/>
                <w:sz w:val="16"/>
                <w:szCs w:val="18"/>
                <w:lang w:eastAsia="en-GB"/>
              </w:rPr>
            </w:pPr>
            <w:r w:rsidRPr="0030499A">
              <w:rPr>
                <w:rFonts w:ascii="Arial" w:eastAsia="Times New Roman" w:hAnsi="Arial" w:cs="Arial"/>
                <w:bCs w:val="0"/>
                <w:color w:val="auto"/>
                <w:sz w:val="16"/>
                <w:szCs w:val="18"/>
                <w:lang w:eastAsia="en-GB"/>
              </w:rPr>
              <w:t>Age ≥65, previous CDI episode in an acute care setting and discharged to an NH</w:t>
            </w:r>
          </w:p>
        </w:tc>
        <w:tc>
          <w:tcPr>
            <w:tcW w:w="1275" w:type="dxa"/>
            <w:hideMark/>
          </w:tcPr>
          <w:p w14:paraId="091D8536" w14:textId="124F860F"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NR</w:t>
            </w:r>
          </w:p>
        </w:tc>
        <w:tc>
          <w:tcPr>
            <w:tcW w:w="1276" w:type="dxa"/>
            <w:hideMark/>
          </w:tcPr>
          <w:p w14:paraId="4C8C3006" w14:textId="36F700A2"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30499A">
              <w:rPr>
                <w:rFonts w:ascii="Arial" w:eastAsia="Times New Roman" w:hAnsi="Arial" w:cs="Arial"/>
                <w:bCs w:val="0"/>
                <w:color w:val="auto"/>
                <w:sz w:val="16"/>
                <w:szCs w:val="18"/>
                <w:lang w:eastAsia="en-GB"/>
              </w:rPr>
              <w:t>14,472</w:t>
            </w:r>
          </w:p>
        </w:tc>
        <w:tc>
          <w:tcPr>
            <w:tcW w:w="851" w:type="dxa"/>
          </w:tcPr>
          <w:p w14:paraId="55045CCA" w14:textId="0C6A3DB7"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Good</w:t>
            </w:r>
          </w:p>
        </w:tc>
        <w:tc>
          <w:tcPr>
            <w:tcW w:w="850" w:type="dxa"/>
          </w:tcPr>
          <w:p w14:paraId="026798BE" w14:textId="62CE5744" w:rsidR="00A35608" w:rsidRPr="0030499A" w:rsidRDefault="00A35608" w:rsidP="00A35608">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val="0"/>
                <w:color w:val="auto"/>
                <w:sz w:val="16"/>
                <w:szCs w:val="18"/>
                <w:lang w:eastAsia="en-GB"/>
              </w:rPr>
            </w:pPr>
            <w:r w:rsidRPr="00A35608">
              <w:rPr>
                <w:rFonts w:ascii="Arial" w:eastAsia="Times New Roman" w:hAnsi="Arial" w:cs="Arial"/>
                <w:bCs w:val="0"/>
                <w:color w:val="auto"/>
                <w:sz w:val="16"/>
                <w:szCs w:val="18"/>
                <w:lang w:eastAsia="en-GB"/>
              </w:rPr>
              <w:t>7</w:t>
            </w:r>
          </w:p>
        </w:tc>
      </w:tr>
    </w:tbl>
    <w:p w14:paraId="190A15C6" w14:textId="1CADECC0" w:rsidR="00DF2B4D" w:rsidRDefault="00DF2B4D" w:rsidP="00DB7125">
      <w:pPr>
        <w:rPr>
          <w:lang w:val="it-IT"/>
        </w:rPr>
      </w:pPr>
    </w:p>
    <w:p w14:paraId="57604C3A" w14:textId="77777777" w:rsidR="00DF2B4D" w:rsidRDefault="00DF2B4D">
      <w:pPr>
        <w:spacing w:after="160" w:line="259" w:lineRule="auto"/>
        <w:jc w:val="left"/>
        <w:rPr>
          <w:lang w:val="it-IT"/>
        </w:rPr>
      </w:pPr>
      <w:r>
        <w:rPr>
          <w:lang w:val="it-IT"/>
        </w:rPr>
        <w:br w:type="page"/>
      </w:r>
    </w:p>
    <w:p w14:paraId="1688E460" w14:textId="4A6DB89B" w:rsidR="00AC23D6" w:rsidRDefault="004E6B26" w:rsidP="004E6B26">
      <w:pPr>
        <w:pStyle w:val="Heading2"/>
        <w:rPr>
          <w:lang w:val="it-IT"/>
        </w:rPr>
      </w:pPr>
      <w:r>
        <w:rPr>
          <w:lang w:val="it-IT"/>
        </w:rPr>
        <w:lastRenderedPageBreak/>
        <w:t>PRISMA 2009 Checklist</w:t>
      </w:r>
    </w:p>
    <w:tbl>
      <w:tblPr>
        <w:tblW w:w="13744" w:type="dxa"/>
        <w:tblBorders>
          <w:top w:val="nil"/>
          <w:left w:val="nil"/>
          <w:bottom w:val="nil"/>
          <w:right w:val="nil"/>
        </w:tblBorders>
        <w:tblLook w:val="0000" w:firstRow="0" w:lastRow="0" w:firstColumn="0" w:lastColumn="0" w:noHBand="0" w:noVBand="0"/>
      </w:tblPr>
      <w:tblGrid>
        <w:gridCol w:w="2120"/>
        <w:gridCol w:w="439"/>
        <w:gridCol w:w="9484"/>
        <w:gridCol w:w="1701"/>
      </w:tblGrid>
      <w:tr w:rsidR="004E6B26" w:rsidRPr="00DF2B4D" w14:paraId="48326400" w14:textId="77777777" w:rsidTr="004E6B26">
        <w:trPr>
          <w:trHeight w:val="663"/>
          <w:tblHeader/>
        </w:trPr>
        <w:tc>
          <w:tcPr>
            <w:tcW w:w="212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A899233"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FFFFFF"/>
                <w:sz w:val="22"/>
                <w:szCs w:val="22"/>
                <w:lang w:val="en-CA" w:eastAsia="en-CA"/>
              </w:rPr>
            </w:pPr>
            <w:r w:rsidRPr="00DF2B4D">
              <w:rPr>
                <w:rFonts w:ascii="Arial" w:eastAsia="Times New Roman" w:hAnsi="Arial" w:cs="Arial"/>
                <w:b/>
                <w:color w:val="FFFFFF"/>
                <w:sz w:val="22"/>
                <w:szCs w:val="22"/>
                <w:lang w:val="en-CA" w:eastAsia="en-CA"/>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ABA81ED"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
                <w:color w:val="FFFFFF"/>
                <w:sz w:val="22"/>
                <w:szCs w:val="22"/>
                <w:lang w:val="en-CA" w:eastAsia="en-CA"/>
              </w:rPr>
            </w:pPr>
            <w:r w:rsidRPr="00DF2B4D">
              <w:rPr>
                <w:rFonts w:ascii="Arial" w:eastAsia="Times New Roman" w:hAnsi="Arial" w:cs="Arial"/>
                <w:b/>
                <w:color w:val="FFFFFF"/>
                <w:sz w:val="22"/>
                <w:szCs w:val="22"/>
                <w:lang w:val="en-CA" w:eastAsia="en-CA"/>
              </w:rPr>
              <w:t>#</w:t>
            </w:r>
          </w:p>
        </w:tc>
        <w:tc>
          <w:tcPr>
            <w:tcW w:w="9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0171AF2"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FFFFFF"/>
                <w:sz w:val="22"/>
                <w:szCs w:val="22"/>
                <w:lang w:val="en-CA" w:eastAsia="en-CA"/>
              </w:rPr>
            </w:pPr>
            <w:r w:rsidRPr="00DF2B4D">
              <w:rPr>
                <w:rFonts w:ascii="Arial" w:eastAsia="Times New Roman" w:hAnsi="Arial" w:cs="Arial"/>
                <w:b/>
                <w:color w:val="FFFFFF"/>
                <w:sz w:val="22"/>
                <w:szCs w:val="22"/>
                <w:lang w:val="en-CA" w:eastAsia="en-CA"/>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717216"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FFFFFF"/>
                <w:sz w:val="22"/>
                <w:szCs w:val="22"/>
                <w:lang w:val="en-CA" w:eastAsia="en-CA"/>
              </w:rPr>
            </w:pPr>
            <w:r w:rsidRPr="00DF2B4D">
              <w:rPr>
                <w:rFonts w:ascii="Arial" w:eastAsia="Times New Roman" w:hAnsi="Arial" w:cs="Arial"/>
                <w:b/>
                <w:color w:val="FFFFFF"/>
                <w:sz w:val="22"/>
                <w:szCs w:val="22"/>
                <w:lang w:val="en-CA" w:eastAsia="en-CA"/>
              </w:rPr>
              <w:t xml:space="preserve">Reported on page # </w:t>
            </w:r>
          </w:p>
        </w:tc>
      </w:tr>
      <w:tr w:rsidR="004E6B26" w:rsidRPr="00DF2B4D" w14:paraId="405456BF" w14:textId="77777777" w:rsidTr="00F5526B">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33295D"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000000"/>
                <w:sz w:val="22"/>
                <w:szCs w:val="22"/>
                <w:lang w:val="en-CA" w:eastAsia="en-CA"/>
              </w:rPr>
            </w:pPr>
            <w:r w:rsidRPr="00DF2B4D">
              <w:rPr>
                <w:rFonts w:ascii="Arial" w:eastAsia="Times New Roman" w:hAnsi="Arial" w:cs="Arial"/>
                <w:b/>
                <w:color w:val="000000"/>
                <w:sz w:val="22"/>
                <w:szCs w:val="22"/>
                <w:lang w:val="en-CA" w:eastAsia="en-CA"/>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5C6A27C"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auto"/>
                <w:sz w:val="24"/>
                <w:szCs w:val="24"/>
                <w:lang w:val="en-CA" w:eastAsia="en-CA"/>
              </w:rPr>
            </w:pPr>
          </w:p>
        </w:tc>
      </w:tr>
      <w:tr w:rsidR="004E6B26" w:rsidRPr="00DF2B4D" w14:paraId="2CA750A2" w14:textId="77777777" w:rsidTr="00F5526B">
        <w:trPr>
          <w:trHeight w:val="323"/>
        </w:trPr>
        <w:tc>
          <w:tcPr>
            <w:tcW w:w="2120" w:type="dxa"/>
            <w:tcBorders>
              <w:top w:val="single" w:sz="5" w:space="0" w:color="000000"/>
              <w:left w:val="single" w:sz="5" w:space="0" w:color="000000"/>
              <w:bottom w:val="double" w:sz="2" w:space="0" w:color="FFFFCC"/>
              <w:right w:val="single" w:sz="5" w:space="0" w:color="000000"/>
            </w:tcBorders>
            <w:vAlign w:val="center"/>
          </w:tcPr>
          <w:p w14:paraId="7E90C635"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Title </w:t>
            </w:r>
          </w:p>
        </w:tc>
        <w:tc>
          <w:tcPr>
            <w:tcW w:w="439" w:type="dxa"/>
            <w:tcBorders>
              <w:top w:val="single" w:sz="5" w:space="0" w:color="000000"/>
              <w:left w:val="single" w:sz="5" w:space="0" w:color="000000"/>
              <w:bottom w:val="double" w:sz="2" w:space="0" w:color="FFFFCC"/>
              <w:right w:val="single" w:sz="5" w:space="0" w:color="000000"/>
            </w:tcBorders>
            <w:vAlign w:val="center"/>
          </w:tcPr>
          <w:p w14:paraId="1310E3E1"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w:t>
            </w:r>
          </w:p>
        </w:tc>
        <w:tc>
          <w:tcPr>
            <w:tcW w:w="9484" w:type="dxa"/>
            <w:tcBorders>
              <w:top w:val="single" w:sz="5" w:space="0" w:color="000000"/>
              <w:left w:val="single" w:sz="5" w:space="0" w:color="000000"/>
              <w:bottom w:val="double" w:sz="5" w:space="0" w:color="000000"/>
              <w:right w:val="single" w:sz="5" w:space="0" w:color="000000"/>
            </w:tcBorders>
            <w:vAlign w:val="center"/>
          </w:tcPr>
          <w:p w14:paraId="0A02F5B3"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Identify the report as a systematic review, meta-analysis, or both. </w:t>
            </w:r>
          </w:p>
        </w:tc>
        <w:tc>
          <w:tcPr>
            <w:tcW w:w="1701" w:type="dxa"/>
            <w:tcBorders>
              <w:top w:val="single" w:sz="5" w:space="0" w:color="000000"/>
              <w:left w:val="single" w:sz="5" w:space="0" w:color="000000"/>
              <w:bottom w:val="double" w:sz="5" w:space="0" w:color="000000"/>
              <w:right w:val="single" w:sz="5" w:space="0" w:color="000000"/>
            </w:tcBorders>
            <w:vAlign w:val="center"/>
          </w:tcPr>
          <w:p w14:paraId="2E988807"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1</w:t>
            </w:r>
          </w:p>
        </w:tc>
      </w:tr>
      <w:tr w:rsidR="004E6B26" w:rsidRPr="00DF2B4D" w14:paraId="0065B99A" w14:textId="77777777" w:rsidTr="00F5526B">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CD1365"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000000"/>
                <w:sz w:val="22"/>
                <w:szCs w:val="22"/>
                <w:lang w:val="en-CA" w:eastAsia="en-CA"/>
              </w:rPr>
            </w:pPr>
            <w:r w:rsidRPr="00DF2B4D">
              <w:rPr>
                <w:rFonts w:ascii="Arial" w:eastAsia="Times New Roman" w:hAnsi="Arial" w:cs="Arial"/>
                <w:b/>
                <w:color w:val="000000"/>
                <w:sz w:val="22"/>
                <w:szCs w:val="22"/>
                <w:lang w:val="en-CA" w:eastAsia="en-CA"/>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B6DDA8A"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auto"/>
                <w:lang w:val="en-CA" w:eastAsia="en-CA"/>
              </w:rPr>
            </w:pPr>
          </w:p>
        </w:tc>
      </w:tr>
      <w:tr w:rsidR="004E6B26" w:rsidRPr="00DF2B4D" w14:paraId="5B2A18FF" w14:textId="77777777" w:rsidTr="00F5526B">
        <w:trPr>
          <w:trHeight w:val="810"/>
        </w:trPr>
        <w:tc>
          <w:tcPr>
            <w:tcW w:w="2120" w:type="dxa"/>
            <w:tcBorders>
              <w:top w:val="single" w:sz="5" w:space="0" w:color="000000"/>
              <w:left w:val="single" w:sz="5" w:space="0" w:color="000000"/>
              <w:bottom w:val="double" w:sz="2" w:space="0" w:color="FFFFCC"/>
              <w:right w:val="single" w:sz="5" w:space="0" w:color="000000"/>
            </w:tcBorders>
            <w:vAlign w:val="center"/>
          </w:tcPr>
          <w:p w14:paraId="598DF7C6"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vAlign w:val="center"/>
          </w:tcPr>
          <w:p w14:paraId="366754ED"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2</w:t>
            </w:r>
          </w:p>
        </w:tc>
        <w:tc>
          <w:tcPr>
            <w:tcW w:w="9484" w:type="dxa"/>
            <w:tcBorders>
              <w:top w:val="single" w:sz="5" w:space="0" w:color="000000"/>
              <w:left w:val="single" w:sz="5" w:space="0" w:color="000000"/>
              <w:bottom w:val="double" w:sz="5" w:space="0" w:color="000000"/>
              <w:right w:val="single" w:sz="5" w:space="0" w:color="000000"/>
            </w:tcBorders>
            <w:vAlign w:val="center"/>
          </w:tcPr>
          <w:p w14:paraId="3531E2D6"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701" w:type="dxa"/>
            <w:tcBorders>
              <w:top w:val="single" w:sz="5" w:space="0" w:color="000000"/>
              <w:left w:val="single" w:sz="5" w:space="0" w:color="000000"/>
              <w:bottom w:val="double" w:sz="5" w:space="0" w:color="000000"/>
              <w:right w:val="single" w:sz="5" w:space="0" w:color="000000"/>
            </w:tcBorders>
            <w:vAlign w:val="center"/>
          </w:tcPr>
          <w:p w14:paraId="55D8044E"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2-3</w:t>
            </w:r>
          </w:p>
        </w:tc>
      </w:tr>
      <w:tr w:rsidR="004E6B26" w:rsidRPr="00DF2B4D" w14:paraId="24618325" w14:textId="77777777" w:rsidTr="00F5526B">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0DE7B8"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000000"/>
                <w:sz w:val="22"/>
                <w:szCs w:val="22"/>
                <w:lang w:val="en-CA" w:eastAsia="en-CA"/>
              </w:rPr>
            </w:pPr>
            <w:r w:rsidRPr="00DF2B4D">
              <w:rPr>
                <w:rFonts w:ascii="Arial" w:eastAsia="Times New Roman" w:hAnsi="Arial" w:cs="Arial"/>
                <w:b/>
                <w:color w:val="000000"/>
                <w:sz w:val="22"/>
                <w:szCs w:val="22"/>
                <w:lang w:val="en-CA" w:eastAsia="en-CA"/>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57F6C11"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auto"/>
                <w:sz w:val="24"/>
                <w:szCs w:val="24"/>
                <w:lang w:val="en-CA" w:eastAsia="en-CA"/>
              </w:rPr>
            </w:pPr>
          </w:p>
        </w:tc>
      </w:tr>
      <w:tr w:rsidR="004E6B26" w:rsidRPr="00DF2B4D" w14:paraId="5CDE3541" w14:textId="77777777" w:rsidTr="00F5526B">
        <w:trPr>
          <w:trHeight w:val="333"/>
        </w:trPr>
        <w:tc>
          <w:tcPr>
            <w:tcW w:w="2120" w:type="dxa"/>
            <w:tcBorders>
              <w:top w:val="single" w:sz="5" w:space="0" w:color="000000"/>
              <w:left w:val="single" w:sz="5" w:space="0" w:color="000000"/>
              <w:bottom w:val="single" w:sz="5" w:space="0" w:color="000000"/>
              <w:right w:val="single" w:sz="5" w:space="0" w:color="000000"/>
            </w:tcBorders>
            <w:vAlign w:val="center"/>
          </w:tcPr>
          <w:p w14:paraId="4BF0FA68"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Rationale </w:t>
            </w:r>
          </w:p>
        </w:tc>
        <w:tc>
          <w:tcPr>
            <w:tcW w:w="439" w:type="dxa"/>
            <w:tcBorders>
              <w:top w:val="single" w:sz="5" w:space="0" w:color="000000"/>
              <w:left w:val="single" w:sz="5" w:space="0" w:color="000000"/>
              <w:bottom w:val="single" w:sz="5" w:space="0" w:color="000000"/>
              <w:right w:val="single" w:sz="5" w:space="0" w:color="000000"/>
            </w:tcBorders>
            <w:vAlign w:val="center"/>
          </w:tcPr>
          <w:p w14:paraId="76C34B0F"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3</w:t>
            </w:r>
          </w:p>
        </w:tc>
        <w:tc>
          <w:tcPr>
            <w:tcW w:w="9484" w:type="dxa"/>
            <w:tcBorders>
              <w:top w:val="single" w:sz="5" w:space="0" w:color="000000"/>
              <w:left w:val="single" w:sz="5" w:space="0" w:color="000000"/>
              <w:bottom w:val="single" w:sz="5" w:space="0" w:color="000000"/>
              <w:right w:val="single" w:sz="5" w:space="0" w:color="000000"/>
            </w:tcBorders>
            <w:vAlign w:val="center"/>
          </w:tcPr>
          <w:p w14:paraId="3D237224"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Describe the rationale for the review in the context of what is already known. </w:t>
            </w:r>
          </w:p>
        </w:tc>
        <w:tc>
          <w:tcPr>
            <w:tcW w:w="1701" w:type="dxa"/>
            <w:tcBorders>
              <w:top w:val="single" w:sz="5" w:space="0" w:color="000000"/>
              <w:left w:val="single" w:sz="5" w:space="0" w:color="000000"/>
              <w:bottom w:val="single" w:sz="5" w:space="0" w:color="000000"/>
              <w:right w:val="single" w:sz="5" w:space="0" w:color="000000"/>
            </w:tcBorders>
            <w:vAlign w:val="center"/>
          </w:tcPr>
          <w:p w14:paraId="13DE93F1"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3-5</w:t>
            </w:r>
          </w:p>
        </w:tc>
      </w:tr>
      <w:tr w:rsidR="004E6B26" w:rsidRPr="00DF2B4D" w14:paraId="6D354BF2" w14:textId="77777777" w:rsidTr="00F5526B">
        <w:trPr>
          <w:trHeight w:val="568"/>
        </w:trPr>
        <w:tc>
          <w:tcPr>
            <w:tcW w:w="2120" w:type="dxa"/>
            <w:tcBorders>
              <w:top w:val="single" w:sz="5" w:space="0" w:color="000000"/>
              <w:left w:val="single" w:sz="5" w:space="0" w:color="000000"/>
              <w:bottom w:val="double" w:sz="2" w:space="0" w:color="FFFFCC"/>
              <w:right w:val="single" w:sz="5" w:space="0" w:color="000000"/>
            </w:tcBorders>
            <w:vAlign w:val="center"/>
          </w:tcPr>
          <w:p w14:paraId="53ADDB00"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Objectives </w:t>
            </w:r>
          </w:p>
        </w:tc>
        <w:tc>
          <w:tcPr>
            <w:tcW w:w="439" w:type="dxa"/>
            <w:tcBorders>
              <w:top w:val="single" w:sz="5" w:space="0" w:color="000000"/>
              <w:left w:val="single" w:sz="5" w:space="0" w:color="000000"/>
              <w:bottom w:val="double" w:sz="2" w:space="0" w:color="FFFFCC"/>
              <w:right w:val="single" w:sz="5" w:space="0" w:color="000000"/>
            </w:tcBorders>
            <w:vAlign w:val="center"/>
          </w:tcPr>
          <w:p w14:paraId="4FB7676A"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4</w:t>
            </w:r>
          </w:p>
        </w:tc>
        <w:tc>
          <w:tcPr>
            <w:tcW w:w="9484" w:type="dxa"/>
            <w:tcBorders>
              <w:top w:val="single" w:sz="5" w:space="0" w:color="000000"/>
              <w:left w:val="single" w:sz="5" w:space="0" w:color="000000"/>
              <w:bottom w:val="double" w:sz="5" w:space="0" w:color="000000"/>
              <w:right w:val="single" w:sz="5" w:space="0" w:color="000000"/>
            </w:tcBorders>
            <w:vAlign w:val="center"/>
          </w:tcPr>
          <w:p w14:paraId="4A07343C"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Provide an explicit statement of questions being addressed with reference to participants, interventions, comparisons, outcomes, and study design (PICOS). </w:t>
            </w:r>
          </w:p>
        </w:tc>
        <w:tc>
          <w:tcPr>
            <w:tcW w:w="1701" w:type="dxa"/>
            <w:tcBorders>
              <w:top w:val="single" w:sz="5" w:space="0" w:color="000000"/>
              <w:left w:val="single" w:sz="5" w:space="0" w:color="000000"/>
              <w:bottom w:val="double" w:sz="5" w:space="0" w:color="000000"/>
              <w:right w:val="single" w:sz="5" w:space="0" w:color="000000"/>
            </w:tcBorders>
            <w:vAlign w:val="center"/>
          </w:tcPr>
          <w:p w14:paraId="116BBCC3"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5</w:t>
            </w:r>
          </w:p>
        </w:tc>
      </w:tr>
      <w:tr w:rsidR="004E6B26" w:rsidRPr="00DF2B4D" w14:paraId="2313B24F" w14:textId="77777777" w:rsidTr="00F5526B">
        <w:trPr>
          <w:trHeight w:val="335"/>
        </w:trPr>
        <w:tc>
          <w:tcPr>
            <w:tcW w:w="120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AF6B37"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000000"/>
                <w:sz w:val="22"/>
                <w:szCs w:val="22"/>
                <w:lang w:val="en-CA" w:eastAsia="en-CA"/>
              </w:rPr>
            </w:pPr>
            <w:r w:rsidRPr="00DF2B4D">
              <w:rPr>
                <w:rFonts w:ascii="Arial" w:eastAsia="Times New Roman" w:hAnsi="Arial" w:cs="Arial"/>
                <w:b/>
                <w:color w:val="000000"/>
                <w:sz w:val="22"/>
                <w:szCs w:val="22"/>
                <w:lang w:val="en-CA" w:eastAsia="en-CA"/>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4B0F0D3" w14:textId="77777777" w:rsidR="004E6B26" w:rsidRPr="00DF2B4D" w:rsidRDefault="004E6B26" w:rsidP="00F5526B">
            <w:pPr>
              <w:widowControl w:val="0"/>
              <w:autoSpaceDE w:val="0"/>
              <w:autoSpaceDN w:val="0"/>
              <w:adjustRightInd w:val="0"/>
              <w:spacing w:line="240" w:lineRule="auto"/>
              <w:jc w:val="left"/>
              <w:rPr>
                <w:rFonts w:ascii="Arial" w:eastAsia="Times New Roman" w:hAnsi="Arial" w:cs="Arial"/>
                <w:bCs w:val="0"/>
                <w:color w:val="auto"/>
                <w:lang w:val="en-CA" w:eastAsia="en-CA"/>
              </w:rPr>
            </w:pPr>
          </w:p>
        </w:tc>
      </w:tr>
      <w:tr w:rsidR="004E6B26" w:rsidRPr="00DF2B4D" w14:paraId="56469644"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45AC4A81"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vAlign w:val="center"/>
          </w:tcPr>
          <w:p w14:paraId="7DB30D7A"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5</w:t>
            </w:r>
          </w:p>
        </w:tc>
        <w:tc>
          <w:tcPr>
            <w:tcW w:w="9484" w:type="dxa"/>
            <w:tcBorders>
              <w:top w:val="single" w:sz="5" w:space="0" w:color="000000"/>
              <w:left w:val="single" w:sz="5" w:space="0" w:color="000000"/>
              <w:bottom w:val="single" w:sz="5" w:space="0" w:color="000000"/>
              <w:right w:val="single" w:sz="5" w:space="0" w:color="000000"/>
            </w:tcBorders>
            <w:vAlign w:val="center"/>
          </w:tcPr>
          <w:p w14:paraId="5919009F"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Indicate if a review protocol exists, if and where it can be accessed (e.g., Web address), and, if available, provide registration information including registration number. </w:t>
            </w:r>
          </w:p>
        </w:tc>
        <w:tc>
          <w:tcPr>
            <w:tcW w:w="1701" w:type="dxa"/>
            <w:tcBorders>
              <w:top w:val="single" w:sz="5" w:space="0" w:color="000000"/>
              <w:left w:val="single" w:sz="5" w:space="0" w:color="000000"/>
              <w:bottom w:val="single" w:sz="5" w:space="0" w:color="000000"/>
              <w:right w:val="single" w:sz="5" w:space="0" w:color="000000"/>
            </w:tcBorders>
            <w:vAlign w:val="center"/>
          </w:tcPr>
          <w:p w14:paraId="2F39C4FB"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N/A</w:t>
            </w:r>
          </w:p>
        </w:tc>
      </w:tr>
      <w:tr w:rsidR="004E6B26" w:rsidRPr="00DF2B4D" w14:paraId="0FCE4C7A"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6CFF9AAC"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vAlign w:val="center"/>
          </w:tcPr>
          <w:p w14:paraId="24DDAEE0"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6</w:t>
            </w:r>
          </w:p>
        </w:tc>
        <w:tc>
          <w:tcPr>
            <w:tcW w:w="9484" w:type="dxa"/>
            <w:tcBorders>
              <w:top w:val="single" w:sz="5" w:space="0" w:color="000000"/>
              <w:left w:val="single" w:sz="5" w:space="0" w:color="000000"/>
              <w:bottom w:val="single" w:sz="5" w:space="0" w:color="000000"/>
              <w:right w:val="single" w:sz="5" w:space="0" w:color="000000"/>
            </w:tcBorders>
            <w:vAlign w:val="center"/>
          </w:tcPr>
          <w:p w14:paraId="678A7A8D"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Specify study characteristics (e.g., PICOS, length of follow</w:t>
            </w:r>
            <w:r w:rsidRPr="00DF2B4D">
              <w:rPr>
                <w:rFonts w:ascii="Calibri" w:eastAsia="Times New Roman" w:hAnsi="Calibri" w:cs="Arial"/>
                <w:bCs w:val="0"/>
                <w:color w:val="000000"/>
                <w:lang w:val="en-CA" w:eastAsia="en-CA"/>
              </w:rPr>
              <w:t>-</w:t>
            </w:r>
            <w:r w:rsidRPr="00DF2B4D">
              <w:rPr>
                <w:rFonts w:ascii="Arial" w:eastAsia="Times New Roman" w:hAnsi="Arial" w:cs="Arial"/>
                <w:bCs w:val="0"/>
                <w:color w:val="000000"/>
                <w:lang w:val="en-CA" w:eastAsia="en-CA"/>
              </w:rPr>
              <w:t xml:space="preserve">up) and report characteristics (e.g., years considered, language, publication status) used as criteria for eligibility, giving rationale. </w:t>
            </w:r>
          </w:p>
        </w:tc>
        <w:tc>
          <w:tcPr>
            <w:tcW w:w="1701" w:type="dxa"/>
            <w:tcBorders>
              <w:top w:val="single" w:sz="5" w:space="0" w:color="000000"/>
              <w:left w:val="single" w:sz="5" w:space="0" w:color="000000"/>
              <w:bottom w:val="single" w:sz="5" w:space="0" w:color="000000"/>
              <w:right w:val="single" w:sz="5" w:space="0" w:color="000000"/>
            </w:tcBorders>
            <w:vAlign w:val="center"/>
          </w:tcPr>
          <w:p w14:paraId="468C4F62" w14:textId="4A7032CB"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 xml:space="preserve">6; </w:t>
            </w:r>
            <w:r>
              <w:rPr>
                <w:rFonts w:ascii="Arial" w:eastAsia="Times New Roman" w:hAnsi="Arial" w:cs="Arial"/>
                <w:bCs w:val="0"/>
                <w:color w:val="auto"/>
                <w:lang w:val="en-CA" w:eastAsia="en-CA"/>
              </w:rPr>
              <w:t>Additional file</w:t>
            </w:r>
          </w:p>
        </w:tc>
      </w:tr>
      <w:tr w:rsidR="004E6B26" w:rsidRPr="00DF2B4D" w14:paraId="2D401D5C"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7858B10B"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vAlign w:val="center"/>
          </w:tcPr>
          <w:p w14:paraId="7D8CF332"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7</w:t>
            </w:r>
          </w:p>
        </w:tc>
        <w:tc>
          <w:tcPr>
            <w:tcW w:w="9484" w:type="dxa"/>
            <w:tcBorders>
              <w:top w:val="single" w:sz="5" w:space="0" w:color="000000"/>
              <w:left w:val="single" w:sz="5" w:space="0" w:color="000000"/>
              <w:bottom w:val="single" w:sz="5" w:space="0" w:color="000000"/>
              <w:right w:val="single" w:sz="5" w:space="0" w:color="000000"/>
            </w:tcBorders>
            <w:vAlign w:val="center"/>
          </w:tcPr>
          <w:p w14:paraId="235ABD47"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Describe all information sources (e.g., databases with dates of coverage, contact with study authors to identify additional studies) in the search and date last searched. </w:t>
            </w:r>
          </w:p>
        </w:tc>
        <w:tc>
          <w:tcPr>
            <w:tcW w:w="1701" w:type="dxa"/>
            <w:tcBorders>
              <w:top w:val="single" w:sz="5" w:space="0" w:color="000000"/>
              <w:left w:val="single" w:sz="5" w:space="0" w:color="000000"/>
              <w:bottom w:val="single" w:sz="5" w:space="0" w:color="000000"/>
              <w:right w:val="single" w:sz="5" w:space="0" w:color="000000"/>
            </w:tcBorders>
            <w:vAlign w:val="center"/>
          </w:tcPr>
          <w:p w14:paraId="6B1C06DC" w14:textId="16190A8F"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lang w:val="en-CA" w:eastAsia="en-CA"/>
              </w:rPr>
            </w:pPr>
            <w:r w:rsidRPr="00DF2B4D">
              <w:rPr>
                <w:rFonts w:ascii="Arial" w:eastAsia="Times New Roman" w:hAnsi="Arial" w:cs="Arial"/>
                <w:bCs w:val="0"/>
                <w:color w:val="auto"/>
                <w:lang w:val="en-CA" w:eastAsia="en-CA"/>
              </w:rPr>
              <w:t xml:space="preserve">5-6; </w:t>
            </w:r>
            <w:r>
              <w:rPr>
                <w:rFonts w:ascii="Arial" w:eastAsia="Times New Roman" w:hAnsi="Arial" w:cs="Arial"/>
                <w:bCs w:val="0"/>
                <w:color w:val="auto"/>
                <w:lang w:val="en-CA" w:eastAsia="en-CA"/>
              </w:rPr>
              <w:t>Additional file</w:t>
            </w:r>
          </w:p>
        </w:tc>
      </w:tr>
      <w:tr w:rsidR="004E6B26" w:rsidRPr="00DF2B4D" w14:paraId="5E03DB50"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0FB31A95"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Search </w:t>
            </w:r>
          </w:p>
        </w:tc>
        <w:tc>
          <w:tcPr>
            <w:tcW w:w="439" w:type="dxa"/>
            <w:tcBorders>
              <w:top w:val="single" w:sz="5" w:space="0" w:color="000000"/>
              <w:left w:val="single" w:sz="5" w:space="0" w:color="000000"/>
              <w:bottom w:val="single" w:sz="5" w:space="0" w:color="000000"/>
              <w:right w:val="single" w:sz="5" w:space="0" w:color="000000"/>
            </w:tcBorders>
            <w:vAlign w:val="center"/>
          </w:tcPr>
          <w:p w14:paraId="650F7688"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8</w:t>
            </w:r>
          </w:p>
        </w:tc>
        <w:tc>
          <w:tcPr>
            <w:tcW w:w="9484" w:type="dxa"/>
            <w:tcBorders>
              <w:top w:val="single" w:sz="5" w:space="0" w:color="000000"/>
              <w:left w:val="single" w:sz="5" w:space="0" w:color="000000"/>
              <w:bottom w:val="single" w:sz="5" w:space="0" w:color="000000"/>
              <w:right w:val="single" w:sz="5" w:space="0" w:color="000000"/>
            </w:tcBorders>
            <w:vAlign w:val="center"/>
          </w:tcPr>
          <w:p w14:paraId="1D432649"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Present full electronic search strategy for at least one database, including any limits used, such that it could be repeated. </w:t>
            </w:r>
          </w:p>
        </w:tc>
        <w:tc>
          <w:tcPr>
            <w:tcW w:w="1701" w:type="dxa"/>
            <w:tcBorders>
              <w:top w:val="single" w:sz="5" w:space="0" w:color="000000"/>
              <w:left w:val="single" w:sz="5" w:space="0" w:color="000000"/>
              <w:bottom w:val="single" w:sz="5" w:space="0" w:color="000000"/>
              <w:right w:val="single" w:sz="5" w:space="0" w:color="000000"/>
            </w:tcBorders>
            <w:vAlign w:val="center"/>
          </w:tcPr>
          <w:p w14:paraId="3420810F" w14:textId="575371D3"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Pr>
                <w:rFonts w:ascii="Arial" w:eastAsia="Times New Roman" w:hAnsi="Arial" w:cs="Arial"/>
                <w:bCs w:val="0"/>
                <w:color w:val="auto"/>
                <w:lang w:val="en-CA" w:eastAsia="en-CA"/>
              </w:rPr>
              <w:t>Additional file</w:t>
            </w:r>
          </w:p>
        </w:tc>
      </w:tr>
      <w:tr w:rsidR="004E6B26" w:rsidRPr="00DF2B4D" w14:paraId="30633932"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5501751C"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vAlign w:val="center"/>
          </w:tcPr>
          <w:p w14:paraId="33F6A656"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9</w:t>
            </w:r>
          </w:p>
        </w:tc>
        <w:tc>
          <w:tcPr>
            <w:tcW w:w="9484" w:type="dxa"/>
            <w:tcBorders>
              <w:top w:val="single" w:sz="5" w:space="0" w:color="000000"/>
              <w:left w:val="single" w:sz="5" w:space="0" w:color="000000"/>
              <w:bottom w:val="single" w:sz="5" w:space="0" w:color="000000"/>
              <w:right w:val="single" w:sz="5" w:space="0" w:color="000000"/>
            </w:tcBorders>
            <w:vAlign w:val="center"/>
          </w:tcPr>
          <w:p w14:paraId="1858120D"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State the process for selecting studies (i.e., screening, eligibility, included in systematic review, and, if applicable, included in the meta</w:t>
            </w:r>
            <w:r w:rsidRPr="00DF2B4D">
              <w:rPr>
                <w:rFonts w:ascii="Calibri" w:eastAsia="Times New Roman" w:hAnsi="Calibri" w:cs="Arial"/>
                <w:bCs w:val="0"/>
                <w:color w:val="000000"/>
                <w:lang w:val="en-CA" w:eastAsia="en-CA"/>
              </w:rPr>
              <w:t>-</w:t>
            </w:r>
            <w:r w:rsidRPr="00DF2B4D">
              <w:rPr>
                <w:rFonts w:ascii="Arial" w:eastAsia="Times New Roman" w:hAnsi="Arial" w:cs="Arial"/>
                <w:bCs w:val="0"/>
                <w:color w:val="000000"/>
                <w:lang w:val="en-CA" w:eastAsia="en-CA"/>
              </w:rPr>
              <w:t xml:space="preserve">analysis). </w:t>
            </w:r>
          </w:p>
        </w:tc>
        <w:tc>
          <w:tcPr>
            <w:tcW w:w="1701" w:type="dxa"/>
            <w:tcBorders>
              <w:top w:val="single" w:sz="5" w:space="0" w:color="000000"/>
              <w:left w:val="single" w:sz="5" w:space="0" w:color="000000"/>
              <w:bottom w:val="single" w:sz="5" w:space="0" w:color="000000"/>
              <w:right w:val="single" w:sz="5" w:space="0" w:color="000000"/>
            </w:tcBorders>
            <w:vAlign w:val="center"/>
          </w:tcPr>
          <w:p w14:paraId="05B94A47" w14:textId="3A9DBEA5"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Pr>
                <w:rFonts w:ascii="Arial" w:eastAsia="Times New Roman" w:hAnsi="Arial" w:cs="Arial"/>
                <w:bCs w:val="0"/>
                <w:color w:val="auto"/>
                <w:lang w:val="en-CA" w:eastAsia="en-CA"/>
              </w:rPr>
              <w:t>Additional file</w:t>
            </w:r>
          </w:p>
        </w:tc>
      </w:tr>
      <w:tr w:rsidR="004E6B26" w:rsidRPr="00DF2B4D" w14:paraId="30C662FA"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6995FDDE"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vAlign w:val="center"/>
          </w:tcPr>
          <w:p w14:paraId="3A390B29"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10</w:t>
            </w:r>
          </w:p>
        </w:tc>
        <w:tc>
          <w:tcPr>
            <w:tcW w:w="9484" w:type="dxa"/>
            <w:tcBorders>
              <w:top w:val="single" w:sz="5" w:space="0" w:color="000000"/>
              <w:left w:val="single" w:sz="5" w:space="0" w:color="000000"/>
              <w:bottom w:val="single" w:sz="5" w:space="0" w:color="000000"/>
              <w:right w:val="single" w:sz="5" w:space="0" w:color="000000"/>
            </w:tcBorders>
            <w:vAlign w:val="center"/>
          </w:tcPr>
          <w:p w14:paraId="396DF1BF"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Describe method of data extraction from reports (e.g., piloted forms, independently, in duplicate) and any processes for obtaining and confirming data from investigators. </w:t>
            </w:r>
          </w:p>
        </w:tc>
        <w:tc>
          <w:tcPr>
            <w:tcW w:w="1701" w:type="dxa"/>
            <w:tcBorders>
              <w:top w:val="single" w:sz="5" w:space="0" w:color="000000"/>
              <w:left w:val="single" w:sz="5" w:space="0" w:color="000000"/>
              <w:bottom w:val="single" w:sz="5" w:space="0" w:color="000000"/>
              <w:right w:val="single" w:sz="5" w:space="0" w:color="000000"/>
            </w:tcBorders>
            <w:vAlign w:val="center"/>
          </w:tcPr>
          <w:p w14:paraId="49DFFBA9" w14:textId="4D074900"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Pr>
                <w:rFonts w:ascii="Arial" w:eastAsia="Times New Roman" w:hAnsi="Arial" w:cs="Arial"/>
                <w:bCs w:val="0"/>
                <w:color w:val="auto"/>
                <w:lang w:val="en-CA" w:eastAsia="en-CA"/>
              </w:rPr>
              <w:t>Additional file</w:t>
            </w:r>
          </w:p>
        </w:tc>
      </w:tr>
      <w:tr w:rsidR="004E6B26" w:rsidRPr="00DF2B4D" w14:paraId="1176EE22"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45CFEFD4"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Data items </w:t>
            </w:r>
          </w:p>
        </w:tc>
        <w:tc>
          <w:tcPr>
            <w:tcW w:w="439" w:type="dxa"/>
            <w:tcBorders>
              <w:top w:val="single" w:sz="5" w:space="0" w:color="000000"/>
              <w:left w:val="single" w:sz="5" w:space="0" w:color="000000"/>
              <w:bottom w:val="single" w:sz="5" w:space="0" w:color="000000"/>
              <w:right w:val="single" w:sz="5" w:space="0" w:color="000000"/>
            </w:tcBorders>
            <w:vAlign w:val="center"/>
          </w:tcPr>
          <w:p w14:paraId="55307E24"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11</w:t>
            </w:r>
          </w:p>
        </w:tc>
        <w:tc>
          <w:tcPr>
            <w:tcW w:w="9484" w:type="dxa"/>
            <w:tcBorders>
              <w:top w:val="single" w:sz="5" w:space="0" w:color="000000"/>
              <w:left w:val="single" w:sz="5" w:space="0" w:color="000000"/>
              <w:bottom w:val="single" w:sz="5" w:space="0" w:color="000000"/>
              <w:right w:val="single" w:sz="5" w:space="0" w:color="000000"/>
            </w:tcBorders>
            <w:vAlign w:val="center"/>
          </w:tcPr>
          <w:p w14:paraId="40641B05"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List and define all variables for which data were sought (e.g., PICOS, funding sources) and any assumptions and simplifications made. </w:t>
            </w:r>
          </w:p>
        </w:tc>
        <w:tc>
          <w:tcPr>
            <w:tcW w:w="1701" w:type="dxa"/>
            <w:tcBorders>
              <w:top w:val="single" w:sz="5" w:space="0" w:color="000000"/>
              <w:left w:val="single" w:sz="5" w:space="0" w:color="000000"/>
              <w:bottom w:val="single" w:sz="5" w:space="0" w:color="000000"/>
              <w:right w:val="single" w:sz="5" w:space="0" w:color="000000"/>
            </w:tcBorders>
            <w:vAlign w:val="center"/>
          </w:tcPr>
          <w:p w14:paraId="5B6D76E4" w14:textId="30F6501C"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Pr>
                <w:rFonts w:ascii="Arial" w:eastAsia="Times New Roman" w:hAnsi="Arial" w:cs="Arial"/>
                <w:bCs w:val="0"/>
                <w:color w:val="auto"/>
                <w:lang w:val="en-CA" w:eastAsia="en-CA"/>
              </w:rPr>
              <w:t>Additional file</w:t>
            </w:r>
          </w:p>
        </w:tc>
      </w:tr>
      <w:tr w:rsidR="004E6B26" w:rsidRPr="00DF2B4D" w14:paraId="17395E00" w14:textId="77777777" w:rsidTr="00F5526B">
        <w:trPr>
          <w:trHeight w:val="578"/>
        </w:trPr>
        <w:tc>
          <w:tcPr>
            <w:tcW w:w="2120" w:type="dxa"/>
            <w:tcBorders>
              <w:top w:val="single" w:sz="5" w:space="0" w:color="000000"/>
              <w:left w:val="single" w:sz="5" w:space="0" w:color="000000"/>
              <w:bottom w:val="single" w:sz="5" w:space="0" w:color="000000"/>
              <w:right w:val="single" w:sz="5" w:space="0" w:color="000000"/>
            </w:tcBorders>
            <w:vAlign w:val="center"/>
          </w:tcPr>
          <w:p w14:paraId="1A9A5802"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vAlign w:val="center"/>
          </w:tcPr>
          <w:p w14:paraId="2E2F0D69"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12</w:t>
            </w:r>
          </w:p>
        </w:tc>
        <w:tc>
          <w:tcPr>
            <w:tcW w:w="9484" w:type="dxa"/>
            <w:tcBorders>
              <w:top w:val="single" w:sz="5" w:space="0" w:color="000000"/>
              <w:left w:val="single" w:sz="5" w:space="0" w:color="000000"/>
              <w:bottom w:val="single" w:sz="5" w:space="0" w:color="000000"/>
              <w:right w:val="single" w:sz="5" w:space="0" w:color="000000"/>
            </w:tcBorders>
            <w:vAlign w:val="center"/>
          </w:tcPr>
          <w:p w14:paraId="5E222FF6"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Describe methods used for assessing risk of bias of individual studies (including specification of whether this was done at the study or outcome level), and how this information is to be used in any data </w:t>
            </w:r>
            <w:r w:rsidRPr="00DF2B4D">
              <w:rPr>
                <w:rFonts w:ascii="Arial" w:eastAsia="Times New Roman" w:hAnsi="Arial" w:cs="Arial"/>
                <w:bCs w:val="0"/>
                <w:color w:val="000000"/>
                <w:lang w:val="en-CA" w:eastAsia="en-CA"/>
              </w:rPr>
              <w:lastRenderedPageBreak/>
              <w:t xml:space="preserve">synthesis. </w:t>
            </w:r>
          </w:p>
        </w:tc>
        <w:tc>
          <w:tcPr>
            <w:tcW w:w="1701" w:type="dxa"/>
            <w:tcBorders>
              <w:top w:val="single" w:sz="5" w:space="0" w:color="000000"/>
              <w:left w:val="single" w:sz="5" w:space="0" w:color="000000"/>
              <w:bottom w:val="single" w:sz="5" w:space="0" w:color="000000"/>
              <w:right w:val="single" w:sz="5" w:space="0" w:color="000000"/>
            </w:tcBorders>
            <w:vAlign w:val="center"/>
          </w:tcPr>
          <w:p w14:paraId="6096E0C2"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sidRPr="00DF2B4D">
              <w:rPr>
                <w:rFonts w:ascii="Arial" w:eastAsia="Times New Roman" w:hAnsi="Arial" w:cs="Arial"/>
                <w:bCs w:val="0"/>
                <w:color w:val="auto"/>
                <w:lang w:val="en-CA" w:eastAsia="en-CA"/>
              </w:rPr>
              <w:lastRenderedPageBreak/>
              <w:t>N/A</w:t>
            </w:r>
          </w:p>
        </w:tc>
      </w:tr>
      <w:tr w:rsidR="004E6B26" w:rsidRPr="00DF2B4D" w14:paraId="1FC6C5EA" w14:textId="77777777" w:rsidTr="00F5526B">
        <w:trPr>
          <w:trHeight w:val="333"/>
        </w:trPr>
        <w:tc>
          <w:tcPr>
            <w:tcW w:w="2120" w:type="dxa"/>
            <w:tcBorders>
              <w:top w:val="single" w:sz="5" w:space="0" w:color="000000"/>
              <w:left w:val="single" w:sz="5" w:space="0" w:color="000000"/>
              <w:bottom w:val="single" w:sz="5" w:space="0" w:color="000000"/>
              <w:right w:val="single" w:sz="5" w:space="0" w:color="000000"/>
            </w:tcBorders>
            <w:vAlign w:val="center"/>
          </w:tcPr>
          <w:p w14:paraId="0ED7F294"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lastRenderedPageBreak/>
              <w:t xml:space="preserve">Summary measures </w:t>
            </w:r>
          </w:p>
        </w:tc>
        <w:tc>
          <w:tcPr>
            <w:tcW w:w="439" w:type="dxa"/>
            <w:tcBorders>
              <w:top w:val="single" w:sz="5" w:space="0" w:color="000000"/>
              <w:left w:val="single" w:sz="5" w:space="0" w:color="000000"/>
              <w:bottom w:val="single" w:sz="5" w:space="0" w:color="000000"/>
              <w:right w:val="single" w:sz="5" w:space="0" w:color="000000"/>
            </w:tcBorders>
            <w:vAlign w:val="center"/>
          </w:tcPr>
          <w:p w14:paraId="0D81E3AC"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13</w:t>
            </w:r>
          </w:p>
        </w:tc>
        <w:tc>
          <w:tcPr>
            <w:tcW w:w="9484" w:type="dxa"/>
            <w:tcBorders>
              <w:top w:val="single" w:sz="5" w:space="0" w:color="000000"/>
              <w:left w:val="single" w:sz="5" w:space="0" w:color="000000"/>
              <w:bottom w:val="single" w:sz="5" w:space="0" w:color="000000"/>
              <w:right w:val="single" w:sz="5" w:space="0" w:color="000000"/>
            </w:tcBorders>
            <w:vAlign w:val="center"/>
          </w:tcPr>
          <w:p w14:paraId="4B07F109"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State the principal summary measures (e.g., risk ratio, difference in means). </w:t>
            </w:r>
          </w:p>
        </w:tc>
        <w:tc>
          <w:tcPr>
            <w:tcW w:w="1701" w:type="dxa"/>
            <w:tcBorders>
              <w:top w:val="single" w:sz="5" w:space="0" w:color="000000"/>
              <w:left w:val="single" w:sz="5" w:space="0" w:color="000000"/>
              <w:bottom w:val="single" w:sz="5" w:space="0" w:color="000000"/>
              <w:right w:val="single" w:sz="5" w:space="0" w:color="000000"/>
            </w:tcBorders>
            <w:vAlign w:val="center"/>
          </w:tcPr>
          <w:p w14:paraId="0AB6BEEA"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sidRPr="00DF2B4D">
              <w:rPr>
                <w:rFonts w:ascii="Arial" w:eastAsia="Times New Roman" w:hAnsi="Arial" w:cs="Arial"/>
                <w:bCs w:val="0"/>
                <w:color w:val="auto"/>
                <w:lang w:val="en-CA" w:eastAsia="en-CA"/>
              </w:rPr>
              <w:t>N/A</w:t>
            </w:r>
          </w:p>
        </w:tc>
      </w:tr>
      <w:tr w:rsidR="004E6B26" w:rsidRPr="00DF2B4D" w14:paraId="21028883" w14:textId="77777777" w:rsidTr="00F5526B">
        <w:trPr>
          <w:trHeight w:val="580"/>
        </w:trPr>
        <w:tc>
          <w:tcPr>
            <w:tcW w:w="2120" w:type="dxa"/>
            <w:tcBorders>
              <w:top w:val="single" w:sz="5" w:space="0" w:color="000000"/>
              <w:left w:val="single" w:sz="5" w:space="0" w:color="000000"/>
              <w:bottom w:val="single" w:sz="5" w:space="0" w:color="000000"/>
              <w:right w:val="single" w:sz="5" w:space="0" w:color="000000"/>
            </w:tcBorders>
            <w:vAlign w:val="center"/>
          </w:tcPr>
          <w:p w14:paraId="27A3709C"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vAlign w:val="center"/>
          </w:tcPr>
          <w:p w14:paraId="4423D8E7"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14</w:t>
            </w:r>
          </w:p>
        </w:tc>
        <w:tc>
          <w:tcPr>
            <w:tcW w:w="9484" w:type="dxa"/>
            <w:tcBorders>
              <w:top w:val="single" w:sz="5" w:space="0" w:color="000000"/>
              <w:left w:val="single" w:sz="5" w:space="0" w:color="000000"/>
              <w:bottom w:val="single" w:sz="5" w:space="0" w:color="000000"/>
              <w:right w:val="single" w:sz="5" w:space="0" w:color="000000"/>
            </w:tcBorders>
            <w:vAlign w:val="center"/>
          </w:tcPr>
          <w:p w14:paraId="2E44F3A8"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000000"/>
                <w:lang w:val="en-CA" w:eastAsia="en-CA"/>
              </w:rPr>
            </w:pPr>
            <w:r w:rsidRPr="00DF2B4D">
              <w:rPr>
                <w:rFonts w:ascii="Arial" w:eastAsia="Times New Roman" w:hAnsi="Arial" w:cs="Arial"/>
                <w:bCs w:val="0"/>
                <w:color w:val="000000"/>
                <w:lang w:val="en-CA" w:eastAsia="en-CA"/>
              </w:rPr>
              <w:t>Describe the methods of handling data and combining results of studies, if done, including measures of consistency (e.g., I</w:t>
            </w:r>
            <w:r w:rsidRPr="00DF2B4D">
              <w:rPr>
                <w:rFonts w:ascii="Arial" w:eastAsia="Times New Roman" w:hAnsi="Arial" w:cs="Arial"/>
                <w:bCs w:val="0"/>
                <w:color w:val="000000"/>
                <w:vertAlign w:val="superscript"/>
                <w:lang w:val="en-CA" w:eastAsia="en-CA"/>
              </w:rPr>
              <w:t>2</w:t>
            </w:r>
            <w:r w:rsidRPr="00DF2B4D">
              <w:rPr>
                <w:rFonts w:ascii="Arial" w:eastAsia="Times New Roman" w:hAnsi="Arial" w:cs="Arial"/>
                <w:bCs w:val="0"/>
                <w:color w:val="000000"/>
                <w:sz w:val="13"/>
                <w:szCs w:val="13"/>
                <w:lang w:val="en-CA" w:eastAsia="en-CA"/>
              </w:rPr>
              <w:t xml:space="preserve">) </w:t>
            </w:r>
            <w:r w:rsidRPr="00DF2B4D">
              <w:rPr>
                <w:rFonts w:ascii="Arial" w:eastAsia="Times New Roman" w:hAnsi="Arial" w:cs="Arial"/>
                <w:bCs w:val="0"/>
                <w:color w:val="000000"/>
                <w:lang w:val="en-CA" w:eastAsia="en-CA"/>
              </w:rPr>
              <w:t>for each meta</w:t>
            </w:r>
            <w:r w:rsidRPr="00DF2B4D">
              <w:rPr>
                <w:rFonts w:ascii="Calibri" w:eastAsia="Times New Roman" w:hAnsi="Calibri" w:cs="Arial"/>
                <w:bCs w:val="0"/>
                <w:color w:val="000000"/>
                <w:lang w:val="en-CA" w:eastAsia="en-CA"/>
              </w:rPr>
              <w:t>-</w:t>
            </w:r>
            <w:r w:rsidRPr="00DF2B4D">
              <w:rPr>
                <w:rFonts w:ascii="Arial" w:eastAsia="Times New Roman" w:hAnsi="Arial" w:cs="Arial"/>
                <w:bCs w:val="0"/>
                <w:color w:val="000000"/>
                <w:lang w:val="en-CA" w:eastAsia="en-CA"/>
              </w:rPr>
              <w:t xml:space="preserve">analysis. </w:t>
            </w:r>
          </w:p>
        </w:tc>
        <w:tc>
          <w:tcPr>
            <w:tcW w:w="1701" w:type="dxa"/>
            <w:tcBorders>
              <w:top w:val="single" w:sz="5" w:space="0" w:color="000000"/>
              <w:left w:val="single" w:sz="5" w:space="0" w:color="000000"/>
              <w:bottom w:val="single" w:sz="5" w:space="0" w:color="000000"/>
              <w:right w:val="single" w:sz="5" w:space="0" w:color="000000"/>
            </w:tcBorders>
            <w:vAlign w:val="center"/>
          </w:tcPr>
          <w:p w14:paraId="2644306D" w14:textId="77777777" w:rsidR="004E6B26" w:rsidRPr="00DF2B4D" w:rsidRDefault="004E6B26" w:rsidP="00F5526B">
            <w:pPr>
              <w:widowControl w:val="0"/>
              <w:autoSpaceDE w:val="0"/>
              <w:autoSpaceDN w:val="0"/>
              <w:adjustRightInd w:val="0"/>
              <w:spacing w:before="40" w:after="40" w:line="240" w:lineRule="auto"/>
              <w:jc w:val="left"/>
              <w:rPr>
                <w:rFonts w:ascii="Arial" w:eastAsia="Times New Roman" w:hAnsi="Arial" w:cs="Arial"/>
                <w:bCs w:val="0"/>
                <w:color w:val="auto"/>
                <w:sz w:val="24"/>
                <w:szCs w:val="24"/>
                <w:lang w:val="en-CA" w:eastAsia="en-CA"/>
              </w:rPr>
            </w:pPr>
            <w:r w:rsidRPr="00DF2B4D">
              <w:rPr>
                <w:rFonts w:ascii="Arial" w:eastAsia="Times New Roman" w:hAnsi="Arial" w:cs="Arial"/>
                <w:bCs w:val="0"/>
                <w:color w:val="auto"/>
                <w:lang w:val="en-CA" w:eastAsia="en-CA"/>
              </w:rPr>
              <w:t>N/A</w:t>
            </w:r>
          </w:p>
        </w:tc>
      </w:tr>
    </w:tbl>
    <w:p w14:paraId="7FFA9095" w14:textId="77777777" w:rsidR="004E6B26" w:rsidRDefault="004E6B26" w:rsidP="00DB7125">
      <w:pPr>
        <w:rPr>
          <w:lang w:val="it-IT"/>
        </w:rPr>
      </w:pPr>
    </w:p>
    <w:p w14:paraId="4284C465" w14:textId="77777777" w:rsidR="00DF2B4D" w:rsidRDefault="00DF2B4D" w:rsidP="00DB7125">
      <w:pPr>
        <w:rPr>
          <w:lang w:val="it-IT"/>
        </w:rPr>
      </w:pPr>
    </w:p>
    <w:p w14:paraId="5B668905" w14:textId="721C4B61" w:rsidR="00DF2B4D" w:rsidRPr="00AC23D6" w:rsidRDefault="00DF2B4D" w:rsidP="00DB7125">
      <w:pPr>
        <w:rPr>
          <w:lang w:val="it-IT"/>
        </w:rPr>
        <w:sectPr w:rsidR="00DF2B4D" w:rsidRPr="00AC23D6" w:rsidSect="00CF340C">
          <w:footerReference w:type="first" r:id="rId13"/>
          <w:pgSz w:w="16838" w:h="11906" w:orient="landscape" w:code="9"/>
          <w:pgMar w:top="1134" w:right="1560" w:bottom="1134" w:left="1559" w:header="709" w:footer="709" w:gutter="0"/>
          <w:cols w:space="708"/>
          <w:docGrid w:linePitch="360"/>
        </w:sectPr>
      </w:pPr>
    </w:p>
    <w:p w14:paraId="21BBB10D" w14:textId="706086FD" w:rsidR="00491CB1" w:rsidRDefault="00491CB1" w:rsidP="007B50A9">
      <w:pPr>
        <w:pStyle w:val="Heading1"/>
      </w:pPr>
      <w:bookmarkStart w:id="20" w:name="_Toc39162602"/>
      <w:r>
        <w:lastRenderedPageBreak/>
        <w:t>References</w:t>
      </w:r>
      <w:bookmarkEnd w:id="20"/>
    </w:p>
    <w:p w14:paraId="46D2BDBB" w14:textId="77777777" w:rsidR="003C7174" w:rsidRPr="003C7174" w:rsidRDefault="00307286" w:rsidP="003C7174">
      <w:pPr>
        <w:pStyle w:val="EndNoteBibliography"/>
      </w:pPr>
      <w:r>
        <w:fldChar w:fldCharType="begin"/>
      </w:r>
      <w:r>
        <w:instrText xml:space="preserve"> ADDIN EN.REFLIST </w:instrText>
      </w:r>
      <w:r>
        <w:fldChar w:fldCharType="separate"/>
      </w:r>
      <w:r w:rsidR="003C7174" w:rsidRPr="003C7174">
        <w:t>1.</w:t>
      </w:r>
      <w:r w:rsidR="003C7174" w:rsidRPr="003C7174">
        <w:tab/>
        <w:t>Balsells E, Shi T, Leese C, Lyell I, Burrows J, Wiuff C, et al. Global burden of Clostridium difficile infections: a systematic review and meta-analysis. Journal of global health. 2019;9(1):010407.</w:t>
      </w:r>
    </w:p>
    <w:p w14:paraId="097FD2BA" w14:textId="77777777" w:rsidR="003C7174" w:rsidRPr="003C7174" w:rsidRDefault="003C7174" w:rsidP="003C7174">
      <w:pPr>
        <w:pStyle w:val="EndNoteBibliography"/>
      </w:pPr>
      <w:r w:rsidRPr="003C7174">
        <w:t>2.</w:t>
      </w:r>
      <w:r w:rsidRPr="003C7174">
        <w:tab/>
        <w:t>Bauer MP, Notermans DW, Van Benthem BH, Brazier JS, Wilcox MH, Rupnik M, et al. Clostridium difficile infection in Europe: A hospital-based survey. The Lancet. 2011;377(9759):63-73.</w:t>
      </w:r>
    </w:p>
    <w:p w14:paraId="5C4E2832" w14:textId="77777777" w:rsidR="003C7174" w:rsidRPr="003C7174" w:rsidRDefault="003C7174" w:rsidP="003C7174">
      <w:pPr>
        <w:pStyle w:val="EndNoteBibliography"/>
      </w:pPr>
      <w:r w:rsidRPr="003C7174">
        <w:t>3.</w:t>
      </w:r>
      <w:r w:rsidRPr="003C7174">
        <w:tab/>
        <w:t>Borren NZ, Ghadermarzi S, Hutfless S, Ananthakrishnan AN. The emergence of Clostridium difficile infection in Asia: A systematic review and meta-analysis of incidence and impact. PLoS ONE. 2017;12 (5) (no pagination)(e0176797).</w:t>
      </w:r>
    </w:p>
    <w:p w14:paraId="3D4FFC0C" w14:textId="77777777" w:rsidR="003C7174" w:rsidRPr="003C7174" w:rsidRDefault="003C7174" w:rsidP="003C7174">
      <w:pPr>
        <w:pStyle w:val="EndNoteBibliography"/>
      </w:pPr>
      <w:r w:rsidRPr="003C7174">
        <w:t>4.</w:t>
      </w:r>
      <w:r w:rsidRPr="003C7174">
        <w:tab/>
        <w:t>European Centre for Disease Prevention and Control. Healthcare-associated infections: Clostridium difficile infections. In: ECDC. Annual epidemiological report for 2016. 2018.</w:t>
      </w:r>
    </w:p>
    <w:p w14:paraId="5BC1A9A0" w14:textId="77777777" w:rsidR="003C7174" w:rsidRPr="003C7174" w:rsidRDefault="003C7174" w:rsidP="003C7174">
      <w:pPr>
        <w:pStyle w:val="EndNoteBibliography"/>
      </w:pPr>
      <w:r w:rsidRPr="003C7174">
        <w:t>5.</w:t>
      </w:r>
      <w:r w:rsidRPr="003C7174">
        <w:tab/>
        <w:t>Furuya-Kanamori L, Stone JC, Clark J, McKenzie SJ, Yakob L, Paterson DL, et al. Comorbidities, exposure to medications, and the risk of community-acquired Clostridium difficile infection: a systematic review and meta-analysis. infection control &amp; hospital epidemiology. 2015;36(2):132-41.</w:t>
      </w:r>
    </w:p>
    <w:p w14:paraId="09F0D654" w14:textId="77777777" w:rsidR="003C7174" w:rsidRPr="003C7174" w:rsidRDefault="003C7174" w:rsidP="003C7174">
      <w:pPr>
        <w:pStyle w:val="EndNoteBibliography"/>
      </w:pPr>
      <w:r w:rsidRPr="003C7174">
        <w:t>6.</w:t>
      </w:r>
      <w:r w:rsidRPr="003C7174">
        <w:tab/>
        <w:t>Mukherjee D, Ayodele, L. Epidemiology -Clostridium Difficile Infection - Mature Markets Data. 2017.</w:t>
      </w:r>
    </w:p>
    <w:p w14:paraId="7C1924F6" w14:textId="77777777" w:rsidR="003C7174" w:rsidRPr="003C7174" w:rsidRDefault="003C7174" w:rsidP="003C7174">
      <w:pPr>
        <w:pStyle w:val="EndNoteBibliography"/>
      </w:pPr>
      <w:r w:rsidRPr="003C7174">
        <w:t>7.</w:t>
      </w:r>
      <w:r w:rsidRPr="003C7174">
        <w:tab/>
        <w:t>Australian Commission on Safety and Quality in Health Care. Monitoring the national burden of Clostridium difficile. Sydney: ACSQHC; 2018.</w:t>
      </w:r>
    </w:p>
    <w:p w14:paraId="0E9E1104" w14:textId="77777777" w:rsidR="003C7174" w:rsidRPr="003C7174" w:rsidRDefault="003C7174" w:rsidP="003C7174">
      <w:pPr>
        <w:pStyle w:val="EndNoteBibliography"/>
      </w:pPr>
      <w:r w:rsidRPr="003C7174">
        <w:t>8.</w:t>
      </w:r>
      <w:r w:rsidRPr="003C7174">
        <w:tab/>
        <w:t>Clohessy P, Merif J, Post JJ. Severity and frequency of community-onset Clostridium difficile infection on an Australian tertiary referral hospital campus. International Journal of Infectious Diseases. 2014;29:152-5.</w:t>
      </w:r>
    </w:p>
    <w:p w14:paraId="450684D9" w14:textId="77777777" w:rsidR="003C7174" w:rsidRPr="003C7174" w:rsidRDefault="003C7174" w:rsidP="003C7174">
      <w:pPr>
        <w:pStyle w:val="EndNoteBibliography"/>
      </w:pPr>
      <w:r w:rsidRPr="003C7174">
        <w:t>9.</w:t>
      </w:r>
      <w:r w:rsidRPr="003C7174">
        <w:tab/>
        <w:t>Collins DA, Selvey LA, Celenza A, Riley TV. Community-associated Clostridium difficile infection in emergency department patients in Western Australia. Anaerobe. 2017;48:121-5.</w:t>
      </w:r>
    </w:p>
    <w:p w14:paraId="1565880F" w14:textId="77777777" w:rsidR="003C7174" w:rsidRPr="003C7174" w:rsidRDefault="003C7174" w:rsidP="003C7174">
      <w:pPr>
        <w:pStyle w:val="EndNoteBibliography"/>
      </w:pPr>
      <w:r w:rsidRPr="003C7174">
        <w:t>10.</w:t>
      </w:r>
      <w:r w:rsidRPr="003C7174">
        <w:tab/>
        <w:t>Ferguson JK, Cheng AC, Gilbert GL, Gottlieb T, Korman T, McGregor A, et al. Clostridium difficile laboratory testing in Australia and New Zealand: national survey results and Australasian Society for Infectious Diseases recommendations for best practice. Pathology. 2011;43(5):482-7.</w:t>
      </w:r>
    </w:p>
    <w:p w14:paraId="1556CBA1" w14:textId="77777777" w:rsidR="003C7174" w:rsidRPr="003C7174" w:rsidRDefault="003C7174" w:rsidP="003C7174">
      <w:pPr>
        <w:pStyle w:val="EndNoteBibliography"/>
      </w:pPr>
      <w:r w:rsidRPr="003C7174">
        <w:t>11.</w:t>
      </w:r>
      <w:r w:rsidRPr="003C7174">
        <w:tab/>
        <w:t>Foster NF, Collins DA, Ditchburn SL, Duncan CN, van Schalkwyk JW, Golledge CL, et al. Epidemiology of Clostridium difficile infection in two tertiary-care hospitals in Perth, Western Australia: A cross-sectional study. New Microbes and New Infections. 2014;2(3):64-71.</w:t>
      </w:r>
    </w:p>
    <w:p w14:paraId="39873F0A" w14:textId="77777777" w:rsidR="003C7174" w:rsidRPr="003C7174" w:rsidRDefault="003C7174" w:rsidP="003C7174">
      <w:pPr>
        <w:pStyle w:val="EndNoteBibliography"/>
      </w:pPr>
      <w:r w:rsidRPr="003C7174">
        <w:t>12.</w:t>
      </w:r>
      <w:r w:rsidRPr="003C7174">
        <w:tab/>
        <w:t>Mitchell B, Ware C, McGregor A, Brown S, Wells A. Clostridium difficile infection in Tasmanian public hospitals 2006 - 2010. Healthcare Infection. 2011;16(3):101-6.</w:t>
      </w:r>
    </w:p>
    <w:p w14:paraId="2C13C7FF" w14:textId="77777777" w:rsidR="003C7174" w:rsidRPr="003C7174" w:rsidRDefault="003C7174" w:rsidP="003C7174">
      <w:pPr>
        <w:pStyle w:val="EndNoteBibliography"/>
      </w:pPr>
      <w:r w:rsidRPr="003C7174">
        <w:t>13.</w:t>
      </w:r>
      <w:r w:rsidRPr="003C7174">
        <w:tab/>
        <w:t>Mitchell BG, Wilson F, McGregor A. An increase in community onset Clostridium difficile infection: A population-based study, Tasmania, Australia. Healthcare Infection. 2012;17(4):127-32.</w:t>
      </w:r>
    </w:p>
    <w:p w14:paraId="3B53B8F9" w14:textId="77777777" w:rsidR="003C7174" w:rsidRPr="003C7174" w:rsidRDefault="003C7174" w:rsidP="003C7174">
      <w:pPr>
        <w:pStyle w:val="EndNoteBibliography"/>
      </w:pPr>
      <w:r w:rsidRPr="003C7174">
        <w:t>14.</w:t>
      </w:r>
      <w:r w:rsidRPr="003C7174">
        <w:tab/>
        <w:t>Mitchell BG. Clostridium difficile infection: Incidence in an Australian setting. Asian Nursing Research. 2014;8(3):213-8.</w:t>
      </w:r>
    </w:p>
    <w:p w14:paraId="1840F568" w14:textId="77777777" w:rsidR="003C7174" w:rsidRPr="003C7174" w:rsidRDefault="003C7174" w:rsidP="003C7174">
      <w:pPr>
        <w:pStyle w:val="EndNoteBibliography"/>
      </w:pPr>
      <w:r w:rsidRPr="003C7174">
        <w:t>15.</w:t>
      </w:r>
      <w:r w:rsidRPr="003C7174">
        <w:tab/>
        <w:t>Slimings C, Armstrong P, Beckingham WD, Bull AL, Hall L, Kennedy KJ, et al. Increasing incidence of Clostridium difficile infection, Australia, 2011-2012. Medical Journal of Australia. 2014;200(5):272-6.</w:t>
      </w:r>
    </w:p>
    <w:p w14:paraId="6DD6B9F1" w14:textId="77777777" w:rsidR="003C7174" w:rsidRPr="003C7174" w:rsidRDefault="003C7174" w:rsidP="003C7174">
      <w:pPr>
        <w:pStyle w:val="EndNoteBibliography"/>
      </w:pPr>
      <w:r w:rsidRPr="003C7174">
        <w:t>16.</w:t>
      </w:r>
      <w:r w:rsidRPr="003C7174">
        <w:tab/>
        <w:t>Slimings C, Mahe C, Riley TV. The epidemiology of C. Difficile infection in Western Australia, 2011-2012. Journal of Microbiology, Immunology and Infection. 2015;48(2 SUPPL. 1):S113.</w:t>
      </w:r>
    </w:p>
    <w:p w14:paraId="12B8EA5D" w14:textId="77777777" w:rsidR="003C7174" w:rsidRPr="003C7174" w:rsidRDefault="003C7174" w:rsidP="003C7174">
      <w:pPr>
        <w:pStyle w:val="EndNoteBibliography"/>
      </w:pPr>
      <w:r w:rsidRPr="003C7174">
        <w:t>17.</w:t>
      </w:r>
      <w:r w:rsidRPr="003C7174">
        <w:tab/>
        <w:t>Worth LJ, Spelman T, Bull AL, Brett JA, Richards MJ. Epidemiology of Clostridium difficile infections in Australia: Enhanced surveillance to evaluate time trends and severity of illness in Victoria, 2010-2014. Journal of Hospital Infection. 2016;93(3):280-5.</w:t>
      </w:r>
    </w:p>
    <w:p w14:paraId="3C622BEA" w14:textId="77777777" w:rsidR="003C7174" w:rsidRPr="003C7174" w:rsidRDefault="003C7174" w:rsidP="003C7174">
      <w:pPr>
        <w:pStyle w:val="EndNoteBibliography"/>
      </w:pPr>
      <w:r w:rsidRPr="003C7174">
        <w:t>18.</w:t>
      </w:r>
      <w:r w:rsidRPr="003C7174">
        <w:tab/>
        <w:t>Allard R, Dascal A, Camara B, Letourneau J, Valiquette L. Community-acquired Clostridium difficile-associated Diarrhea, Montreal, 2005-2006: Frequency estimates and their validity. Infection Control and Hospital Epidemiology. 2011;32(10):1032-4.</w:t>
      </w:r>
    </w:p>
    <w:p w14:paraId="4E908766" w14:textId="77777777" w:rsidR="003C7174" w:rsidRPr="003C7174" w:rsidRDefault="003C7174" w:rsidP="003C7174">
      <w:pPr>
        <w:pStyle w:val="EndNoteBibliography"/>
      </w:pPr>
      <w:r w:rsidRPr="003C7174">
        <w:t>19.</w:t>
      </w:r>
      <w:r w:rsidRPr="003C7174">
        <w:tab/>
        <w:t>Babey K, Kelton S, Milne WK, Muileboom J, Voth B, Kelly L, et al. Clostridium difficile infection in rural Ontario: a retrospective multisite population-based study. Canadian journal of rural medicine : the official journal of the Society of Rural Physicians of Canada = Journal canadien de la medecine rurale : le journal officiel de la Societe de medecine rurale du Canada. 2015;20(4):117-20.</w:t>
      </w:r>
    </w:p>
    <w:p w14:paraId="402ABE3F" w14:textId="77777777" w:rsidR="003C7174" w:rsidRPr="003C7174" w:rsidRDefault="003C7174" w:rsidP="003C7174">
      <w:pPr>
        <w:pStyle w:val="EndNoteBibliography"/>
      </w:pPr>
      <w:r w:rsidRPr="003C7174">
        <w:t>20.</w:t>
      </w:r>
      <w:r w:rsidRPr="003C7174">
        <w:tab/>
        <w:t>Beausejour Y, Pichette G, Su S, Frost E, Lavergne V. Factors associated with recurrence of clostridium difficile infection. American Journal of Gastroenterology. 2010;105(SUPPL. 1):S142-S3.</w:t>
      </w:r>
    </w:p>
    <w:p w14:paraId="6A489127" w14:textId="77777777" w:rsidR="003C7174" w:rsidRPr="003C7174" w:rsidRDefault="003C7174" w:rsidP="003C7174">
      <w:pPr>
        <w:pStyle w:val="EndNoteBibliography"/>
      </w:pPr>
      <w:r w:rsidRPr="003C7174">
        <w:t>21.</w:t>
      </w:r>
      <w:r w:rsidRPr="003C7174">
        <w:tab/>
        <w:t>Brown K, Valenta K, Fisman D, Simor A, Daneman N. Hospital ward antibiotic prescribing and the risks of Clostridium difficile infection. JAMA Internal Medicine. 2015;175(4):626-33.</w:t>
      </w:r>
    </w:p>
    <w:p w14:paraId="50564BBB" w14:textId="77777777" w:rsidR="003C7174" w:rsidRPr="003C7174" w:rsidRDefault="003C7174" w:rsidP="003C7174">
      <w:pPr>
        <w:pStyle w:val="EndNoteBibliography"/>
      </w:pPr>
      <w:r w:rsidRPr="003C7174">
        <w:t>22.</w:t>
      </w:r>
      <w:r w:rsidRPr="003C7174">
        <w:tab/>
        <w:t>Daneman N, Guttmann A, Wang X, Ma X, Gibson D, Stukel TA. The association of hospital prevention processes and patient risk factors with the risk of Clostridium difficile infection: A population-based cohort study. BMJ Quality and Safety. 2015;24(7):435-43.</w:t>
      </w:r>
    </w:p>
    <w:p w14:paraId="0B8B2578" w14:textId="77777777" w:rsidR="003C7174" w:rsidRPr="003C7174" w:rsidRDefault="003C7174" w:rsidP="003C7174">
      <w:pPr>
        <w:pStyle w:val="EndNoteBibliography"/>
      </w:pPr>
      <w:r w:rsidRPr="003C7174">
        <w:t>23.</w:t>
      </w:r>
      <w:r w:rsidRPr="003C7174">
        <w:tab/>
        <w:t>Gilca R, Hubert B, Fortin E, Gaulin C, Dionne M. Epidemiological Patterns and Hospital Characteristics Associated with Increased Incidence of Clostridium difficile Infection in Quebec, Canada, 1998-2006. Infection Control and Hospital Epidemiology. 2010;31(9):939-47.</w:t>
      </w:r>
    </w:p>
    <w:p w14:paraId="47CD65A9" w14:textId="77777777" w:rsidR="003C7174" w:rsidRPr="003C7174" w:rsidRDefault="003C7174" w:rsidP="003C7174">
      <w:pPr>
        <w:pStyle w:val="EndNoteBibliography"/>
      </w:pPr>
      <w:r w:rsidRPr="003C7174">
        <w:lastRenderedPageBreak/>
        <w:t>24.</w:t>
      </w:r>
      <w:r w:rsidRPr="003C7174">
        <w:tab/>
        <w:t>Gravel D, Miller M, Simor A, Taylor G, Gardam M, McGeer A, et al. Health care-associated Clostridium difficile infection in adults admitted to acute care hospitals in Canada: A Canadian nosocomial infection surveillance program study. Clinical Infectious Diseases. 2009;48(5):568-76.</w:t>
      </w:r>
    </w:p>
    <w:p w14:paraId="29B593A8" w14:textId="77777777" w:rsidR="003C7174" w:rsidRPr="003C7174" w:rsidRDefault="003C7174" w:rsidP="003C7174">
      <w:pPr>
        <w:pStyle w:val="EndNoteBibliography"/>
      </w:pPr>
      <w:r w:rsidRPr="003C7174">
        <w:t>25.</w:t>
      </w:r>
      <w:r w:rsidRPr="003C7174">
        <w:tab/>
        <w:t>Katz KC, Golding GR, Choi KB, Pelude L, Amaratunga KR, Taljaard M, et al. The evolving epidemiology of Clostridium difficile infection in Canadian hospitals during a postepidemic period (2009-2015). Cmaj. 2018;190(25):E758-E65.</w:t>
      </w:r>
    </w:p>
    <w:p w14:paraId="3CBEC762" w14:textId="77777777" w:rsidR="003C7174" w:rsidRPr="003C7174" w:rsidRDefault="003C7174" w:rsidP="003C7174">
      <w:pPr>
        <w:pStyle w:val="EndNoteBibliography"/>
      </w:pPr>
      <w:r w:rsidRPr="003C7174">
        <w:t>26.</w:t>
      </w:r>
      <w:r w:rsidRPr="003C7174">
        <w:tab/>
        <w:t>Lambert PJ, Dyck M, Thompson LH, Hammond GW. Population-based surveillance of Clostridium difficile infection in Manitoba, Canada, by using interim surveillance definitions. Infection Control and Hospital Epidemiology. 2009;30(10):945-51.</w:t>
      </w:r>
    </w:p>
    <w:p w14:paraId="5037D4BE" w14:textId="77777777" w:rsidR="003C7174" w:rsidRPr="003C7174" w:rsidRDefault="003C7174" w:rsidP="003C7174">
      <w:pPr>
        <w:pStyle w:val="EndNoteBibliography"/>
      </w:pPr>
      <w:r w:rsidRPr="003C7174">
        <w:t>27.</w:t>
      </w:r>
      <w:r w:rsidRPr="003C7174">
        <w:tab/>
        <w:t>Loo VG, Bourgault A-M, Poirier L, Lamothe F, Michaud S, Turgeon N, et al. Host and pathogen factors for Clostridium difficile infection and colonization. New England Journal of Medicine. 2011;365(18):1693-703.</w:t>
      </w:r>
    </w:p>
    <w:p w14:paraId="715FC9FF" w14:textId="77777777" w:rsidR="003C7174" w:rsidRPr="003C7174" w:rsidRDefault="003C7174" w:rsidP="003C7174">
      <w:pPr>
        <w:pStyle w:val="EndNoteBibliography"/>
      </w:pPr>
      <w:r w:rsidRPr="003C7174">
        <w:t>28.</w:t>
      </w:r>
      <w:r w:rsidRPr="003C7174">
        <w:tab/>
        <w:t>Martin P, Abou Chakra CN, Williams V, Bush K, Dyck M, Hirji Z, et al. Prevalence of antibiotic-resistant organisms in Canadian Hospitals. Comparison of point-prevalence survey results from 2010, 2012, and 2016. Infection Control and Hospital Epidemiology. 2018;40(1):53-9.</w:t>
      </w:r>
    </w:p>
    <w:p w14:paraId="31A5318D" w14:textId="77777777" w:rsidR="003C7174" w:rsidRPr="003C7174" w:rsidRDefault="003C7174" w:rsidP="003C7174">
      <w:pPr>
        <w:pStyle w:val="EndNoteBibliography"/>
      </w:pPr>
      <w:r w:rsidRPr="003C7174">
        <w:t>29.</w:t>
      </w:r>
      <w:r w:rsidRPr="003C7174">
        <w:tab/>
        <w:t>Sheitoyan-Pesant C, Abou Chakra CN, Pépin J, Marcil-Héguy A, Nault V, Valiquette L. Clinical and healthcare burden of multiple recurrences of Clostridium difficile infection. Clinical Infectious Diseases. 2015;62(5):574-80.</w:t>
      </w:r>
    </w:p>
    <w:p w14:paraId="69C89ED3" w14:textId="77777777" w:rsidR="003C7174" w:rsidRPr="003C7174" w:rsidRDefault="003C7174" w:rsidP="003C7174">
      <w:pPr>
        <w:pStyle w:val="EndNoteBibliography"/>
      </w:pPr>
      <w:r w:rsidRPr="003C7174">
        <w:t>30.</w:t>
      </w:r>
      <w:r w:rsidRPr="003C7174">
        <w:tab/>
        <w:t>Simor AE, Williams V, McGeer A, Raboud J, Larios O, Weiss K, et al. Prevalence of colonization and infection with methicillin-resistant Staphylococcus aureus and vancomycin-resistant Enterococcus and of Clostridium difficile infection in Canadian hospitals. Infection Control and Hospital Epidemiology. 2013;34(7):687-93.</w:t>
      </w:r>
    </w:p>
    <w:p w14:paraId="68C8B8E2" w14:textId="77777777" w:rsidR="003C7174" w:rsidRPr="003C7174" w:rsidRDefault="003C7174" w:rsidP="003C7174">
      <w:pPr>
        <w:pStyle w:val="EndNoteBibliography"/>
      </w:pPr>
      <w:r w:rsidRPr="003C7174">
        <w:t>31.</w:t>
      </w:r>
      <w:r w:rsidRPr="003C7174">
        <w:tab/>
        <w:t>Taylor G, Gravel D, Matlow A, Embree J, LeSaux N, Johnston L, et al. Assessing the magnitude and trends in hospital acquired infections in Canadian hospitals through sequential point prevalence surveys. Antimicrob Resist Infect Control. 2016;5:19.</w:t>
      </w:r>
    </w:p>
    <w:p w14:paraId="15F1C9AE" w14:textId="77777777" w:rsidR="003C7174" w:rsidRPr="003C7174" w:rsidRDefault="003C7174" w:rsidP="003C7174">
      <w:pPr>
        <w:pStyle w:val="EndNoteBibliography"/>
      </w:pPr>
      <w:r w:rsidRPr="003C7174">
        <w:t>32.</w:t>
      </w:r>
      <w:r w:rsidRPr="003C7174">
        <w:tab/>
        <w:t>Williams V, Simor AE, Kiss A, McGeer A, Hirji Z, Larios OE, et al. Is the prevalence of antibiotic-resistant organisms changing in Canadian hospitals? Comparison of point-prevalence survey results in 2010 and 2012. Clinical Microbiology and Infection. 2015;21(6):553-9.</w:t>
      </w:r>
    </w:p>
    <w:p w14:paraId="479B5657" w14:textId="77777777" w:rsidR="003C7174" w:rsidRPr="003C7174" w:rsidRDefault="003C7174" w:rsidP="003C7174">
      <w:pPr>
        <w:pStyle w:val="EndNoteBibliography"/>
      </w:pPr>
      <w:r w:rsidRPr="003C7174">
        <w:t>33.</w:t>
      </w:r>
      <w:r w:rsidRPr="003C7174">
        <w:tab/>
        <w:t>Galaydick J, Xu Y, Sun L, Landon E, Weber SG, Sun D, et al. Seek and you shall find: Prevalence of Clostridium difficile in Wuhan, China. American Journal of Infection Control. 2015;43(3):301-2.</w:t>
      </w:r>
    </w:p>
    <w:p w14:paraId="29765B14" w14:textId="77777777" w:rsidR="003C7174" w:rsidRPr="003C7174" w:rsidRDefault="003C7174" w:rsidP="003C7174">
      <w:pPr>
        <w:pStyle w:val="EndNoteBibliography"/>
      </w:pPr>
      <w:r w:rsidRPr="003C7174">
        <w:t>34.</w:t>
      </w:r>
      <w:r w:rsidRPr="003C7174">
        <w:tab/>
        <w:t>Ho J, Dai RZW, Kwong TNY, Wang X, Zhang L, Ip M, et al. Disease burden of Clostridium difficile infections in adults, Hong Kong, China, 2006-2014. Emerging Infectious Diseases. 2017;23(10):1671-9.</w:t>
      </w:r>
    </w:p>
    <w:p w14:paraId="145FF476" w14:textId="77777777" w:rsidR="003C7174" w:rsidRPr="003C7174" w:rsidRDefault="003C7174" w:rsidP="003C7174">
      <w:pPr>
        <w:pStyle w:val="EndNoteBibliography"/>
      </w:pPr>
      <w:r w:rsidRPr="003C7174">
        <w:t>35.</w:t>
      </w:r>
      <w:r w:rsidRPr="003C7174">
        <w:tab/>
        <w:t>Huang H, Wu S, Chen R, Xu S, Fang H, Weintraub A, et al. Risk factors of Clostridium difficile infections among patients in a university hospital in Shanghai, China. Anaerobe. 2014;30:65-9.</w:t>
      </w:r>
    </w:p>
    <w:p w14:paraId="5AFEE612" w14:textId="77777777" w:rsidR="003C7174" w:rsidRPr="003C7174" w:rsidRDefault="003C7174" w:rsidP="003C7174">
      <w:pPr>
        <w:pStyle w:val="EndNoteBibliography"/>
      </w:pPr>
      <w:r w:rsidRPr="003C7174">
        <w:t>36.</w:t>
      </w:r>
      <w:r w:rsidRPr="003C7174">
        <w:tab/>
        <w:t>Huang Y, Li Y, Nie Y. Clinical characteristics of Clostridium difficile-associated diarrhea among patients in a tertiary care center in China. Pakistan Journal of Medical Sciences. 2016;32(3):736-41.</w:t>
      </w:r>
    </w:p>
    <w:p w14:paraId="4B3725FF" w14:textId="77777777" w:rsidR="003C7174" w:rsidRPr="003C7174" w:rsidRDefault="003C7174" w:rsidP="003C7174">
      <w:pPr>
        <w:pStyle w:val="EndNoteBibliography"/>
      </w:pPr>
      <w:r w:rsidRPr="003C7174">
        <w:t>37.</w:t>
      </w:r>
      <w:r w:rsidRPr="003C7174">
        <w:tab/>
        <w:t>Lihua Z, Danfeng D, Cen J, Xuefeng W, Yibing P. Clinical characterization and risk factors of Clostridium difficile infection in elderly patients in a Chinese hospital. Journal of Infection in Developing Countries. 2015;9(4):381-7.</w:t>
      </w:r>
    </w:p>
    <w:p w14:paraId="7966E13A" w14:textId="77777777" w:rsidR="003C7174" w:rsidRPr="003C7174" w:rsidRDefault="003C7174" w:rsidP="003C7174">
      <w:pPr>
        <w:pStyle w:val="EndNoteBibliography"/>
      </w:pPr>
      <w:r w:rsidRPr="003C7174">
        <w:t>38.</w:t>
      </w:r>
      <w:r w:rsidRPr="003C7174">
        <w:tab/>
        <w:t>Tang C, Li Y, Liu C, Sun P, Huang X, Xia W, et al. Epidemiology and risk factors for Clostridium difficile-associated diarrhea in adult inpatients in a university hospital in China. American Journal of Infection Control. 2018;46(3):285-90.</w:t>
      </w:r>
    </w:p>
    <w:p w14:paraId="5B1E346F" w14:textId="77777777" w:rsidR="003C7174" w:rsidRPr="003C7174" w:rsidRDefault="003C7174" w:rsidP="003C7174">
      <w:pPr>
        <w:pStyle w:val="EndNoteBibliography"/>
      </w:pPr>
      <w:r w:rsidRPr="003C7174">
        <w:t>39.</w:t>
      </w:r>
      <w:r w:rsidRPr="003C7174">
        <w:tab/>
        <w:t>Xu Q, Xu L, Feng H, Zhang Y, Zheng X, Tang L. Clinical risk factors for clostridium difficile infection in a Chinese tertiary care hospital. International Journal of Clinical and Experimental Medicine. 2016;9(2):4446-52.</w:t>
      </w:r>
    </w:p>
    <w:p w14:paraId="509809F1" w14:textId="77777777" w:rsidR="003C7174" w:rsidRPr="003C7174" w:rsidRDefault="003C7174" w:rsidP="003C7174">
      <w:pPr>
        <w:pStyle w:val="EndNoteBibliography"/>
      </w:pPr>
      <w:r w:rsidRPr="003C7174">
        <w:t>40.</w:t>
      </w:r>
      <w:r w:rsidRPr="003C7174">
        <w:tab/>
        <w:t>Eckert C, Coignard B, Hebert M, Tarnaud C, Tessier C, Lemire A, et al. Clinical and microbiological features of Clostridium difficile infections in France: the ICD-RAISIN 2009 national survey. Medecine et maladies infectieuses. 2013;43(2):67-74.</w:t>
      </w:r>
    </w:p>
    <w:p w14:paraId="37F00CAC" w14:textId="77777777" w:rsidR="003C7174" w:rsidRPr="003C7174" w:rsidRDefault="003C7174" w:rsidP="003C7174">
      <w:pPr>
        <w:pStyle w:val="EndNoteBibliography"/>
      </w:pPr>
      <w:r w:rsidRPr="003C7174">
        <w:t>41.</w:t>
      </w:r>
      <w:r w:rsidRPr="003C7174">
        <w:tab/>
        <w:t>Khanafer N, Benet T, Vanhems P. Community versus healthcare-associated Clostridium difficile infection: A surveillance-based study. Clinical Microbiology and Infection. 2011;17(SUPPL. 4):S98-S9.</w:t>
      </w:r>
    </w:p>
    <w:p w14:paraId="07B1E329" w14:textId="77777777" w:rsidR="003C7174" w:rsidRPr="003C7174" w:rsidRDefault="003C7174" w:rsidP="003C7174">
      <w:pPr>
        <w:pStyle w:val="EndNoteBibliography"/>
      </w:pPr>
      <w:r w:rsidRPr="003C7174">
        <w:t>42.</w:t>
      </w:r>
      <w:r w:rsidRPr="003C7174">
        <w:tab/>
        <w:t>Khanafer N, Oltra L, Hulin M, Dauwalder O, Vandenesch F, Vanhems P. Clostridium difficile infection in a French university hospital Eight years of prospective surveillance study. Medicine (United States). 2016;95(23):e3874.</w:t>
      </w:r>
    </w:p>
    <w:p w14:paraId="68D4F708" w14:textId="77777777" w:rsidR="003C7174" w:rsidRPr="003C7174" w:rsidRDefault="003C7174" w:rsidP="003C7174">
      <w:pPr>
        <w:pStyle w:val="EndNoteBibliography"/>
      </w:pPr>
      <w:r w:rsidRPr="003C7174">
        <w:t>43.</w:t>
      </w:r>
      <w:r w:rsidRPr="003C7174">
        <w:tab/>
        <w:t>Khanafer N, Vanhems P, Barbut F, Luxemburger C. Factors associated with Clostridium difficile infection: A nested case-control study in a three year prospective cohort. Anaerobe. 2017;44:117-23.</w:t>
      </w:r>
    </w:p>
    <w:p w14:paraId="69213F7B" w14:textId="77777777" w:rsidR="003C7174" w:rsidRPr="003C7174" w:rsidRDefault="003C7174" w:rsidP="003C7174">
      <w:pPr>
        <w:pStyle w:val="EndNoteBibliography"/>
      </w:pPr>
      <w:r w:rsidRPr="003C7174">
        <w:t>44.</w:t>
      </w:r>
      <w:r w:rsidRPr="003C7174">
        <w:tab/>
        <w:t>Ogielska M, Lanotte P, Le Brun C, Valentin AS, Garot D, Tellier AC, et al. Emergence of community-acquired Clostridium difficile infection: The experience of a French hospital and review of the literature. International Journal of Infectious Diseases. 2015;37:36-41.</w:t>
      </w:r>
    </w:p>
    <w:p w14:paraId="3474C6B4" w14:textId="77777777" w:rsidR="003C7174" w:rsidRPr="003C7174" w:rsidRDefault="003C7174" w:rsidP="003C7174">
      <w:pPr>
        <w:pStyle w:val="EndNoteBibliography"/>
      </w:pPr>
      <w:r w:rsidRPr="003C7174">
        <w:lastRenderedPageBreak/>
        <w:t>45.</w:t>
      </w:r>
      <w:r w:rsidRPr="003C7174">
        <w:tab/>
        <w:t>Penit A, Bemer P, Besson J, Cazet L, Bourigault C, Juvin ME, et al. Community-acquired Clostridium difficile infections. Medecine et Maladies Infectieuses. 2016;46(3):131-9.</w:t>
      </w:r>
    </w:p>
    <w:p w14:paraId="71BF239F" w14:textId="77777777" w:rsidR="003C7174" w:rsidRPr="003C7174" w:rsidRDefault="003C7174" w:rsidP="003C7174">
      <w:pPr>
        <w:pStyle w:val="EndNoteBibliography"/>
      </w:pPr>
      <w:r w:rsidRPr="003C7174">
        <w:t>46.</w:t>
      </w:r>
      <w:r w:rsidRPr="003C7174">
        <w:tab/>
        <w:t>Abdel Samie A, Traub M, Bachmann K, Kopischke K, Theilmann L. Risk Factors for Recurrence of Clostridium Difficile-Associated Diarrhoea. Hepato-Gastroenterology. 2013;60(126):1351-4.</w:t>
      </w:r>
    </w:p>
    <w:p w14:paraId="750BCA22" w14:textId="77777777" w:rsidR="003C7174" w:rsidRPr="003C7174" w:rsidRDefault="003C7174" w:rsidP="003C7174">
      <w:pPr>
        <w:pStyle w:val="EndNoteBibliography"/>
      </w:pPr>
      <w:r w:rsidRPr="003C7174">
        <w:t>47.</w:t>
      </w:r>
      <w:r w:rsidRPr="003C7174">
        <w:tab/>
        <w:t>Gastmeier P, Weitzel-Kage D, Behnke M, Eckmanns T. Surveillance of Clostridium difficile-associated diarrhoea with the German nosocomial infection surveillance system KISS (CDAD-KISS). International journal of antimicrobial agents. 2009;33 Suppl 1:S19-23.</w:t>
      </w:r>
    </w:p>
    <w:p w14:paraId="0012778F" w14:textId="77777777" w:rsidR="003C7174" w:rsidRPr="003C7174" w:rsidRDefault="003C7174" w:rsidP="003C7174">
      <w:pPr>
        <w:pStyle w:val="EndNoteBibliography"/>
      </w:pPr>
      <w:r w:rsidRPr="003C7174">
        <w:t>48.</w:t>
      </w:r>
      <w:r w:rsidRPr="003C7174">
        <w:tab/>
        <w:t>Huebner NO, Dittmann K, Henck V, Wegner C, Kramer A. Epidemiology of multidrug resistant bacterial organisms and Clostridium difficile in German hospitals in 2014: Results from a nationwide one-day point prevalence of 329 German hospitals. BMC Infectious Diseases. 2016;16(1):467.</w:t>
      </w:r>
    </w:p>
    <w:p w14:paraId="1B73BC67" w14:textId="77777777" w:rsidR="003C7174" w:rsidRPr="003C7174" w:rsidRDefault="003C7174" w:rsidP="003C7174">
      <w:pPr>
        <w:pStyle w:val="EndNoteBibliography"/>
      </w:pPr>
      <w:r w:rsidRPr="003C7174">
        <w:t>49.</w:t>
      </w:r>
      <w:r w:rsidRPr="003C7174">
        <w:tab/>
        <w:t>Jurke A, Lunemann M, Friedrich AW, Daniels-Haardt I. Description of notifications of severe cases of Clostridium difficile associated diarrhaea in North Rhine-Westphalia. Clinical Microbiology and Infection. 2012;18(SUPPL. 3):653.</w:t>
      </w:r>
    </w:p>
    <w:p w14:paraId="75AF69CE" w14:textId="77777777" w:rsidR="003C7174" w:rsidRPr="003C7174" w:rsidRDefault="003C7174" w:rsidP="003C7174">
      <w:pPr>
        <w:pStyle w:val="EndNoteBibliography"/>
      </w:pPr>
      <w:r w:rsidRPr="003C7174">
        <w:t>50.</w:t>
      </w:r>
      <w:r w:rsidRPr="003C7174">
        <w:tab/>
        <w:t>Lubbert C, Zimmermann L, Borchert J, Horner B, Mutters R, Rodloff AC. Epidemiology and Recurrence Rates of Clostridium difficile Infections in Germany: A Secondary Data Analysis. Infectious Diseases and Therapy. 2016;5(4):545-54.</w:t>
      </w:r>
    </w:p>
    <w:p w14:paraId="6FA0104B" w14:textId="77777777" w:rsidR="003C7174" w:rsidRPr="003C7174" w:rsidRDefault="003C7174" w:rsidP="003C7174">
      <w:pPr>
        <w:pStyle w:val="EndNoteBibliography"/>
      </w:pPr>
      <w:r w:rsidRPr="003C7174">
        <w:t>51.</w:t>
      </w:r>
      <w:r w:rsidRPr="003C7174">
        <w:tab/>
        <w:t>Meyer E, Gastmeier P, Weizel-Kage D, Schwab F. Associations between nosocomial meticillin-resistant Staphylococcus aureus and nosocomial Clostridium difficile-associated diarrhoea in 89 German hospitals. Journal of Hospital Infection. 2012;82(3):181-6.</w:t>
      </w:r>
    </w:p>
    <w:p w14:paraId="4C2C09E3" w14:textId="77777777" w:rsidR="003C7174" w:rsidRPr="003C7174" w:rsidRDefault="003C7174" w:rsidP="003C7174">
      <w:pPr>
        <w:pStyle w:val="EndNoteBibliography"/>
      </w:pPr>
      <w:r w:rsidRPr="003C7174">
        <w:t>52.</w:t>
      </w:r>
      <w:r w:rsidRPr="003C7174">
        <w:tab/>
        <w:t>National Reference Centre (NRZ). Modul CDAD-KISS Referenzdaten. 2017.</w:t>
      </w:r>
    </w:p>
    <w:p w14:paraId="499CFF31" w14:textId="77777777" w:rsidR="003C7174" w:rsidRPr="003C7174" w:rsidRDefault="003C7174" w:rsidP="003C7174">
      <w:pPr>
        <w:pStyle w:val="EndNoteBibliography"/>
      </w:pPr>
      <w:r w:rsidRPr="003C7174">
        <w:t>53.</w:t>
      </w:r>
      <w:r w:rsidRPr="003C7174">
        <w:tab/>
        <w:t>Ott E, Valentin S, Schwab F, Chaberny I. Severe versus mild clostridium difficile infections: What are the differences? International Journal of Medical Microbiology. 2012;302(SUPPL.1):137.</w:t>
      </w:r>
    </w:p>
    <w:p w14:paraId="3B97C8C6" w14:textId="77777777" w:rsidR="003C7174" w:rsidRPr="003C7174" w:rsidRDefault="003C7174" w:rsidP="003C7174">
      <w:pPr>
        <w:pStyle w:val="EndNoteBibliography"/>
      </w:pPr>
      <w:r w:rsidRPr="003C7174">
        <w:t>54.</w:t>
      </w:r>
      <w:r w:rsidRPr="003C7174">
        <w:tab/>
        <w:t>Weis B, Friedrich A, Weitzel-Kage D, Eckmanns T. Still increasing incidence of Clostridium difficile-infections in Germany-need for action. International Journal of Medical Microbiology. 2011;301(SUPPL. 1):31.</w:t>
      </w:r>
    </w:p>
    <w:p w14:paraId="08F44023" w14:textId="77777777" w:rsidR="003C7174" w:rsidRPr="003C7174" w:rsidRDefault="003C7174" w:rsidP="003C7174">
      <w:pPr>
        <w:pStyle w:val="EndNoteBibliography"/>
      </w:pPr>
      <w:r w:rsidRPr="003C7174">
        <w:t>55.</w:t>
      </w:r>
      <w:r w:rsidRPr="003C7174">
        <w:tab/>
        <w:t>Weiss B, Kleinkauf N, Eckmanns T, An Der Heiden M, Neumann M, Michels H, et al. Risk factors related to a hospital-associated cluster of Clostridium difficile PCR ribotype 027 infections in Germany during 2007. Infection Control and Hospital Epidemiology. 2009;30(3):282-4.</w:t>
      </w:r>
    </w:p>
    <w:p w14:paraId="1B81DA32" w14:textId="77777777" w:rsidR="003C7174" w:rsidRPr="003C7174" w:rsidRDefault="003C7174" w:rsidP="003C7174">
      <w:pPr>
        <w:pStyle w:val="EndNoteBibliography"/>
      </w:pPr>
      <w:r w:rsidRPr="003C7174">
        <w:t>56.</w:t>
      </w:r>
      <w:r w:rsidRPr="003C7174">
        <w:tab/>
        <w:t>Alicino C, Giacobbe DR, Durando P, Bellina D, Di Bella AM, Paganino C, et al. Increasing incidence of Clostridium difficile infections: Results from a 5-year retrospective study in a large teaching hospital in the Italian region with the oldest population. Epidemiology and Infection. 2016;144(12):2517-26.</w:t>
      </w:r>
    </w:p>
    <w:p w14:paraId="7C2B56CF" w14:textId="77777777" w:rsidR="003C7174" w:rsidRPr="003C7174" w:rsidRDefault="003C7174" w:rsidP="003C7174">
      <w:pPr>
        <w:pStyle w:val="EndNoteBibliography"/>
      </w:pPr>
      <w:r w:rsidRPr="003C7174">
        <w:t>57.</w:t>
      </w:r>
      <w:r w:rsidRPr="003C7174">
        <w:tab/>
        <w:t>Bertizzolo L, Domeniconi G, Fabio G, Jacchetti G, Serafino S, Formica S, et al. Analysis of nosocomial acquired Clostridium difficile infection in an Italian research and teaching hospital. Annali di igiene : medicina preventiva e di comunita. 2013;25(2):119-24.</w:t>
      </w:r>
    </w:p>
    <w:p w14:paraId="7DC6A96D" w14:textId="77777777" w:rsidR="003C7174" w:rsidRPr="003C7174" w:rsidRDefault="003C7174" w:rsidP="003C7174">
      <w:pPr>
        <w:pStyle w:val="EndNoteBibliography"/>
      </w:pPr>
      <w:r w:rsidRPr="003C7174">
        <w:t>58.</w:t>
      </w:r>
      <w:r w:rsidRPr="003C7174">
        <w:tab/>
        <w:t>Carfagna P, Caccese R, D'Ambrosio M, Bruno E, Placanica P, Moriconi L, et al. Incidence and mortality associated with Clostridium difficile infection at a tertiary care hospital in Rome. Italian Journal of Medicine. 2014;8(SUPPL. 2):23.</w:t>
      </w:r>
    </w:p>
    <w:p w14:paraId="5ED2F0BA" w14:textId="77777777" w:rsidR="003C7174" w:rsidRPr="003C7174" w:rsidRDefault="003C7174" w:rsidP="003C7174">
      <w:pPr>
        <w:pStyle w:val="EndNoteBibliography"/>
      </w:pPr>
      <w:r w:rsidRPr="003C7174">
        <w:t>59.</w:t>
      </w:r>
      <w:r w:rsidRPr="003C7174">
        <w:tab/>
        <w:t>Carfagna P, Tarasi A, Diamanti M, Placanica P, Iannone ME, Bruno E, et al. Clostridium colitis: What's new and unresolved issues. Italian Journal of Medicine. 2018;12(2 Supplement 1):37.</w:t>
      </w:r>
    </w:p>
    <w:p w14:paraId="4A438873" w14:textId="77777777" w:rsidR="003C7174" w:rsidRPr="003C7174" w:rsidRDefault="003C7174" w:rsidP="003C7174">
      <w:pPr>
        <w:pStyle w:val="EndNoteBibliography"/>
      </w:pPr>
      <w:r w:rsidRPr="003C7174">
        <w:t>60.</w:t>
      </w:r>
      <w:r w:rsidRPr="003C7174">
        <w:tab/>
        <w:t>Del Prete R, Ronga L, Addati G, Magrone R, Miragliotta G. Prevalence of Clostridium difficile and ribotype 027 infection in patients with nosocomial diarrhoea in Southern Italy. The new microbiologica. 2017;40(4):264-8.</w:t>
      </w:r>
    </w:p>
    <w:p w14:paraId="17A52684" w14:textId="77777777" w:rsidR="003C7174" w:rsidRPr="003C7174" w:rsidRDefault="003C7174" w:rsidP="003C7174">
      <w:pPr>
        <w:pStyle w:val="EndNoteBibliography"/>
      </w:pPr>
      <w:r w:rsidRPr="003C7174">
        <w:t>61.</w:t>
      </w:r>
      <w:r w:rsidRPr="003C7174">
        <w:tab/>
        <w:t>Di Bella S, Musso M, Cataldo MA, Meledandri M, Bordi E, Capozzi D, et al. Clostridium difficile infection in Italian urban hospitals: Data from 2006 through 2011. BMC Infectious Diseases. 2013;13(1):146.</w:t>
      </w:r>
    </w:p>
    <w:p w14:paraId="06E52217" w14:textId="77777777" w:rsidR="003C7174" w:rsidRPr="003C7174" w:rsidRDefault="003C7174" w:rsidP="003C7174">
      <w:pPr>
        <w:pStyle w:val="EndNoteBibliography"/>
      </w:pPr>
      <w:r w:rsidRPr="003C7174">
        <w:t>62.</w:t>
      </w:r>
      <w:r w:rsidRPr="003C7174">
        <w:tab/>
        <w:t>Falcone M, Tiseo G, Iraci F, Raponi G, Goldoni P, Delle Rose D, et al. Risk factors for recurrence in patients with Clostridium difficile infection due to 027 and non-027 ribotypes. Clinical Microbiology and Infection. 2018;25(4):474-80.</w:t>
      </w:r>
    </w:p>
    <w:p w14:paraId="2305A64A" w14:textId="77777777" w:rsidR="003C7174" w:rsidRPr="003C7174" w:rsidRDefault="003C7174" w:rsidP="003C7174">
      <w:pPr>
        <w:pStyle w:val="EndNoteBibliography"/>
      </w:pPr>
      <w:r w:rsidRPr="003C7174">
        <w:t>63.</w:t>
      </w:r>
      <w:r w:rsidRPr="003C7174">
        <w:tab/>
        <w:t>Mellace L, Consonni D, Jacchetti G, Del Medico M, Colombo R, Velati M, et al. Epidemiology of Clostridium difficile-associated disease in internal medicine wards in northern Italy. Internal and emergency medicine. 2013;8(8):717-23.</w:t>
      </w:r>
    </w:p>
    <w:p w14:paraId="7AD8DEEB" w14:textId="77777777" w:rsidR="003C7174" w:rsidRPr="003C7174" w:rsidRDefault="003C7174" w:rsidP="003C7174">
      <w:pPr>
        <w:pStyle w:val="EndNoteBibliography"/>
      </w:pPr>
      <w:r w:rsidRPr="003C7174">
        <w:t>64.</w:t>
      </w:r>
      <w:r w:rsidRPr="003C7174">
        <w:tab/>
        <w:t>Morandi M, Buttazzi R, Marchi M, Morsillo F, Gagliotti C, Moro ML. Incidence estimate of Clostridium difficile infection in Emilia-Romagna Region by linkage of administrative and laboratory data. Antimicrobial Resistance and Infection Control. 2013;2(SUPPL. 1):33.</w:t>
      </w:r>
    </w:p>
    <w:p w14:paraId="28399625" w14:textId="77777777" w:rsidR="003C7174" w:rsidRPr="003C7174" w:rsidRDefault="003C7174" w:rsidP="003C7174">
      <w:pPr>
        <w:pStyle w:val="EndNoteBibliography"/>
      </w:pPr>
      <w:r w:rsidRPr="003C7174">
        <w:t>65.</w:t>
      </w:r>
      <w:r w:rsidRPr="003C7174">
        <w:tab/>
        <w:t>Roncarati G, Dallolio L, Leoni E, Panico M, Zanni A, Farruggia P. Surveillance of Clostridium difficile infections: Results from a six-year retrospective study in nine hospitals of a north Italian local health authority. International Journal of Environmental Research and Public Health. 2017;14(1):61.</w:t>
      </w:r>
    </w:p>
    <w:p w14:paraId="58A214B8" w14:textId="77777777" w:rsidR="003C7174" w:rsidRPr="003C7174" w:rsidRDefault="003C7174" w:rsidP="003C7174">
      <w:pPr>
        <w:pStyle w:val="EndNoteBibliography"/>
      </w:pPr>
      <w:r w:rsidRPr="003C7174">
        <w:t>66.</w:t>
      </w:r>
      <w:r w:rsidRPr="003C7174">
        <w:tab/>
        <w:t>Rosanna L, Mirella B, Maria L, Peter S, Elisabetta P, Richard A. Surveillance of clostridium difficile infections in a Northern Italian Hospital, 2005-2015: Trends and control measures. Antimicrobial Resistance and Infection Control. 2017;6(Supplement 3):52.</w:t>
      </w:r>
    </w:p>
    <w:p w14:paraId="419D19DE" w14:textId="77777777" w:rsidR="003C7174" w:rsidRPr="003C7174" w:rsidRDefault="003C7174" w:rsidP="003C7174">
      <w:pPr>
        <w:pStyle w:val="EndNoteBibliography"/>
      </w:pPr>
      <w:r w:rsidRPr="003C7174">
        <w:lastRenderedPageBreak/>
        <w:t>67.</w:t>
      </w:r>
      <w:r w:rsidRPr="003C7174">
        <w:tab/>
        <w:t>Sansone S, Aschbacher R, Staffler M, Bombonato M, Girardi F, Larcher C, et al. Nosocomial diarrhoea in adult medical patients: The role of Clostridium difficile in a North Italian acute care teaching hospital. Journal of Preventive Medicine and Hygiene. 2009;50(2):117-20.</w:t>
      </w:r>
    </w:p>
    <w:p w14:paraId="5AD810F2" w14:textId="77777777" w:rsidR="003C7174" w:rsidRPr="003C7174" w:rsidRDefault="003C7174" w:rsidP="003C7174">
      <w:pPr>
        <w:pStyle w:val="EndNoteBibliography"/>
      </w:pPr>
      <w:r w:rsidRPr="003C7174">
        <w:t>68.</w:t>
      </w:r>
      <w:r w:rsidRPr="003C7174">
        <w:tab/>
        <w:t>Ventrucci M, Farruggia P, Pozzato P, Panico M, Descovich C. Clostridium difficile infection survey in NHS Hospitals of Bologna. Italian Journal of Medicine. 2011;5(2 SUPPL. 1):113.</w:t>
      </w:r>
    </w:p>
    <w:p w14:paraId="77C7D6F9" w14:textId="77777777" w:rsidR="003C7174" w:rsidRPr="003C7174" w:rsidRDefault="003C7174" w:rsidP="003C7174">
      <w:pPr>
        <w:pStyle w:val="EndNoteBibliography"/>
      </w:pPr>
      <w:r w:rsidRPr="003C7174">
        <w:t>69.</w:t>
      </w:r>
      <w:r w:rsidRPr="003C7174">
        <w:tab/>
        <w:t>Viale P, Frasson S, Cipollini F, Menichetti F, Petrosillo N, Brunati S, et al. Epidemiology and outcome of Clostridium difficile infections in patients hospitalized in Internal Medicine: Findings from the nationwide FADOI-PRACTICE study. BMC Infectious Diseases. 2016;16(1):656.</w:t>
      </w:r>
    </w:p>
    <w:p w14:paraId="4D1F9251" w14:textId="77777777" w:rsidR="003C7174" w:rsidRPr="003C7174" w:rsidRDefault="003C7174" w:rsidP="003C7174">
      <w:pPr>
        <w:pStyle w:val="EndNoteBibliography"/>
      </w:pPr>
      <w:r w:rsidRPr="003C7174">
        <w:t>70.</w:t>
      </w:r>
      <w:r w:rsidRPr="003C7174">
        <w:tab/>
        <w:t>Visconti V, Brunetti G, Cuomo MR, Giordano A, Raponi G. Nosocomial-acquired and community-onset Clostridium difficile infection at an academic hospital in Italy: Epidemiology, recurrences and toxin genes distribution. Journal of Infection and Chemotherapy. 2017;23(11):763-8.</w:t>
      </w:r>
    </w:p>
    <w:p w14:paraId="7DCF2D0D" w14:textId="77777777" w:rsidR="003C7174" w:rsidRPr="003C7174" w:rsidRDefault="003C7174" w:rsidP="003C7174">
      <w:pPr>
        <w:pStyle w:val="EndNoteBibliography"/>
      </w:pPr>
      <w:r w:rsidRPr="003C7174">
        <w:t>71.</w:t>
      </w:r>
      <w:r w:rsidRPr="003C7174">
        <w:tab/>
        <w:t>Hikone M, Ainoda Y, Tago S, Fujita T, Hirai Y, Takeuchi K, et al. Risk factors for recurrent hospital-acquired Clostridium difficile infection in a Japanese university hospital. Clinical and Experimental Gastroenterology. 2015;8:191-6.</w:t>
      </w:r>
    </w:p>
    <w:p w14:paraId="23C25695" w14:textId="77777777" w:rsidR="003C7174" w:rsidRPr="003C7174" w:rsidRDefault="003C7174" w:rsidP="003C7174">
      <w:pPr>
        <w:pStyle w:val="EndNoteBibliography"/>
      </w:pPr>
      <w:r w:rsidRPr="003C7174">
        <w:t>72.</w:t>
      </w:r>
      <w:r w:rsidRPr="003C7174">
        <w:tab/>
        <w:t>Honda H, Yamazaki A, Sato Y, Dubberke ER. Incidence and mortality associated with Clostridium difficile infection at a Japanese tertiary care center. Anaerobe. 2014;25:5-10.</w:t>
      </w:r>
    </w:p>
    <w:p w14:paraId="64EEEF75" w14:textId="77777777" w:rsidR="003C7174" w:rsidRPr="003C7174" w:rsidRDefault="003C7174" w:rsidP="003C7174">
      <w:pPr>
        <w:pStyle w:val="EndNoteBibliography"/>
      </w:pPr>
      <w:r w:rsidRPr="003C7174">
        <w:t>73.</w:t>
      </w:r>
      <w:r w:rsidRPr="003C7174">
        <w:tab/>
        <w:t>Mizui T, Teramachi H, Tachi T, Tamura K, Shiga H, Komada N, et al. Risk factors for Clostridium difficile-associated diarrhea and the effectiveness of prophylactic probiotic therapy. Pharmazie. 2013;68(8):706-10.</w:t>
      </w:r>
    </w:p>
    <w:p w14:paraId="68A374E8" w14:textId="77777777" w:rsidR="003C7174" w:rsidRPr="003C7174" w:rsidRDefault="003C7174" w:rsidP="003C7174">
      <w:pPr>
        <w:pStyle w:val="EndNoteBibliography"/>
      </w:pPr>
      <w:r w:rsidRPr="003C7174">
        <w:t>74.</w:t>
      </w:r>
      <w:r w:rsidRPr="003C7174">
        <w:tab/>
        <w:t>Mori N, Aoki Y. Clinical characteristics and risk factors for community-acquired Clostridium difficile infection: A retrospective, case-control study in a tertiary care hospital in Japan. Journal of Infection and Chemotherapy. 2015;21(12):864-7.</w:t>
      </w:r>
    </w:p>
    <w:p w14:paraId="14116CC2" w14:textId="77777777" w:rsidR="003C7174" w:rsidRPr="003C7174" w:rsidRDefault="003C7174" w:rsidP="003C7174">
      <w:pPr>
        <w:pStyle w:val="EndNoteBibliography"/>
      </w:pPr>
      <w:r w:rsidRPr="003C7174">
        <w:t>75.</w:t>
      </w:r>
      <w:r w:rsidRPr="003C7174">
        <w:tab/>
        <w:t>Takahashi M, Mori N, Bito S. Multi-institution case-control and cohort study of risk factors for the development and mortality of Clostridium difficile infections in Japan. BMJ open. 2014;4(9):e005665.</w:t>
      </w:r>
    </w:p>
    <w:p w14:paraId="1B5AD31E" w14:textId="77777777" w:rsidR="003C7174" w:rsidRPr="003C7174" w:rsidRDefault="003C7174" w:rsidP="003C7174">
      <w:pPr>
        <w:pStyle w:val="EndNoteBibliography"/>
      </w:pPr>
      <w:r w:rsidRPr="003C7174">
        <w:t>76.</w:t>
      </w:r>
      <w:r w:rsidRPr="003C7174">
        <w:tab/>
        <w:t>Yoshikawa I, Kumei S, Watanabe T, Kume K, Harada M. The incidence and trend of clostridium difficile infection at a Japanese university hospital from 2005 to 2014. United European Gastroenterology Journal. 2016;4(5 Supplement 1):A650-A1.</w:t>
      </w:r>
    </w:p>
    <w:p w14:paraId="7CE7935D" w14:textId="77777777" w:rsidR="003C7174" w:rsidRPr="003C7174" w:rsidRDefault="003C7174" w:rsidP="003C7174">
      <w:pPr>
        <w:pStyle w:val="EndNoteBibliography"/>
      </w:pPr>
      <w:r w:rsidRPr="003C7174">
        <w:t>77.</w:t>
      </w:r>
      <w:r w:rsidRPr="003C7174">
        <w:tab/>
        <w:t>Yoshino Y, Seo K, Koga I, Kitazawa T, Ota Y. Types of antibiotics and the risk factor for Clostridium difficile infection: Japanese study. International Journal of Infectious Diseases. 2014;21(SUPPL. 1):354.</w:t>
      </w:r>
    </w:p>
    <w:p w14:paraId="5EB437E4" w14:textId="77777777" w:rsidR="003C7174" w:rsidRPr="003C7174" w:rsidRDefault="003C7174" w:rsidP="003C7174">
      <w:pPr>
        <w:pStyle w:val="EndNoteBibliography"/>
      </w:pPr>
      <w:r w:rsidRPr="003C7174">
        <w:t>78.</w:t>
      </w:r>
      <w:r w:rsidRPr="003C7174">
        <w:tab/>
        <w:t>Czepiel J, Kedzierska J, Biesiada G, Birczynska M, Perucki W, Nowak P, et al. Epidemiology of Clostridium difficile infection: Results of a hospital-based study in Krakow, Poland. Epidemiology and Infection. 2015;143(15):3235-43.</w:t>
      </w:r>
    </w:p>
    <w:p w14:paraId="7E87379C" w14:textId="77777777" w:rsidR="003C7174" w:rsidRPr="003C7174" w:rsidRDefault="003C7174" w:rsidP="003C7174">
      <w:pPr>
        <w:pStyle w:val="EndNoteBibliography"/>
      </w:pPr>
      <w:r w:rsidRPr="003C7174">
        <w:t>79.</w:t>
      </w:r>
      <w:r w:rsidRPr="003C7174">
        <w:tab/>
        <w:t>Dulny G, Zalewska M, Mlynarczyk G. An analysis of risk factors of Clostridiumdifficile infection in patients hospitalized in the teaching hospital in 2008. Przeglad epidemiologiczny. 2013;67(3):445-551.</w:t>
      </w:r>
    </w:p>
    <w:p w14:paraId="1455FC16" w14:textId="77777777" w:rsidR="003C7174" w:rsidRPr="003C7174" w:rsidRDefault="003C7174" w:rsidP="003C7174">
      <w:pPr>
        <w:pStyle w:val="EndNoteBibliography"/>
      </w:pPr>
      <w:r w:rsidRPr="003C7174">
        <w:t>80.</w:t>
      </w:r>
      <w:r w:rsidRPr="003C7174">
        <w:tab/>
        <w:t>Narodowy Instytut Zdrowia Publicznego - Państwowy Zakład Higieny. CHOROBY ZAKAŹNE I ZATRUCIA W POLSCE W 2017 ROKU podstawowe tablice robocze – wstępne dane.; 2018.</w:t>
      </w:r>
    </w:p>
    <w:p w14:paraId="3D9BED14" w14:textId="77777777" w:rsidR="003C7174" w:rsidRPr="003C7174" w:rsidRDefault="003C7174" w:rsidP="003C7174">
      <w:pPr>
        <w:pStyle w:val="EndNoteBibliography"/>
      </w:pPr>
      <w:r w:rsidRPr="003C7174">
        <w:t>81.</w:t>
      </w:r>
      <w:r w:rsidRPr="003C7174">
        <w:tab/>
        <w:t>Pituch H, Obuch-Woszczatynski P, Lachowicz D, Wultanska D, Karpinski P, Mlynarczyk G, et al. Hospital-based clostridium difficile infection surveillance reveals high proportions of PCR ribotypes 027 and 176 in different areas of Poland, 2011 to 2013. Eurosurveillance. 2015;20(38):30025.</w:t>
      </w:r>
    </w:p>
    <w:p w14:paraId="7FE4D8F0" w14:textId="77777777" w:rsidR="003C7174" w:rsidRPr="003C7174" w:rsidRDefault="003C7174" w:rsidP="003C7174">
      <w:pPr>
        <w:pStyle w:val="EndNoteBibliography"/>
      </w:pPr>
      <w:r w:rsidRPr="003C7174">
        <w:t>82.</w:t>
      </w:r>
      <w:r w:rsidRPr="003C7174">
        <w:tab/>
        <w:t>Alcala L, Marin M, Martin A, Sanchez-Somolinos M, Catalan P, Pelaez MT, et al. Laboratory diagnosis of Clostridium difficile infection in Spain: A population-based survey. Journal of Hospital Infection. 2011;79(1):13-7.</w:t>
      </w:r>
    </w:p>
    <w:p w14:paraId="3FB7A6B7" w14:textId="77777777" w:rsidR="003C7174" w:rsidRPr="003C7174" w:rsidRDefault="003C7174" w:rsidP="003C7174">
      <w:pPr>
        <w:pStyle w:val="EndNoteBibliography"/>
      </w:pPr>
      <w:r w:rsidRPr="003C7174">
        <w:t>83.</w:t>
      </w:r>
      <w:r w:rsidRPr="003C7174">
        <w:tab/>
        <w:t>Alvarez-Lerma F, Palomar M, Villasboa A, Amador J, Almirall J, Posada MP, et al. Epidemiological study of Clostridium difficile infection in critical patients admitted to the Intensive Care Unit. Med Intensiva. 2014;38(9):558-66.</w:t>
      </w:r>
    </w:p>
    <w:p w14:paraId="745FD4C6" w14:textId="77777777" w:rsidR="003C7174" w:rsidRPr="003C7174" w:rsidRDefault="003C7174" w:rsidP="003C7174">
      <w:pPr>
        <w:pStyle w:val="EndNoteBibliography"/>
      </w:pPr>
      <w:r w:rsidRPr="003C7174">
        <w:t>84.</w:t>
      </w:r>
      <w:r w:rsidRPr="003C7174">
        <w:tab/>
        <w:t>Esteban-Vasallo MD, Naval Pellicer S, Dominguez-Berjon MF, Cantero Caballero M, Asensio A, Saravia G, et al. Age and gender differences in Clostridium difficile-related hospitalization trends in Madrid (Spain) over a 12-year period. European Journal of Clinical Microbiology and Infectious Diseases. 2016;35(6):1037-44.</w:t>
      </w:r>
    </w:p>
    <w:p w14:paraId="0CA45619" w14:textId="77777777" w:rsidR="003C7174" w:rsidRPr="003C7174" w:rsidRDefault="003C7174" w:rsidP="003C7174">
      <w:pPr>
        <w:pStyle w:val="EndNoteBibliography"/>
      </w:pPr>
      <w:r w:rsidRPr="003C7174">
        <w:t>85.</w:t>
      </w:r>
      <w:r w:rsidRPr="003C7174">
        <w:tab/>
        <w:t>Guardiola J, Lobaton Ortega T, Rodriguez-Moranta F, Rodriguez Alonso L, Parra Cancino C, Duenas E. Nosocomial Clostridium difficile infection (CDI) incidence in two Spanish referral hospitals. Secular trend during the last decade. Journal of Crohn's and Colitis. 2012;6(SUPPL. 1):S176.</w:t>
      </w:r>
    </w:p>
    <w:p w14:paraId="2D39426A" w14:textId="77777777" w:rsidR="003C7174" w:rsidRPr="003C7174" w:rsidRDefault="003C7174" w:rsidP="003C7174">
      <w:pPr>
        <w:pStyle w:val="EndNoteBibliography"/>
      </w:pPr>
      <w:r w:rsidRPr="003C7174">
        <w:t>86.</w:t>
      </w:r>
      <w:r w:rsidRPr="003C7174">
        <w:tab/>
        <w:t>Hernandez M, Ramos M, Lecuona M. Clostridium difficile infection in Tenerife Canary Island, Spain. Antimicrobial Resistance and Infection Control Conference: 2nd International Conference on Prevention and Infection Control, ICPIC. 2013;2(SUPPL. 1):032.</w:t>
      </w:r>
    </w:p>
    <w:p w14:paraId="087C83F2" w14:textId="77777777" w:rsidR="003C7174" w:rsidRPr="003C7174" w:rsidRDefault="003C7174" w:rsidP="003C7174">
      <w:pPr>
        <w:pStyle w:val="EndNoteBibliography"/>
      </w:pPr>
      <w:r w:rsidRPr="003C7174">
        <w:t>87.</w:t>
      </w:r>
      <w:r w:rsidRPr="003C7174">
        <w:tab/>
        <w:t>Larrainzar-Coghen T, Rodriguez-Pardo D, Puig-Asensio M, Rodriguez V, Ferrer C, Bartolome R, et al. First recurrence of Clostridium difficile infection: clinical relevance, risk factors, and prognosis. European Journal of Clinical Microbiology and Infectious Diseases. 2016;35(3):371-8.</w:t>
      </w:r>
    </w:p>
    <w:p w14:paraId="4CC49F5E" w14:textId="77777777" w:rsidR="003C7174" w:rsidRPr="003C7174" w:rsidRDefault="003C7174" w:rsidP="003C7174">
      <w:pPr>
        <w:pStyle w:val="EndNoteBibliography"/>
      </w:pPr>
      <w:r w:rsidRPr="003C7174">
        <w:lastRenderedPageBreak/>
        <w:t>88.</w:t>
      </w:r>
      <w:r w:rsidRPr="003C7174">
        <w:tab/>
        <w:t>Larrainzar-Coghen T, Rodriguez-Pardo D, Fernandez-Hidalgo N, Puig-Asensio M, Pigrau C, Ferrer C, et al. Secular trends in the epidemiology of Clostridium difficile infection (CDI) at a tertiary care hospital in Barcelona, 2006-2015: A prospective observational study. Anaerobe. 2018;51:54-60.</w:t>
      </w:r>
    </w:p>
    <w:p w14:paraId="66016B50" w14:textId="77777777" w:rsidR="003C7174" w:rsidRPr="003C7174" w:rsidRDefault="003C7174" w:rsidP="003C7174">
      <w:pPr>
        <w:pStyle w:val="EndNoteBibliography"/>
      </w:pPr>
      <w:r w:rsidRPr="003C7174">
        <w:t>89.</w:t>
      </w:r>
      <w:r w:rsidRPr="003C7174">
        <w:tab/>
        <w:t>Rodriguez-Pardo D, Almirante B, Bartolome RM, Pomar V, Mirelis B, Navarro F, et al. Epidemiology of clostridium difficile infection and risk factors for unfavorable clinical outcomes: Results of a hospital-based study in Barcelona, Spain. Journal of Clinical Microbiology. 2013;51(5):1465-73.</w:t>
      </w:r>
    </w:p>
    <w:p w14:paraId="10485534" w14:textId="77777777" w:rsidR="003C7174" w:rsidRPr="003C7174" w:rsidRDefault="003C7174" w:rsidP="003C7174">
      <w:pPr>
        <w:pStyle w:val="EndNoteBibliography"/>
      </w:pPr>
      <w:r w:rsidRPr="003C7174">
        <w:t>90.</w:t>
      </w:r>
      <w:r w:rsidRPr="003C7174">
        <w:tab/>
        <w:t>Salva S, Duran N, Rodriguez V, Nieto L, Serra J, Rello J, et al. Clostridium difficile in the ICU: study of the incidence, recurrence, clinical characteristics and complications in a university hospital. Med Intensiva. 2014;38(3):140-5.</w:t>
      </w:r>
    </w:p>
    <w:p w14:paraId="21D5AD51" w14:textId="77777777" w:rsidR="003C7174" w:rsidRPr="003C7174" w:rsidRDefault="003C7174" w:rsidP="003C7174">
      <w:pPr>
        <w:pStyle w:val="EndNoteBibliography"/>
      </w:pPr>
      <w:r w:rsidRPr="003C7174">
        <w:t>91.</w:t>
      </w:r>
      <w:r w:rsidRPr="003C7174">
        <w:tab/>
        <w:t>Banks A, Brown DJ, Mather H, Coia JE, Wiuff C. Sentinel community Clostridium difficile infection (CDI) surveillance in Scotland, April 2013 to March 2014. Anaerobe. 2016;37:49-53.</w:t>
      </w:r>
    </w:p>
    <w:p w14:paraId="5206E768" w14:textId="77777777" w:rsidR="003C7174" w:rsidRPr="003C7174" w:rsidRDefault="003C7174" w:rsidP="003C7174">
      <w:pPr>
        <w:pStyle w:val="EndNoteBibliography"/>
      </w:pPr>
      <w:r w:rsidRPr="003C7174">
        <w:t>92.</w:t>
      </w:r>
      <w:r w:rsidRPr="003C7174">
        <w:tab/>
        <w:t>Cottom L, Inkster T. Enhanced surveillance of clostridium difficile infection: A reassessment of 2015-2016 reporting in greater Glasgow &amp; Clyde, Scotland. Antimicrobial Resistance and Infection Control. 2017;6(Supplement 3):32.</w:t>
      </w:r>
    </w:p>
    <w:p w14:paraId="4220B187" w14:textId="77777777" w:rsidR="003C7174" w:rsidRPr="003C7174" w:rsidRDefault="003C7174" w:rsidP="003C7174">
      <w:pPr>
        <w:pStyle w:val="EndNoteBibliography"/>
      </w:pPr>
      <w:r w:rsidRPr="003C7174">
        <w:t>93.</w:t>
      </w:r>
      <w:r w:rsidRPr="003C7174">
        <w:tab/>
        <w:t>Eyre DW, Walker AS, Wyllie D, Dingle KE, Griffiths D, Finney J, et al. Predictors of first recurrence of clostridium difficile infection: Implications for initial management. Clinical Infectious Diseases. 2012;55(SUPPL.2):S77-S87.</w:t>
      </w:r>
    </w:p>
    <w:p w14:paraId="7BD95466" w14:textId="77777777" w:rsidR="003C7174" w:rsidRPr="003C7174" w:rsidRDefault="003C7174" w:rsidP="003C7174">
      <w:pPr>
        <w:pStyle w:val="EndNoteBibliography"/>
      </w:pPr>
      <w:r w:rsidRPr="003C7174">
        <w:t>94.</w:t>
      </w:r>
      <w:r w:rsidRPr="003C7174">
        <w:tab/>
        <w:t>Fellmeth G, Yarlagadda S, Iyer S. Epidemiology of community-onset Clostridium difficile infection in a community in the South of England. Journal of Infection and Public Health. 2010;3(3):118-23.</w:t>
      </w:r>
    </w:p>
    <w:p w14:paraId="4274CD32" w14:textId="77777777" w:rsidR="003C7174" w:rsidRPr="003C7174" w:rsidRDefault="003C7174" w:rsidP="003C7174">
      <w:pPr>
        <w:pStyle w:val="EndNoteBibliography"/>
      </w:pPr>
      <w:r w:rsidRPr="003C7174">
        <w:t>95.</w:t>
      </w:r>
      <w:r w:rsidRPr="003C7174">
        <w:tab/>
        <w:t>Health Protection Scotland. Healthcare Associated Infections. 2018.</w:t>
      </w:r>
    </w:p>
    <w:p w14:paraId="236A32C2" w14:textId="77777777" w:rsidR="003C7174" w:rsidRPr="003C7174" w:rsidRDefault="003C7174" w:rsidP="003C7174">
      <w:pPr>
        <w:pStyle w:val="EndNoteBibliography"/>
      </w:pPr>
      <w:r w:rsidRPr="003C7174">
        <w:t>96.</w:t>
      </w:r>
      <w:r w:rsidRPr="003C7174">
        <w:tab/>
        <w:t>King A, Mullish BH, Williams HRT, Aylin P. Comparative epidemiology of Clostridium difficile infection: England and the USA. International Journal for Quality in Health Care. 2017;29(6):785-91.</w:t>
      </w:r>
    </w:p>
    <w:p w14:paraId="359B05E4" w14:textId="77777777" w:rsidR="003C7174" w:rsidRPr="003C7174" w:rsidRDefault="003C7174" w:rsidP="003C7174">
      <w:pPr>
        <w:pStyle w:val="EndNoteBibliography"/>
      </w:pPr>
      <w:r w:rsidRPr="003C7174">
        <w:t>97.</w:t>
      </w:r>
      <w:r w:rsidRPr="003C7174">
        <w:tab/>
        <w:t>Marwick CA, Yu N, Lockhart MC, McGuigan CC, Wiuff C, Davey PG, et al. Community-associated Clostridium difficile infection among older people in Tayside, Scotland, is associated with antibiotic exposure and care home residence: Cohort study with nested case-control. Journal of Antimicrobial Chemotherapy. 2013;68(12):2927-33.</w:t>
      </w:r>
    </w:p>
    <w:p w14:paraId="6E01FA32" w14:textId="0CFA577E" w:rsidR="003C7174" w:rsidRPr="003C7174" w:rsidRDefault="003C7174" w:rsidP="003C7174">
      <w:pPr>
        <w:pStyle w:val="EndNoteBibliography"/>
      </w:pPr>
      <w:r w:rsidRPr="003C7174">
        <w:t>98.</w:t>
      </w:r>
      <w:r w:rsidRPr="003C7174">
        <w:tab/>
        <w:t xml:space="preserve">Public Health England. Clostridium difficile (C. difficile) infection: annual data. GOV.UK 2018 [Available from: </w:t>
      </w:r>
      <w:hyperlink r:id="rId14" w:history="1">
        <w:r w:rsidRPr="003C7174">
          <w:rPr>
            <w:rStyle w:val="Hyperlink"/>
          </w:rPr>
          <w:t>https://www.gov.uk/government/statistics/clostridium-difficile-infection-annual-data</w:t>
        </w:r>
      </w:hyperlink>
      <w:r w:rsidRPr="003C7174">
        <w:t>.</w:t>
      </w:r>
    </w:p>
    <w:p w14:paraId="540FFDF8" w14:textId="77777777" w:rsidR="003C7174" w:rsidRPr="003C7174" w:rsidRDefault="003C7174" w:rsidP="003C7174">
      <w:pPr>
        <w:pStyle w:val="EndNoteBibliography"/>
      </w:pPr>
      <w:r w:rsidRPr="003C7174">
        <w:t>99.</w:t>
      </w:r>
      <w:r w:rsidRPr="003C7174">
        <w:tab/>
        <w:t>Rana F, Kirkley R, Brown S, Nayar D, Dhar A. Clostridium difficile infection in county Durham Hospitals: A changing clinical profile over 5 years. United European Gastroenterology Journal. 2015;3(5 SUPPL. 1):A622-A3.</w:t>
      </w:r>
    </w:p>
    <w:p w14:paraId="59BB8F96" w14:textId="77777777" w:rsidR="003C7174" w:rsidRPr="003C7174" w:rsidRDefault="003C7174" w:rsidP="003C7174">
      <w:pPr>
        <w:pStyle w:val="EndNoteBibliography"/>
      </w:pPr>
      <w:r w:rsidRPr="003C7174">
        <w:t>100.</w:t>
      </w:r>
      <w:r w:rsidRPr="003C7174">
        <w:tab/>
        <w:t>Reddy S, Taori S, Poxton IR. Changes in laboratory and clinical workload for Clostridium difficile infection from 2003 to 2007 in hospitals in Edinburgh. Clinical Microbiology and Infection. 2010;16(4):340-6.</w:t>
      </w:r>
    </w:p>
    <w:p w14:paraId="67BB82CD" w14:textId="77777777" w:rsidR="003C7174" w:rsidRPr="003C7174" w:rsidRDefault="003C7174" w:rsidP="003C7174">
      <w:pPr>
        <w:pStyle w:val="EndNoteBibliography"/>
      </w:pPr>
      <w:r w:rsidRPr="003C7174">
        <w:t>101.</w:t>
      </w:r>
      <w:r w:rsidRPr="003C7174">
        <w:tab/>
        <w:t>Virgincar N, Iyer S, Downing L, Stacey A. Retrospective study of the epidemiology of Clostridium difficile infection in a district general hospital in United Kingdom. Clinical Microbiology and Infection. 2011;17(SUPPL. 4):S579.</w:t>
      </w:r>
    </w:p>
    <w:p w14:paraId="39D9EA95" w14:textId="77777777" w:rsidR="003C7174" w:rsidRPr="003C7174" w:rsidRDefault="003C7174" w:rsidP="003C7174">
      <w:pPr>
        <w:pStyle w:val="EndNoteBibliography"/>
      </w:pPr>
      <w:r w:rsidRPr="003C7174">
        <w:t>102.</w:t>
      </w:r>
      <w:r w:rsidRPr="003C7174">
        <w:tab/>
        <w:t>Wiuff C, Brown DJ, Mather H, Banks AL, Eastaway A, Coia JE. The epidemiology of Clostridium difficile in Scotland. Journal of Infection. 2011;62(4):271-9.</w:t>
      </w:r>
    </w:p>
    <w:p w14:paraId="2D6BD7FD" w14:textId="77777777" w:rsidR="003C7174" w:rsidRPr="003C7174" w:rsidRDefault="003C7174" w:rsidP="003C7174">
      <w:pPr>
        <w:pStyle w:val="EndNoteBibliography"/>
      </w:pPr>
      <w:r w:rsidRPr="003C7174">
        <w:t>103.</w:t>
      </w:r>
      <w:r w:rsidRPr="003C7174">
        <w:tab/>
        <w:t>Ajayeoba O, Culpepper-Morgan JA, Gorantla S, Lung E. The incidence and severity of clostridium difficile infection: The harlem experience. Gastroenterology. 2013;144(5 SUPPL. 1):S237.</w:t>
      </w:r>
    </w:p>
    <w:p w14:paraId="324187F9" w14:textId="77777777" w:rsidR="003C7174" w:rsidRPr="003C7174" w:rsidRDefault="003C7174" w:rsidP="003C7174">
      <w:pPr>
        <w:pStyle w:val="EndNoteBibliography"/>
      </w:pPr>
      <w:r w:rsidRPr="003C7174">
        <w:t>104.</w:t>
      </w:r>
      <w:r w:rsidRPr="003C7174">
        <w:tab/>
        <w:t>Argamany JR, Delgado A, Reveles KR. Clostridium difficile infection health disparities by race among hospitalized adults in the United States, 2001 to 2010. BMC Infectious Diseases. 2016;16(1):454.</w:t>
      </w:r>
    </w:p>
    <w:p w14:paraId="758DA10C" w14:textId="77777777" w:rsidR="003C7174" w:rsidRPr="003C7174" w:rsidRDefault="003C7174" w:rsidP="003C7174">
      <w:pPr>
        <w:pStyle w:val="EndNoteBibliography"/>
      </w:pPr>
      <w:r w:rsidRPr="003C7174">
        <w:t>105.</w:t>
      </w:r>
      <w:r w:rsidRPr="003C7174">
        <w:tab/>
        <w:t>Armbruster S, Goldkind L. A 5-year retrospective review of experience with Clostridium difficile-associated diarrhea. Military medicine. 2012;177(4):456-9.</w:t>
      </w:r>
    </w:p>
    <w:p w14:paraId="12272B1C" w14:textId="539B1042" w:rsidR="003C7174" w:rsidRPr="003C7174" w:rsidRDefault="003C7174" w:rsidP="003C7174">
      <w:pPr>
        <w:pStyle w:val="EndNoteBibliography"/>
      </w:pPr>
      <w:r w:rsidRPr="003C7174">
        <w:t>106.</w:t>
      </w:r>
      <w:r w:rsidRPr="003C7174">
        <w:tab/>
        <w:t xml:space="preserve">Clostridium Difficile Hospitalizations, 2011-2015 [Internet]. U.S. Agency for Healthcare Research and Quality. 2018. Available from: </w:t>
      </w:r>
      <w:hyperlink r:id="rId15" w:history="1">
        <w:r w:rsidRPr="003C7174">
          <w:rPr>
            <w:rStyle w:val="Hyperlink"/>
          </w:rPr>
          <w:t>www.hcup-us.ahrq.gov/reports.jsp</w:t>
        </w:r>
      </w:hyperlink>
      <w:r w:rsidRPr="003C7174">
        <w:t>.</w:t>
      </w:r>
    </w:p>
    <w:p w14:paraId="36CFE1C0" w14:textId="77777777" w:rsidR="003C7174" w:rsidRPr="003C7174" w:rsidRDefault="003C7174" w:rsidP="003C7174">
      <w:pPr>
        <w:pStyle w:val="EndNoteBibliography"/>
      </w:pPr>
      <w:r w:rsidRPr="003C7174">
        <w:t>107.</w:t>
      </w:r>
      <w:r w:rsidRPr="003C7174">
        <w:tab/>
        <w:t>Bengualid V, Umesh KC, Alapati J, Berger J. Clostridium difficile at a community hospital in the Bronx, New York: Incidence prevalence and risk factors from 2006 to 2008. American Journal of Infection Control. 2011;39(3):183-7.</w:t>
      </w:r>
    </w:p>
    <w:p w14:paraId="04F223E8" w14:textId="77777777" w:rsidR="003C7174" w:rsidRPr="003C7174" w:rsidRDefault="003C7174" w:rsidP="003C7174">
      <w:pPr>
        <w:pStyle w:val="EndNoteBibliography"/>
      </w:pPr>
      <w:r w:rsidRPr="003C7174">
        <w:t>108.</w:t>
      </w:r>
      <w:r w:rsidRPr="003C7174">
        <w:tab/>
        <w:t>Benoit SR, McDonald LC, English R, Tokars JI. Automated surveillance of Clostridium difficile infections using biosense. Infection Control and Hospital Epidemiology. 2011;32(1):26-33.</w:t>
      </w:r>
    </w:p>
    <w:p w14:paraId="4D018556" w14:textId="77777777" w:rsidR="003C7174" w:rsidRPr="003C7174" w:rsidRDefault="003C7174" w:rsidP="003C7174">
      <w:pPr>
        <w:pStyle w:val="EndNoteBibliography"/>
      </w:pPr>
      <w:r w:rsidRPr="003C7174">
        <w:t>109.</w:t>
      </w:r>
      <w:r w:rsidRPr="003C7174">
        <w:tab/>
        <w:t>Bradley ES, Wu X, Howe E, Haran JP. Medication risk factors for recurrent clostridium difficile infection among the elderly. Academic Emergency Medicine. 2017;24(Supplement 1):S160.</w:t>
      </w:r>
    </w:p>
    <w:p w14:paraId="41FC2804" w14:textId="77777777" w:rsidR="003C7174" w:rsidRPr="003C7174" w:rsidRDefault="003C7174" w:rsidP="003C7174">
      <w:pPr>
        <w:pStyle w:val="EndNoteBibliography"/>
      </w:pPr>
      <w:r w:rsidRPr="003C7174">
        <w:t>110.</w:t>
      </w:r>
      <w:r w:rsidRPr="003C7174">
        <w:tab/>
        <w:t>Brown KA, Jones M, Adler F, Leecaster M, Nechodom K, Stevens V, et al. The determinants of C. Difficile infection in long-term care facilities: A portrait of patient-and facility-level factors across 90 care regions in the veterans affairs health care system. Antimicrobial Resistance and Infection Control. 2015;4(SUPPL. 1):O36.</w:t>
      </w:r>
    </w:p>
    <w:p w14:paraId="42911EFF" w14:textId="77777777" w:rsidR="003C7174" w:rsidRPr="003C7174" w:rsidRDefault="003C7174" w:rsidP="003C7174">
      <w:pPr>
        <w:pStyle w:val="EndNoteBibliography"/>
      </w:pPr>
      <w:r w:rsidRPr="003C7174">
        <w:lastRenderedPageBreak/>
        <w:t>111.</w:t>
      </w:r>
      <w:r w:rsidRPr="003C7174">
        <w:tab/>
        <w:t>Brown KA, Jones M, Daneman N, Adler FR, Stevens V, Nechodom KE, et al. Importation, antibiotics, and clostridium difficile infection in veteran long-term care: A multilevel case-control study. Annals of Internal Medicine. 2016;164(12):787-94.</w:t>
      </w:r>
    </w:p>
    <w:p w14:paraId="2E75CB0E" w14:textId="77777777" w:rsidR="003C7174" w:rsidRPr="003C7174" w:rsidRDefault="003C7174" w:rsidP="003C7174">
      <w:pPr>
        <w:pStyle w:val="EndNoteBibliography"/>
      </w:pPr>
      <w:r w:rsidRPr="003C7174">
        <w:t>112.</w:t>
      </w:r>
      <w:r w:rsidRPr="003C7174">
        <w:tab/>
        <w:t>Brown KA, Daneman N, Jones M, Nechodom K, Stevens V, Adler FR, et al. Te drivers of acute and long-term care clostridium dificile infection rates: A retrospective multilevel cohort study of 251 facilities. Clinical Infectious Diseases. 2017;65(8):1282-8.</w:t>
      </w:r>
    </w:p>
    <w:p w14:paraId="0C625BDE" w14:textId="77777777" w:rsidR="003C7174" w:rsidRPr="003C7174" w:rsidRDefault="003C7174" w:rsidP="003C7174">
      <w:pPr>
        <w:pStyle w:val="EndNoteBibliography"/>
      </w:pPr>
      <w:r w:rsidRPr="003C7174">
        <w:t>113.</w:t>
      </w:r>
      <w:r w:rsidRPr="003C7174">
        <w:tab/>
        <w:t>Cadena J, Thompson GR, Patterson JE, Nakashima B, Owens A, Echevarria K, et al. Clinical predictors and risk factors for relapsing clostridium difficile infection. American Journal of the Medical Sciences. 2010;339(4):350-5.</w:t>
      </w:r>
    </w:p>
    <w:p w14:paraId="381E567B" w14:textId="77777777" w:rsidR="003C7174" w:rsidRPr="003C7174" w:rsidRDefault="003C7174" w:rsidP="003C7174">
      <w:pPr>
        <w:pStyle w:val="EndNoteBibliography"/>
      </w:pPr>
      <w:r w:rsidRPr="003C7174">
        <w:t>114.</w:t>
      </w:r>
      <w:r w:rsidRPr="003C7174">
        <w:tab/>
        <w:t>Campbell RJ, Giljahn L, Machesky K, Katie CW, Lane LM, Porter K, et al. Clostridium difficile infection in Ohio hospitals and nursing homes during 2006. Infection Control and Hospital Epidemiology. 2009;30(6):526-33.</w:t>
      </w:r>
    </w:p>
    <w:p w14:paraId="437B9C9A" w14:textId="77777777" w:rsidR="003C7174" w:rsidRPr="003C7174" w:rsidRDefault="003C7174" w:rsidP="003C7174">
      <w:pPr>
        <w:pStyle w:val="EndNoteBibliography"/>
      </w:pPr>
      <w:r w:rsidRPr="003C7174">
        <w:t>115.</w:t>
      </w:r>
      <w:r w:rsidRPr="003C7174">
        <w:tab/>
        <w:t>Chitnis AS, Holzbauer SM, Belflower RM, Winston LG, Bamberg WM, Lyons C, et al. Epidemiology of community-associated Clostridium difficile infection, 2009 through 2011. JAMA Internal Medicine. 2013;173(14):1359-67.</w:t>
      </w:r>
    </w:p>
    <w:p w14:paraId="15FB9F43" w14:textId="77777777" w:rsidR="003C7174" w:rsidRPr="003C7174" w:rsidRDefault="003C7174" w:rsidP="003C7174">
      <w:pPr>
        <w:pStyle w:val="EndNoteBibliography"/>
      </w:pPr>
      <w:r w:rsidRPr="003C7174">
        <w:t>116.</w:t>
      </w:r>
      <w:r w:rsidRPr="003C7174">
        <w:tab/>
        <w:t>Dean B, Campbell RS, Nathanson BH, Haidar T, Strauss ME, Thomas S. Risk factors associated with Hospital-origin versus communityorigin Clostridium difficile-associated diarrhea. Pharmacotherapy. 2012;32(10):e203-e4.</w:t>
      </w:r>
    </w:p>
    <w:p w14:paraId="5923DB10" w14:textId="77777777" w:rsidR="003C7174" w:rsidRPr="003C7174" w:rsidRDefault="003C7174" w:rsidP="003C7174">
      <w:pPr>
        <w:pStyle w:val="EndNoteBibliography"/>
      </w:pPr>
      <w:r w:rsidRPr="003C7174">
        <w:t>117.</w:t>
      </w:r>
      <w:r w:rsidRPr="003C7174">
        <w:tab/>
        <w:t>Delate T, Albrecht G, Won K, Jackson A. Ambulatory-treated Clostridium difficile infection: A comparison of community-acquired vs. nosocomial infection. Epidemiology and Infection. 2015;143(6):1225-35.</w:t>
      </w:r>
    </w:p>
    <w:p w14:paraId="05E77F53" w14:textId="77777777" w:rsidR="003C7174" w:rsidRPr="003C7174" w:rsidRDefault="003C7174" w:rsidP="003C7174">
      <w:pPr>
        <w:pStyle w:val="EndNoteBibliography"/>
      </w:pPr>
      <w:r w:rsidRPr="003C7174">
        <w:t>118.</w:t>
      </w:r>
      <w:r w:rsidRPr="003C7174">
        <w:tab/>
        <w:t>Dubberke ER, McMullen KM, Mayfield JL, Reske KA, Georgantopoulos P, Warren DK, et al. Hospital-associated Clostridium difficile infection: Is it necessary to track community-onset disease? Infection Control and Hospital Epidemiology. 2009;30(4):332-7.</w:t>
      </w:r>
    </w:p>
    <w:p w14:paraId="003368CC" w14:textId="77777777" w:rsidR="003C7174" w:rsidRPr="003C7174" w:rsidRDefault="003C7174" w:rsidP="003C7174">
      <w:pPr>
        <w:pStyle w:val="EndNoteBibliography"/>
      </w:pPr>
      <w:r w:rsidRPr="003C7174">
        <w:t>119.</w:t>
      </w:r>
      <w:r w:rsidRPr="003C7174">
        <w:tab/>
        <w:t>Dubberke ER, Butler AM, Hota B, Khan YM, Mangino JE, Mayer J, et al. Multicenter study of the impact of community-onset clostridium difficile infection on surveillance for C. difficile infection. Infection Control and Hospital Epidemiology. 2009;30(6):518-25.</w:t>
      </w:r>
    </w:p>
    <w:p w14:paraId="5040FF5A" w14:textId="77777777" w:rsidR="003C7174" w:rsidRPr="003C7174" w:rsidRDefault="003C7174" w:rsidP="003C7174">
      <w:pPr>
        <w:pStyle w:val="EndNoteBibliography"/>
      </w:pPr>
      <w:r w:rsidRPr="003C7174">
        <w:t>120.</w:t>
      </w:r>
      <w:r w:rsidRPr="003C7174">
        <w:tab/>
        <w:t>Dubberke ER, Butler AM, Yokoe DS, Mayer J, Hota B, Mangino JE, et al. Multicenter study of Clostridium difficile infection rates from 2000 to 2006. Infection Control and Hospital Epidemiology. 2010;31(10):1030-7.</w:t>
      </w:r>
    </w:p>
    <w:p w14:paraId="1B0FC1F9" w14:textId="77777777" w:rsidR="003C7174" w:rsidRPr="003C7174" w:rsidRDefault="003C7174" w:rsidP="003C7174">
      <w:pPr>
        <w:pStyle w:val="EndNoteBibliography"/>
      </w:pPr>
      <w:r w:rsidRPr="003C7174">
        <w:t>121.</w:t>
      </w:r>
      <w:r w:rsidRPr="003C7174">
        <w:tab/>
        <w:t>Dubberke ER, Butler AM, Nyazee HA, Reske KA, Yokoe DS, Mayer J, et al. The impact of ICD-9-CM code rank order on the estimated prevalence of clostridium difficile infections. Clinical Infectious Diseases. 2011;53(1):20-5.</w:t>
      </w:r>
    </w:p>
    <w:p w14:paraId="37D71DD4" w14:textId="77777777" w:rsidR="003C7174" w:rsidRPr="003C7174" w:rsidRDefault="003C7174" w:rsidP="003C7174">
      <w:pPr>
        <w:pStyle w:val="EndNoteBibliography"/>
      </w:pPr>
      <w:r w:rsidRPr="003C7174">
        <w:t>122.</w:t>
      </w:r>
      <w:r w:rsidRPr="003C7174">
        <w:tab/>
        <w:t>Dubberke ER, Olsen MA, Stwalley D, Kelly CP, Gerding DN, Young-Xu Y, et al. Identification of medicare recipients at highest risk for clostridium difficile infection in the US by population attributable risk analysis. PLoS ONE. 2016;11(2):e0146822.</w:t>
      </w:r>
    </w:p>
    <w:p w14:paraId="1A16ED42" w14:textId="77777777" w:rsidR="003C7174" w:rsidRPr="003C7174" w:rsidRDefault="003C7174" w:rsidP="003C7174">
      <w:pPr>
        <w:pStyle w:val="EndNoteBibliography"/>
      </w:pPr>
      <w:r w:rsidRPr="003C7174">
        <w:t>123.</w:t>
      </w:r>
      <w:r w:rsidRPr="003C7174">
        <w:tab/>
        <w:t>Dumyati G, Stevens V, Hannett GE, Thompson AD, Long C, Maccannell D, et al. Community-associated Clostridium difficile infections, Monroe county, New York, USA. Emerging Infectious Diseases. 2012;18(3):392-400.</w:t>
      </w:r>
    </w:p>
    <w:p w14:paraId="56052F2D" w14:textId="77777777" w:rsidR="003C7174" w:rsidRPr="003C7174" w:rsidRDefault="003C7174" w:rsidP="003C7174">
      <w:pPr>
        <w:pStyle w:val="EndNoteBibliography"/>
      </w:pPr>
      <w:r w:rsidRPr="003C7174">
        <w:t>124.</w:t>
      </w:r>
      <w:r w:rsidRPr="003C7174">
        <w:tab/>
        <w:t>Evans ME, Simbartl LA, Kralovic SM, Jain R, Roselle GA. Clostridium difficile infections in veterans health administration acute care facilities. Infection Control and Hospital Epidemiology. 2014;35(8):1037-42.</w:t>
      </w:r>
    </w:p>
    <w:p w14:paraId="59ED700B" w14:textId="77777777" w:rsidR="003C7174" w:rsidRPr="003C7174" w:rsidRDefault="003C7174" w:rsidP="003C7174">
      <w:pPr>
        <w:pStyle w:val="EndNoteBibliography"/>
      </w:pPr>
      <w:r w:rsidRPr="003C7174">
        <w:t>125.</w:t>
      </w:r>
      <w:r w:rsidRPr="003C7174">
        <w:tab/>
        <w:t>Freedberg DE, Salmasian H, Friedman C, Abrams JA. Proton pump inhibitors and risk for recurrent Clostridium difficile infection among inpatients. Am J Gastroenterol. 2013;108(11):1794-801.</w:t>
      </w:r>
    </w:p>
    <w:p w14:paraId="6233F947" w14:textId="77777777" w:rsidR="003C7174" w:rsidRPr="003C7174" w:rsidRDefault="003C7174" w:rsidP="003C7174">
      <w:pPr>
        <w:pStyle w:val="EndNoteBibliography"/>
      </w:pPr>
      <w:r w:rsidRPr="003C7174">
        <w:t>126.</w:t>
      </w:r>
      <w:r w:rsidRPr="003C7174">
        <w:tab/>
        <w:t>Friedman H, Navaratnam P, Reardon G, High KP, Strauss M. Characteristics and outcomes related to clostridium difficile-associated disease in us long term care facilities. Journal of the American Geriatrics Society. 2012;60(SUPPL. 4):S229.</w:t>
      </w:r>
    </w:p>
    <w:p w14:paraId="29051FFA" w14:textId="77777777" w:rsidR="003C7174" w:rsidRPr="003C7174" w:rsidRDefault="003C7174" w:rsidP="003C7174">
      <w:pPr>
        <w:pStyle w:val="EndNoteBibliography"/>
      </w:pPr>
      <w:r w:rsidRPr="003C7174">
        <w:t>127.</w:t>
      </w:r>
      <w:r w:rsidRPr="003C7174">
        <w:tab/>
        <w:t>Garg S, Mirza YR, Girotra M, Kumar V, Yoselevitz S, Segon A, et al. Epidemiology of Clostridium difficile-associated disease (CDAD): A shift from hospital-acquired infection to long-term care facility-based infection. Digestive Diseases and Sciences. 2013;58(12):3407-12.</w:t>
      </w:r>
    </w:p>
    <w:p w14:paraId="37502B7C" w14:textId="77777777" w:rsidR="003C7174" w:rsidRPr="003C7174" w:rsidRDefault="003C7174" w:rsidP="003C7174">
      <w:pPr>
        <w:pStyle w:val="EndNoteBibliography"/>
      </w:pPr>
      <w:r w:rsidRPr="003C7174">
        <w:t>128.</w:t>
      </w:r>
      <w:r w:rsidRPr="003C7174">
        <w:tab/>
        <w:t>Guerrero DM, Nerandzic MM, Jury LA, Chang S, Jump RL, Donskey CJ. Clostridium difficile infection in a department of veterans affairs long-term care facility. Infection Control and Hospital Epidemiology. 2011;32(5):513-5.</w:t>
      </w:r>
    </w:p>
    <w:p w14:paraId="2C3047A9" w14:textId="77777777" w:rsidR="003C7174" w:rsidRPr="003C7174" w:rsidRDefault="003C7174" w:rsidP="003C7174">
      <w:pPr>
        <w:pStyle w:val="EndNoteBibliography"/>
      </w:pPr>
      <w:r w:rsidRPr="003C7174">
        <w:t>129.</w:t>
      </w:r>
      <w:r w:rsidRPr="003C7174">
        <w:tab/>
        <w:t>Haran JP, Bradley E, Howe E, Wu X, Tjia J. Medication Exposure and Risk of Recurrent Clostridium difficile Infection in Community-Dwelling Older People and Nursing Home Residents. Journal of the American Geriatrics Society. 2018;66(2):333-8.</w:t>
      </w:r>
    </w:p>
    <w:p w14:paraId="45D961BF" w14:textId="77777777" w:rsidR="003C7174" w:rsidRPr="003C7174" w:rsidRDefault="003C7174" w:rsidP="003C7174">
      <w:pPr>
        <w:pStyle w:val="EndNoteBibliography"/>
      </w:pPr>
      <w:r w:rsidRPr="003C7174">
        <w:t>130.</w:t>
      </w:r>
      <w:r w:rsidRPr="003C7174">
        <w:tab/>
        <w:t>Hebert C, Du H, Peterson LR, Robicsek A. Electronic health record-based detection of risk factors for clostridium difficile infection relapse. Infection Control and Hospital Epidemiology. 2013;34(4):407-14.</w:t>
      </w:r>
    </w:p>
    <w:p w14:paraId="394B19FA" w14:textId="77777777" w:rsidR="003C7174" w:rsidRPr="003C7174" w:rsidRDefault="003C7174" w:rsidP="003C7174">
      <w:pPr>
        <w:pStyle w:val="EndNoteBibliography"/>
      </w:pPr>
      <w:r w:rsidRPr="003C7174">
        <w:lastRenderedPageBreak/>
        <w:t>131.</w:t>
      </w:r>
      <w:r w:rsidRPr="003C7174">
        <w:tab/>
        <w:t>Hudspeth WB, Qeadan F, Phipps EC. Disparities in the incidence of community-acquired Clostridioides difficile infection: An area-based assessment of the role of social determinants in Bernalillo County, New Mexico. American Journal of Infection Control. 2019;47(7):773-9.</w:t>
      </w:r>
    </w:p>
    <w:p w14:paraId="0ED74C54" w14:textId="77777777" w:rsidR="003C7174" w:rsidRPr="003C7174" w:rsidRDefault="003C7174" w:rsidP="003C7174">
      <w:pPr>
        <w:pStyle w:val="EndNoteBibliography"/>
      </w:pPr>
      <w:r w:rsidRPr="003C7174">
        <w:t>132.</w:t>
      </w:r>
      <w:r w:rsidRPr="003C7174">
        <w:tab/>
        <w:t>Hunter JC, Mu Y, Dumyati GK, Farley MM, Winston LG, Johnston HL, et al. Burden of Nursing Home-Onset Clostridium difficile Infection in the United States: Estimates of Incidence and Patient Outcomes. Open Forum Infect Dis. 2016;3(1):ofv196.</w:t>
      </w:r>
    </w:p>
    <w:p w14:paraId="25C2E618" w14:textId="77777777" w:rsidR="003C7174" w:rsidRPr="003C7174" w:rsidRDefault="003C7174" w:rsidP="003C7174">
      <w:pPr>
        <w:pStyle w:val="EndNoteBibliography"/>
      </w:pPr>
      <w:r w:rsidRPr="003C7174">
        <w:t>133.</w:t>
      </w:r>
      <w:r w:rsidRPr="003C7174">
        <w:tab/>
        <w:t>Ihimoyan A, Nayudu SK, Sinha A, Makker J, Majeed S, Blum S, et al. National hospital quality measures and clostridium difficile infection in an inner city hospital. American Journal of Gastroenterology. 2010;105(SUPPL. 1):S147-S8.</w:t>
      </w:r>
    </w:p>
    <w:p w14:paraId="02837AA7" w14:textId="77777777" w:rsidR="003C7174" w:rsidRPr="003C7174" w:rsidRDefault="003C7174" w:rsidP="003C7174">
      <w:pPr>
        <w:pStyle w:val="EndNoteBibliography"/>
      </w:pPr>
      <w:r w:rsidRPr="003C7174">
        <w:t>134.</w:t>
      </w:r>
      <w:r w:rsidRPr="003C7174">
        <w:tab/>
        <w:t>Jacob J, Wu J, Han J, Nelson DB. Clostridium difficile in an Urban, University-Affiliated Long-Term Acute-Care Hospital. Infection Control and Hospital Epidemiology. 2017;38(3):294-9.</w:t>
      </w:r>
    </w:p>
    <w:p w14:paraId="59408F51" w14:textId="77777777" w:rsidR="003C7174" w:rsidRPr="003C7174" w:rsidRDefault="003C7174" w:rsidP="003C7174">
      <w:pPr>
        <w:pStyle w:val="EndNoteBibliography"/>
      </w:pPr>
      <w:r w:rsidRPr="003C7174">
        <w:t>135.</w:t>
      </w:r>
      <w:r w:rsidRPr="003C7174">
        <w:tab/>
        <w:t>Jarvis WR, Schlosser J, Jarvis AA, Chinn RY. National point prevalence of Clostridium difficile in US health care facility inpatients, 2008. American Journal of Infection Control. 2009;37(4):263-70.</w:t>
      </w:r>
    </w:p>
    <w:p w14:paraId="394014F2" w14:textId="77777777" w:rsidR="003C7174" w:rsidRPr="003C7174" w:rsidRDefault="003C7174" w:rsidP="003C7174">
      <w:pPr>
        <w:pStyle w:val="EndNoteBibliography"/>
      </w:pPr>
      <w:r w:rsidRPr="003C7174">
        <w:t>136.</w:t>
      </w:r>
      <w:r w:rsidRPr="003C7174">
        <w:tab/>
        <w:t>Kanamori H, Weber DJ, Dibiase LM, Sickbert-Bennett EE, Brooks R, Teal L, et al. Longitudinal trends in all healthcare-associated infections through comprehensive hospital-wide surveillance and infection control measures over the past 12 years: Substantial burden of healthcare-associated infections outside of intensive care units and "other" types of infection. Infection Control and Hospital Epidemiology. 2015;36(10):1139-47.</w:t>
      </w:r>
    </w:p>
    <w:p w14:paraId="755114F5" w14:textId="77777777" w:rsidR="003C7174" w:rsidRPr="003C7174" w:rsidRDefault="003C7174" w:rsidP="003C7174">
      <w:pPr>
        <w:pStyle w:val="EndNoteBibliography"/>
      </w:pPr>
      <w:r w:rsidRPr="003C7174">
        <w:t>137.</w:t>
      </w:r>
      <w:r w:rsidRPr="003C7174">
        <w:tab/>
        <w:t>Kang J, Sickbert-Bennett EE, Brown VM, Weber DJ, Rutala WA. Changes in the incidence of health care-associated pathogens at a university hospital from 2005 to 2011. American Journal of Infection Control. 2014;42(7):770-5.</w:t>
      </w:r>
    </w:p>
    <w:p w14:paraId="716CE401" w14:textId="77777777" w:rsidR="003C7174" w:rsidRPr="003C7174" w:rsidRDefault="003C7174" w:rsidP="003C7174">
      <w:pPr>
        <w:pStyle w:val="EndNoteBibliography"/>
      </w:pPr>
      <w:r w:rsidRPr="003C7174">
        <w:t>138.</w:t>
      </w:r>
      <w:r w:rsidRPr="003C7174">
        <w:tab/>
        <w:t>Karanika S, Grigoras C, Flokas ME, Alevizakos M, Kinamon T, Kojic EM, et al. The Attributable Burden of Clostridium difficile Infection to Long-Term Care Facilities Stay: A Clinical Study. Journal of the American Geriatrics Society. 2017;65(8):1733-40.</w:t>
      </w:r>
    </w:p>
    <w:p w14:paraId="48AA68E9" w14:textId="77777777" w:rsidR="003C7174" w:rsidRPr="003C7174" w:rsidRDefault="003C7174" w:rsidP="003C7174">
      <w:pPr>
        <w:pStyle w:val="EndNoteBibliography"/>
      </w:pPr>
      <w:r w:rsidRPr="003C7174">
        <w:t>139.</w:t>
      </w:r>
      <w:r w:rsidRPr="003C7174">
        <w:tab/>
        <w:t>Khanna S, Pardi DS, Aronson SL, Kammer PP, Orenstein R, St Sauver JL, et al. The epidemiology of community-acquired Clostridium difficile infection: a population-based study. The American journal of gastroenterology. 2012;107(1):89-95.</w:t>
      </w:r>
    </w:p>
    <w:p w14:paraId="4B30FB2C" w14:textId="77777777" w:rsidR="003C7174" w:rsidRPr="003C7174" w:rsidRDefault="003C7174" w:rsidP="003C7174">
      <w:pPr>
        <w:pStyle w:val="EndNoteBibliography"/>
      </w:pPr>
      <w:r w:rsidRPr="003C7174">
        <w:t>140.</w:t>
      </w:r>
      <w:r w:rsidRPr="003C7174">
        <w:tab/>
        <w:t>Khanna S, Hernandez MJR, Mara K, Harmsen WS, Pardi D. Changing epidemiology of clostridium difficile from predominantly hospital-acquired to community-acquired infection. Gastroenterology. 2016;150(4 SUPPL. 1):S832-S3.</w:t>
      </w:r>
    </w:p>
    <w:p w14:paraId="4B9B7244" w14:textId="77777777" w:rsidR="003C7174" w:rsidRPr="003C7174" w:rsidRDefault="003C7174" w:rsidP="003C7174">
      <w:pPr>
        <w:pStyle w:val="EndNoteBibliography"/>
      </w:pPr>
      <w:r w:rsidRPr="003C7174">
        <w:t>141.</w:t>
      </w:r>
      <w:r w:rsidRPr="003C7174">
        <w:tab/>
        <w:t>Khanna S, Gupta A, Baddour LM, Pardi DS. Epidemiology, outcomes, and predictors of mortality in hospitalized adults with Clostridium difficile infection. Internal and emergency medicine. 2016;11(5):657-65.</w:t>
      </w:r>
    </w:p>
    <w:p w14:paraId="451FE16D" w14:textId="77777777" w:rsidR="003C7174" w:rsidRPr="003C7174" w:rsidRDefault="003C7174" w:rsidP="003C7174">
      <w:pPr>
        <w:pStyle w:val="EndNoteBibliography"/>
      </w:pPr>
      <w:r w:rsidRPr="003C7174">
        <w:t>142.</w:t>
      </w:r>
      <w:r w:rsidRPr="003C7174">
        <w:tab/>
        <w:t>Kim JH, Toy D, Muder RR. Clostridium difficile infection in a long-term care facility: Hospital-associated illness compared with long-term care-associated illness. Infection Control and Hospital Epidemiology. 2011;32(7):656-60.</w:t>
      </w:r>
    </w:p>
    <w:p w14:paraId="41D35A05" w14:textId="77777777" w:rsidR="003C7174" w:rsidRPr="003C7174" w:rsidRDefault="003C7174" w:rsidP="003C7174">
      <w:pPr>
        <w:pStyle w:val="EndNoteBibliography"/>
      </w:pPr>
      <w:r w:rsidRPr="003C7174">
        <w:t>143.</w:t>
      </w:r>
      <w:r w:rsidRPr="003C7174">
        <w:tab/>
        <w:t>King RN, Lager SL. Incidence of Clostridium difficile infections in patients receiving antimicrobial and acid-suppression therapy. Pharmacotherapy. 2011;31(7):642-8.</w:t>
      </w:r>
    </w:p>
    <w:p w14:paraId="76D25D95" w14:textId="77777777" w:rsidR="003C7174" w:rsidRPr="003C7174" w:rsidRDefault="003C7174" w:rsidP="003C7174">
      <w:pPr>
        <w:pStyle w:val="EndNoteBibliography"/>
      </w:pPr>
      <w:r w:rsidRPr="003C7174">
        <w:t>144.</w:t>
      </w:r>
      <w:r w:rsidRPr="003C7174">
        <w:tab/>
        <w:t>Kroner PT, Corral JE, D'Assuncao M, Gutierrez JP, Schwingel G, Jovanovic I, et al. Shifting patterns of clostridium difficile seasonal variations in the past decade across the United States. American Journal of Gastroenterology. 2017;112(Supplement 1):S604.</w:t>
      </w:r>
    </w:p>
    <w:p w14:paraId="2878B1B1" w14:textId="77777777" w:rsidR="003C7174" w:rsidRPr="003C7174" w:rsidRDefault="003C7174" w:rsidP="003C7174">
      <w:pPr>
        <w:pStyle w:val="EndNoteBibliography"/>
      </w:pPr>
      <w:r w:rsidRPr="003C7174">
        <w:t>145.</w:t>
      </w:r>
      <w:r w:rsidRPr="003C7174">
        <w:tab/>
        <w:t>Kuntz JL, Chrischilles EA, Pendergast JF, Herwaldt LA, Polgreen PM. Incidence of and risk factors for community-associated Clostridium difficile infection: A nested case-control study. BMC Infectious Diseases. 2011;11:194.</w:t>
      </w:r>
    </w:p>
    <w:p w14:paraId="3BF190FF" w14:textId="77777777" w:rsidR="003C7174" w:rsidRPr="003C7174" w:rsidRDefault="003C7174" w:rsidP="003C7174">
      <w:pPr>
        <w:pStyle w:val="EndNoteBibliography"/>
      </w:pPr>
      <w:r w:rsidRPr="003C7174">
        <w:t>146.</w:t>
      </w:r>
      <w:r w:rsidRPr="003C7174">
        <w:tab/>
        <w:t>Kuntz JL, Johnson ES, Raebel MA, Petrik AF, Yang X, Glenn K, et al. The epidemiology of clostridium difficile infections at kaiser permanente. Pharmacoepidemiology and Drug Safety. 2011;20(SUPPL. 1):S179.</w:t>
      </w:r>
    </w:p>
    <w:p w14:paraId="782083E8" w14:textId="77777777" w:rsidR="003C7174" w:rsidRPr="003C7174" w:rsidRDefault="003C7174" w:rsidP="003C7174">
      <w:pPr>
        <w:pStyle w:val="EndNoteBibliography"/>
      </w:pPr>
      <w:r w:rsidRPr="003C7174">
        <w:t>147.</w:t>
      </w:r>
      <w:r w:rsidRPr="003C7174">
        <w:tab/>
        <w:t>Kuntz JL, Johnson ES, Raebel MA, Petrik AF, Yang X, Thorp ML, et al. Epidemiology and healthcare costs of incident clostridium difficile infections identified in the outpatient healthcare setting. Infection Control and Hospital Epidemiology. 2012;33(10):1031-8.</w:t>
      </w:r>
    </w:p>
    <w:p w14:paraId="15125272" w14:textId="77777777" w:rsidR="003C7174" w:rsidRPr="003C7174" w:rsidRDefault="003C7174" w:rsidP="003C7174">
      <w:pPr>
        <w:pStyle w:val="EndNoteBibliography"/>
      </w:pPr>
      <w:r w:rsidRPr="003C7174">
        <w:t>148.</w:t>
      </w:r>
      <w:r w:rsidRPr="003C7174">
        <w:tab/>
        <w:t>Kutty PK, Woods CW, Sena AC, Benoit SR, Naggie S, Frederick J, et al. Risk factors for and estimated incidence of community-associated Clostridium difficile infection, North Carolina, USA. Emerging Infectious Diseases. 2010;16(2):197-204.</w:t>
      </w:r>
    </w:p>
    <w:p w14:paraId="70814ADA" w14:textId="77777777" w:rsidR="003C7174" w:rsidRPr="003C7174" w:rsidRDefault="003C7174" w:rsidP="003C7174">
      <w:pPr>
        <w:pStyle w:val="EndNoteBibliography"/>
      </w:pPr>
      <w:r w:rsidRPr="003C7174">
        <w:t>149.</w:t>
      </w:r>
      <w:r w:rsidRPr="003C7174">
        <w:tab/>
        <w:t>Lessa FC, Mu Y, Winston LG, Dumyati GK, Farley MM, Beldavs ZG, et al. Determinants of Clostridium difficile infection incidence across diverse United States geographic locations. Open Forum Infectious Diseases. 2014;1(2):ofu048.</w:t>
      </w:r>
    </w:p>
    <w:p w14:paraId="40A1FABB" w14:textId="77777777" w:rsidR="003C7174" w:rsidRPr="003C7174" w:rsidRDefault="003C7174" w:rsidP="003C7174">
      <w:pPr>
        <w:pStyle w:val="EndNoteBibliography"/>
      </w:pPr>
      <w:r w:rsidRPr="003C7174">
        <w:t>150.</w:t>
      </w:r>
      <w:r w:rsidRPr="003C7174">
        <w:tab/>
        <w:t>Lessa FC, Mu Y, Bamberg WM, Beldavs ZG, Dumyati GK, Dunn JR, et al. Burden of Clostridium difficile infection in the United States. New England Journal of Medicine. 2015;372(9):825-34.</w:t>
      </w:r>
    </w:p>
    <w:p w14:paraId="6DA8D2D1" w14:textId="77777777" w:rsidR="003C7174" w:rsidRPr="003C7174" w:rsidRDefault="003C7174" w:rsidP="003C7174">
      <w:pPr>
        <w:pStyle w:val="EndNoteBibliography"/>
      </w:pPr>
      <w:r w:rsidRPr="003C7174">
        <w:t>151.</w:t>
      </w:r>
      <w:r w:rsidRPr="003C7174">
        <w:tab/>
        <w:t>Luo R, Barlam TF. Ten-year review of Clostridium difficile infection in acute care hospitals in the USA, 2005-2014. Journal of Hospital Infection. 2018;98(1):40-3.</w:t>
      </w:r>
    </w:p>
    <w:p w14:paraId="3340D408" w14:textId="77777777" w:rsidR="003C7174" w:rsidRPr="003C7174" w:rsidRDefault="003C7174" w:rsidP="003C7174">
      <w:pPr>
        <w:pStyle w:val="EndNoteBibliography"/>
      </w:pPr>
      <w:r w:rsidRPr="003C7174">
        <w:lastRenderedPageBreak/>
        <w:t>152.</w:t>
      </w:r>
      <w:r w:rsidRPr="003C7174">
        <w:tab/>
        <w:t>Ma GK, Brensinger CM, Wu Q, Lewis JD. Increasing incidence of multiply recurrent Clostridium difficile infection in the United States: A cohort study. Annals of Internal Medicine. 2017;167(3):152-8.</w:t>
      </w:r>
    </w:p>
    <w:p w14:paraId="4C40D1D4" w14:textId="77777777" w:rsidR="003C7174" w:rsidRPr="003C7174" w:rsidRDefault="003C7174" w:rsidP="003C7174">
      <w:pPr>
        <w:pStyle w:val="EndNoteBibliography"/>
      </w:pPr>
      <w:r w:rsidRPr="003C7174">
        <w:t>153.</w:t>
      </w:r>
      <w:r w:rsidRPr="003C7174">
        <w:tab/>
        <w:t>McNabb-Baltar J, Yaghoobi M, Trinh QD. Clostridium difficile infection emergency department visits in the united states: Patterns of care, admission and mortality. Gastroenterology. 2013;144(5 SUPPL. 1):S239-S40.</w:t>
      </w:r>
    </w:p>
    <w:p w14:paraId="4EDDD1DB" w14:textId="77777777" w:rsidR="003C7174" w:rsidRPr="003C7174" w:rsidRDefault="003C7174" w:rsidP="003C7174">
      <w:pPr>
        <w:pStyle w:val="EndNoteBibliography"/>
      </w:pPr>
      <w:r w:rsidRPr="003C7174">
        <w:t>154.</w:t>
      </w:r>
      <w:r w:rsidRPr="003C7174">
        <w:tab/>
        <w:t>McNabb-Baltar J, Yaghoobi M, O'Byrne M, Soulellis CA, Trinh QD. Burden of clostridium difficile-associated hospitalizations in the united states. Gastroenterology. 2013;144(5 SUPPL. 1):S239.</w:t>
      </w:r>
    </w:p>
    <w:p w14:paraId="5FC4FBA6" w14:textId="77777777" w:rsidR="003C7174" w:rsidRPr="003C7174" w:rsidRDefault="003C7174" w:rsidP="003C7174">
      <w:pPr>
        <w:pStyle w:val="EndNoteBibliography"/>
      </w:pPr>
      <w:r w:rsidRPr="003C7174">
        <w:t>155.</w:t>
      </w:r>
      <w:r w:rsidRPr="003C7174">
        <w:tab/>
        <w:t>Miller AC, Polgreen LA, Cavanaugh JE, Polgreen PM. Hospital Clostridium difficile infection (CDI) incidence as a risk factor for hospital-associated CDI. American Journal of Infection Control. 2016;44(7):825-9.</w:t>
      </w:r>
    </w:p>
    <w:p w14:paraId="0DCFB784" w14:textId="77777777" w:rsidR="003C7174" w:rsidRPr="003C7174" w:rsidRDefault="003C7174" w:rsidP="003C7174">
      <w:pPr>
        <w:pStyle w:val="EndNoteBibliography"/>
      </w:pPr>
      <w:r w:rsidRPr="003C7174">
        <w:t>156.</w:t>
      </w:r>
      <w:r w:rsidRPr="003C7174">
        <w:tab/>
        <w:t>Murphy CR, Avery TR, Dubberke ER, Huang SS. Frequent hospital readmissions for clostridium difficile infection and the impact on estimates of hospital-associated c. difficile burden. Infection Control and Hospital Epidemiology. 2012;33(1):20-8.</w:t>
      </w:r>
    </w:p>
    <w:p w14:paraId="41BF6003" w14:textId="77777777" w:rsidR="003C7174" w:rsidRPr="003C7174" w:rsidRDefault="003C7174" w:rsidP="003C7174">
      <w:pPr>
        <w:pStyle w:val="EndNoteBibliography"/>
      </w:pPr>
      <w:r w:rsidRPr="003C7174">
        <w:t>157.</w:t>
      </w:r>
      <w:r w:rsidRPr="003C7174">
        <w:tab/>
        <w:t>Naggie S, Frederick J, Pien BC, Miller BA, Provenzale DT, Goldberg KC, et al. Community-associated Clostridium difficile infection: Experience of a veteran affairs medical center in southeastern USA. Infection. 2010;38(4):297-300.</w:t>
      </w:r>
    </w:p>
    <w:p w14:paraId="646893AE" w14:textId="77777777" w:rsidR="003C7174" w:rsidRPr="003C7174" w:rsidRDefault="003C7174" w:rsidP="003C7174">
      <w:pPr>
        <w:pStyle w:val="EndNoteBibliography"/>
      </w:pPr>
      <w:r w:rsidRPr="003C7174">
        <w:t>158.</w:t>
      </w:r>
      <w:r w:rsidRPr="003C7174">
        <w:tab/>
        <w:t>Naik S, Giddings S, Kottoor R, Li X. Risk factors for community acquired vs hospital acquired clostridium difficile infection. Gastroenterology. 2012;142(5 SUPPL. 1):S680.</w:t>
      </w:r>
    </w:p>
    <w:p w14:paraId="3457BFFE" w14:textId="77777777" w:rsidR="003C7174" w:rsidRPr="003C7174" w:rsidRDefault="003C7174" w:rsidP="003C7174">
      <w:pPr>
        <w:pStyle w:val="EndNoteBibliography"/>
      </w:pPr>
      <w:r w:rsidRPr="003C7174">
        <w:t>159.</w:t>
      </w:r>
      <w:r w:rsidRPr="003C7174">
        <w:tab/>
        <w:t>Olsen MA, Young-Xu Y, Stwalley D, Kelly CP, Gerding DN, Saeed MJ, et al. The burden of clostridium difficile infection: Estimates of the incidence of CDI from U.S. Administrative databases. BMC Infectious Diseases. 2016;16(1):177.</w:t>
      </w:r>
    </w:p>
    <w:p w14:paraId="02CD1203" w14:textId="77777777" w:rsidR="003C7174" w:rsidRPr="003C7174" w:rsidRDefault="003C7174" w:rsidP="003C7174">
      <w:pPr>
        <w:pStyle w:val="EndNoteBibliography"/>
      </w:pPr>
      <w:r w:rsidRPr="003C7174">
        <w:t>160.</w:t>
      </w:r>
      <w:r w:rsidRPr="003C7174">
        <w:tab/>
        <w:t>Olson B, Floyd RA, Howard J, Hassanein T, Warm K, Oen R. A multipronged approach to decrease the risk of Clostridium difficile infection at a community hospital and long-Term care facility. Journal of Clinical Outcomes Management. 2015;22(9):398-406.</w:t>
      </w:r>
    </w:p>
    <w:p w14:paraId="58A65F8C" w14:textId="77777777" w:rsidR="003C7174" w:rsidRPr="003C7174" w:rsidRDefault="003C7174" w:rsidP="003C7174">
      <w:pPr>
        <w:pStyle w:val="EndNoteBibliography"/>
      </w:pPr>
      <w:r w:rsidRPr="003C7174">
        <w:t>161.</w:t>
      </w:r>
      <w:r w:rsidRPr="003C7174">
        <w:tab/>
        <w:t>Pakyz AL, Jawahar R, Wang Q, Harpe SE. Medication risk factors associated with healthcare-associated Clostridium difficile infection: A multilevel model case-control study among 64 US academic medical centres. Journal of Antimicrobial Chemotherapy. 2014;69(4):1127-31.</w:t>
      </w:r>
    </w:p>
    <w:p w14:paraId="4C0835C2" w14:textId="77777777" w:rsidR="003C7174" w:rsidRPr="003C7174" w:rsidRDefault="003C7174" w:rsidP="003C7174">
      <w:pPr>
        <w:pStyle w:val="EndNoteBibliography"/>
      </w:pPr>
      <w:r w:rsidRPr="003C7174">
        <w:t>162.</w:t>
      </w:r>
      <w:r w:rsidRPr="003C7174">
        <w:tab/>
        <w:t>Pant C, Sferra TJ, Olyaee M, Gilroy R, Anderson MP, Rastogi A, et al. Emergency department visits related to Clostridium difficile infection: results from the nationwide emergency department sample, 2006 through 2010. Academic emergency medicine : official journal of the Society for Academic Emergency Medicine. 2015;22(1):117-9.</w:t>
      </w:r>
    </w:p>
    <w:p w14:paraId="547BB58E" w14:textId="77777777" w:rsidR="003C7174" w:rsidRPr="003C7174" w:rsidRDefault="003C7174" w:rsidP="003C7174">
      <w:pPr>
        <w:pStyle w:val="EndNoteBibliography"/>
      </w:pPr>
      <w:r w:rsidRPr="003C7174">
        <w:t>163.</w:t>
      </w:r>
      <w:r w:rsidRPr="003C7174">
        <w:tab/>
        <w:t>Parasa S, Kennedy KF, Sharma P. Readmissions after hospitalization for clostridium difficile infection in the United States: Economic burden, epidemiology and risk factors. Gastroenterology. 2017;152(5 Supplement 1):S347.</w:t>
      </w:r>
    </w:p>
    <w:p w14:paraId="67AC0538" w14:textId="77777777" w:rsidR="003C7174" w:rsidRPr="003C7174" w:rsidRDefault="003C7174" w:rsidP="003C7174">
      <w:pPr>
        <w:pStyle w:val="EndNoteBibliography"/>
      </w:pPr>
      <w:r w:rsidRPr="003C7174">
        <w:t>164.</w:t>
      </w:r>
      <w:r w:rsidRPr="003C7174">
        <w:tab/>
        <w:t>Pawar D, Tsay R, Nelson DS, Elumalai MK, Lessa FC, Clifford McDonald L, et al. Burden of clostridium difficile infection in Long-term care facilities in Monroe County, New York. Infection Control and Hospital Epidemiology. 2012;33(11):1107-12.</w:t>
      </w:r>
    </w:p>
    <w:p w14:paraId="50BBCD7C" w14:textId="77777777" w:rsidR="003C7174" w:rsidRPr="003C7174" w:rsidRDefault="003C7174" w:rsidP="003C7174">
      <w:pPr>
        <w:pStyle w:val="EndNoteBibliography"/>
      </w:pPr>
      <w:r w:rsidRPr="003C7174">
        <w:t>165.</w:t>
      </w:r>
      <w:r w:rsidRPr="003C7174">
        <w:tab/>
        <w:t>Pechal A, Lin K, Allen S, Reveles K. National age group trends in Clostridium difficile infection incidence and health outcomes in United States Community Hospitals. BMC Infectious Diseases. 2016;16(1):682.</w:t>
      </w:r>
    </w:p>
    <w:p w14:paraId="5D047893" w14:textId="77777777" w:rsidR="003C7174" w:rsidRPr="003C7174" w:rsidRDefault="003C7174" w:rsidP="003C7174">
      <w:pPr>
        <w:pStyle w:val="EndNoteBibliography"/>
      </w:pPr>
      <w:r w:rsidRPr="003C7174">
        <w:t>166.</w:t>
      </w:r>
      <w:r w:rsidRPr="003C7174">
        <w:tab/>
        <w:t>Press A, Ku B, McCullagh L, Rosen L, Richardson S, McGinn T. Developing a clinical predication rule for first onset hospital-acquired c. difficile infections. Journal of General Internal Medicine. 2016;31(2 SUPPL. 1):S180-S1.</w:t>
      </w:r>
    </w:p>
    <w:p w14:paraId="193DB8DD" w14:textId="77777777" w:rsidR="003C7174" w:rsidRPr="003C7174" w:rsidRDefault="003C7174" w:rsidP="003C7174">
      <w:pPr>
        <w:pStyle w:val="EndNoteBibliography"/>
      </w:pPr>
      <w:r w:rsidRPr="003C7174">
        <w:t>167.</w:t>
      </w:r>
      <w:r w:rsidRPr="003C7174">
        <w:tab/>
        <w:t>Reeves JS, Evans ME, Simbartl LA, Kralovic SM, Kelly AA, Jain R, et al. Clostridium difficile infections in veterans health administration long-term care facilities. Infection Control and Hospital Epidemiology. 2016;37(3):295-300.</w:t>
      </w:r>
    </w:p>
    <w:p w14:paraId="75032690" w14:textId="77777777" w:rsidR="003C7174" w:rsidRPr="003C7174" w:rsidRDefault="003C7174" w:rsidP="003C7174">
      <w:pPr>
        <w:pStyle w:val="EndNoteBibliography"/>
      </w:pPr>
      <w:r w:rsidRPr="003C7174">
        <w:t>168.</w:t>
      </w:r>
      <w:r w:rsidRPr="003C7174">
        <w:tab/>
        <w:t>Reveles KR, Lee GC, Boyd NK, Frei CR. The rise in Clostridium difficile infection incidence among hospitalized adults in the United States: 2001-2010. American Journal of Infection Control. 2014;42(10):1028-32.</w:t>
      </w:r>
    </w:p>
    <w:p w14:paraId="4A2C3113" w14:textId="77777777" w:rsidR="003C7174" w:rsidRPr="003C7174" w:rsidRDefault="003C7174" w:rsidP="003C7174">
      <w:pPr>
        <w:pStyle w:val="EndNoteBibliography"/>
      </w:pPr>
      <w:r w:rsidRPr="003C7174">
        <w:t>169.</w:t>
      </w:r>
      <w:r w:rsidRPr="003C7174">
        <w:tab/>
        <w:t>Reveles KR, Lawson KA, Mortensen EM, Pugh MJV, Koeller JM, Argamany JR, et al. National epidemiology of initial and recurrent Clostridium difficile infection in the Veterans Health Administration from 2003 to 2014. PLoS ONE. 2017;12(12):e0189227.</w:t>
      </w:r>
    </w:p>
    <w:p w14:paraId="7CC31373" w14:textId="77777777" w:rsidR="003C7174" w:rsidRPr="003C7174" w:rsidRDefault="003C7174" w:rsidP="003C7174">
      <w:pPr>
        <w:pStyle w:val="EndNoteBibliography"/>
      </w:pPr>
      <w:r w:rsidRPr="003C7174">
        <w:t>170.</w:t>
      </w:r>
      <w:r w:rsidRPr="003C7174">
        <w:tab/>
        <w:t>Reveles KR, Pugh MJV, Lawson KA, Mortensen EM, Koeller JM, Argamany JR, et al. Shift to community-onset Clostridium difficile infection in the national Veterans Health Administration, 2003-2014. American Journal of Infection Control. 2018;46(4):431-5.</w:t>
      </w:r>
    </w:p>
    <w:p w14:paraId="5C874BAD" w14:textId="77777777" w:rsidR="003C7174" w:rsidRPr="003C7174" w:rsidRDefault="003C7174" w:rsidP="003C7174">
      <w:pPr>
        <w:pStyle w:val="EndNoteBibliography"/>
      </w:pPr>
      <w:r w:rsidRPr="003C7174">
        <w:t>171.</w:t>
      </w:r>
      <w:r w:rsidRPr="003C7174">
        <w:tab/>
        <w:t>Saffouri G, Khanna S, Heien H, Sangaralingham L, Pardi DS. Prevalence and recurrence of clostridium difficile infection among a commercially insured population: 2005 and 2014. Gastroenterology. 2017;152(5 Supplement 1):S341.</w:t>
      </w:r>
    </w:p>
    <w:p w14:paraId="3AEE97EF" w14:textId="77777777" w:rsidR="003C7174" w:rsidRPr="003C7174" w:rsidRDefault="003C7174" w:rsidP="003C7174">
      <w:pPr>
        <w:pStyle w:val="EndNoteBibliography"/>
      </w:pPr>
      <w:r w:rsidRPr="003C7174">
        <w:lastRenderedPageBreak/>
        <w:t>172.</w:t>
      </w:r>
      <w:r w:rsidRPr="003C7174">
        <w:tab/>
        <w:t>Shivashankar R, Khanna S, Kammer P, Harmsen W, Zinsmeister A, Baddour L, et al. Clinical predictors of recurrent clostridium difficile infection presidential poster. American Journal of Gastroenterology. 2012;107(SUPPL. 1):S213.</w:t>
      </w:r>
    </w:p>
    <w:p w14:paraId="1C97634E" w14:textId="77777777" w:rsidR="003C7174" w:rsidRPr="003C7174" w:rsidRDefault="003C7174" w:rsidP="003C7174">
      <w:pPr>
        <w:pStyle w:val="EndNoteBibliography"/>
      </w:pPr>
      <w:r w:rsidRPr="003C7174">
        <w:t>173.</w:t>
      </w:r>
      <w:r w:rsidRPr="003C7174">
        <w:tab/>
        <w:t>Smith AM, Wuerth BA, Wiemken TL, Arnold FW. Prevalence of Clostridium difficile infection presenting to US EDs. American Journal of Emergency Medicine. 2015;33(2):238-43.</w:t>
      </w:r>
    </w:p>
    <w:p w14:paraId="479A7DF3" w14:textId="77777777" w:rsidR="003C7174" w:rsidRPr="003C7174" w:rsidRDefault="003C7174" w:rsidP="003C7174">
      <w:pPr>
        <w:pStyle w:val="EndNoteBibliography"/>
      </w:pPr>
      <w:r w:rsidRPr="003C7174">
        <w:t>174.</w:t>
      </w:r>
      <w:r w:rsidRPr="003C7174">
        <w:tab/>
        <w:t>Troppy TS, Mishra T, Barton K, Caten E, Vo Q, McHale E, et al. Using public health surveillance data to measure Clostridium difficile infection population burden in Massachusetts. American Journal of Infection Control. 2019;47(2):211-2.</w:t>
      </w:r>
    </w:p>
    <w:p w14:paraId="33B93C90" w14:textId="77777777" w:rsidR="003C7174" w:rsidRPr="003C7174" w:rsidRDefault="003C7174" w:rsidP="003C7174">
      <w:pPr>
        <w:pStyle w:val="EndNoteBibliography"/>
      </w:pPr>
      <w:r w:rsidRPr="003C7174">
        <w:t>175.</w:t>
      </w:r>
      <w:r w:rsidRPr="003C7174">
        <w:tab/>
        <w:t>Verlee KE, Finks JL, Wilkins MJ, Wells EV. Michigan Clostridium difficile hospital discharges: Frequency, mortality, and charges, 2002-2008. Public Health Reports. 2012;127(1):62-71.</w:t>
      </w:r>
    </w:p>
    <w:p w14:paraId="19208527" w14:textId="77777777" w:rsidR="003C7174" w:rsidRPr="003C7174" w:rsidRDefault="003C7174" w:rsidP="003C7174">
      <w:pPr>
        <w:pStyle w:val="EndNoteBibliography"/>
      </w:pPr>
      <w:r w:rsidRPr="003C7174">
        <w:t>176.</w:t>
      </w:r>
      <w:r w:rsidRPr="003C7174">
        <w:tab/>
        <w:t>Watson T, Hickok J, Fraker S, Korwek K, Poland RE, Septimus E. Evaluating the Risk Factors for Hospital-Onset Clostridium difficile Infections in a Large Healthcare System. Clinical Infectious Diseases. 2018;66(12):1957-9.</w:t>
      </w:r>
    </w:p>
    <w:p w14:paraId="2CE96D53" w14:textId="77777777" w:rsidR="003C7174" w:rsidRPr="003C7174" w:rsidRDefault="003C7174" w:rsidP="003C7174">
      <w:pPr>
        <w:pStyle w:val="EndNoteBibliography"/>
      </w:pPr>
      <w:r w:rsidRPr="003C7174">
        <w:t>177.</w:t>
      </w:r>
      <w:r w:rsidRPr="003C7174">
        <w:tab/>
        <w:t>Winkler KR, Burgess DR, Dasher T, Burgess DS. Evaluation of the management of Clostrium difficile infection in hospitalized adult patients. Pharmacotherapy. 2010;30(10):409e.</w:t>
      </w:r>
    </w:p>
    <w:p w14:paraId="7201EE10" w14:textId="77777777" w:rsidR="003C7174" w:rsidRPr="003C7174" w:rsidRDefault="003C7174" w:rsidP="003C7174">
      <w:pPr>
        <w:pStyle w:val="EndNoteBibliography"/>
      </w:pPr>
      <w:r w:rsidRPr="003C7174">
        <w:t>178.</w:t>
      </w:r>
      <w:r w:rsidRPr="003C7174">
        <w:tab/>
        <w:t>Young-Xu Y, Kuntz JL, Gerding DN, Neily J, Mills P, Dubberke ER, et al. Clostridium difficile infection among veterans health administration patients. Infection Control and Hospital Epidemiology. 2015;36(9):1038-45.</w:t>
      </w:r>
    </w:p>
    <w:p w14:paraId="66C1F3AA" w14:textId="77777777" w:rsidR="003C7174" w:rsidRPr="003C7174" w:rsidRDefault="003C7174" w:rsidP="003C7174">
      <w:pPr>
        <w:pStyle w:val="EndNoteBibliography"/>
      </w:pPr>
      <w:r w:rsidRPr="003C7174">
        <w:t>179.</w:t>
      </w:r>
      <w:r w:rsidRPr="003C7174">
        <w:tab/>
        <w:t>Yu H, Baser O, Wang L. Burden of Clostridium difficile-associated disease among patients residing in nursing homes: a population-based cohort study. BMC geriatrics. 2016;16(1):193.</w:t>
      </w:r>
    </w:p>
    <w:p w14:paraId="053DF1E5" w14:textId="77777777" w:rsidR="003C7174" w:rsidRPr="003C7174" w:rsidRDefault="003C7174" w:rsidP="003C7174">
      <w:pPr>
        <w:pStyle w:val="EndNoteBibliography"/>
      </w:pPr>
      <w:r w:rsidRPr="003C7174">
        <w:t>180.</w:t>
      </w:r>
      <w:r w:rsidRPr="003C7174">
        <w:tab/>
        <w:t>Zarowitz BJ, Allen C, O'Shea T, Strauss ME. Risk factors, clinical characteristics, and treatment differences between residents with and without nursing home-and non-nursing home-acquired Clostridium difficile infection. Journal of Managed Care Pharmacy. 2015;21(7):585-95.</w:t>
      </w:r>
    </w:p>
    <w:p w14:paraId="6A3BFB75" w14:textId="77777777" w:rsidR="003C7174" w:rsidRPr="003C7174" w:rsidRDefault="003C7174" w:rsidP="003C7174">
      <w:pPr>
        <w:pStyle w:val="EndNoteBibliography"/>
      </w:pPr>
      <w:r w:rsidRPr="003C7174">
        <w:t>181.</w:t>
      </w:r>
      <w:r w:rsidRPr="003C7174">
        <w:tab/>
        <w:t>Ziakas PD, Joyce N, Zacharioudakis IM, Zervou FN, Besdine RW, Mor V, et al. Prevalence and impact of Clostridium difficile infection in elderly residents of long-term care facilities, 2011: A nationwide study. Medicine (United States). 2016;95(31):e4187.</w:t>
      </w:r>
    </w:p>
    <w:p w14:paraId="26132792" w14:textId="77777777" w:rsidR="003C7174" w:rsidRPr="003C7174" w:rsidRDefault="003C7174" w:rsidP="003C7174">
      <w:pPr>
        <w:pStyle w:val="EndNoteBibliography"/>
      </w:pPr>
      <w:r w:rsidRPr="003C7174">
        <w:t>182.</w:t>
      </w:r>
      <w:r w:rsidRPr="003C7174">
        <w:tab/>
        <w:t>Zilberberg M, Tillotson G, Kollef M, Shorr A. Update on clostridium difficile hospitalizations in the US through 2008: The epidemic continues. Chest Conference: CHEST. 2011;140(4 (Suppl.)):269A.</w:t>
      </w:r>
    </w:p>
    <w:p w14:paraId="6F137B57" w14:textId="77777777" w:rsidR="003C7174" w:rsidRPr="003C7174" w:rsidRDefault="003C7174" w:rsidP="003C7174">
      <w:pPr>
        <w:pStyle w:val="EndNoteBibliography"/>
      </w:pPr>
      <w:r w:rsidRPr="003C7174">
        <w:t>183.</w:t>
      </w:r>
      <w:r w:rsidRPr="003C7174">
        <w:tab/>
        <w:t>Zilberberg MD, Tabak YP, Sievert DM, Derby KG, Johannes RS, Sun X, et al. Using electronic health information to risk-stratify rates of Clostridium difficile infection in US hospitals. Infection Control and Hospital Epidemiology. 2011;32(7):649-55.</w:t>
      </w:r>
    </w:p>
    <w:p w14:paraId="2318C869" w14:textId="77777777" w:rsidR="003C7174" w:rsidRPr="003C7174" w:rsidRDefault="003C7174" w:rsidP="003C7174">
      <w:pPr>
        <w:pStyle w:val="EndNoteBibliography"/>
      </w:pPr>
      <w:r w:rsidRPr="003C7174">
        <w:t>184.</w:t>
      </w:r>
      <w:r w:rsidRPr="003C7174">
        <w:tab/>
        <w:t>Zilberberg MD, Reske K, Olsen M, Yan Y, Dubberke ER. Risk factors for recurrent Clostridium difficile infection (CDI) hospitalization among hospitalized patients with an initial CDI episode: a retrospective cohort study. BMC infectious diseases. 2014;14:306.</w:t>
      </w:r>
    </w:p>
    <w:p w14:paraId="201A3CC4" w14:textId="77777777" w:rsidR="003C7174" w:rsidRPr="003C7174" w:rsidRDefault="003C7174" w:rsidP="003C7174">
      <w:pPr>
        <w:pStyle w:val="EndNoteBibliography"/>
      </w:pPr>
      <w:r w:rsidRPr="003C7174">
        <w:t>185.</w:t>
      </w:r>
      <w:r w:rsidRPr="003C7174">
        <w:tab/>
        <w:t>Zilberberg MD, Shorr AF, Jesdale WM, Tjia J, Lapane K. Recurrent Clostridium difficile infection among Medicare patients in nursing homes: A population-based cohort study. Medicine (Baltimore). 2017;96(10):e6231.</w:t>
      </w:r>
    </w:p>
    <w:p w14:paraId="38840628" w14:textId="444B842B" w:rsidR="00E53F61" w:rsidRDefault="00307286" w:rsidP="00B72879">
      <w:r>
        <w:fldChar w:fldCharType="end"/>
      </w:r>
    </w:p>
    <w:bookmarkEnd w:id="0"/>
    <w:p w14:paraId="1D2AF63C" w14:textId="083C5644" w:rsidR="00E53F61" w:rsidRDefault="00E53F61">
      <w:pPr>
        <w:spacing w:after="160" w:line="259" w:lineRule="auto"/>
        <w:jc w:val="left"/>
        <w:rPr>
          <w:color w:val="7F7F7F" w:themeColor="text1" w:themeTint="80"/>
          <w:sz w:val="36"/>
          <w:szCs w:val="36"/>
        </w:rPr>
      </w:pPr>
    </w:p>
    <w:sectPr w:rsidR="00E53F61" w:rsidSect="00CF340C">
      <w:pgSz w:w="11906" w:h="16838" w:code="9"/>
      <w:pgMar w:top="1560" w:right="1134" w:bottom="155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8055E" w14:textId="77777777" w:rsidR="006B32C6" w:rsidRDefault="006B32C6" w:rsidP="00B8410B">
      <w:r>
        <w:separator/>
      </w:r>
    </w:p>
    <w:p w14:paraId="0AC2D42C" w14:textId="77777777" w:rsidR="006B32C6" w:rsidRDefault="006B32C6" w:rsidP="00B8410B"/>
  </w:endnote>
  <w:endnote w:type="continuationSeparator" w:id="0">
    <w:p w14:paraId="4568A066" w14:textId="77777777" w:rsidR="006B32C6" w:rsidRDefault="006B32C6" w:rsidP="00B8410B">
      <w:r>
        <w:continuationSeparator/>
      </w:r>
    </w:p>
    <w:p w14:paraId="59DE4657" w14:textId="77777777" w:rsidR="006B32C6" w:rsidRDefault="006B32C6" w:rsidP="00B84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OfficinaSans-Book">
    <w:altName w:val="Calibri"/>
    <w:panose1 w:val="00000000000000000000"/>
    <w:charset w:val="00"/>
    <w:family w:val="roman"/>
    <w:notTrueType/>
    <w:pitch w:val="default"/>
    <w:sig w:usb0="00000003" w:usb1="00000000" w:usb2="00000000" w:usb3="00000000" w:csb0="00000001" w:csb1="00000000"/>
  </w:font>
  <w:font w:name="Blis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216596"/>
      <w:docPartObj>
        <w:docPartGallery w:val="Page Numbers (Bottom of Page)"/>
        <w:docPartUnique/>
      </w:docPartObj>
    </w:sdtPr>
    <w:sdtEndPr>
      <w:rPr>
        <w:rStyle w:val="HeadertitleandnumberChar"/>
        <w:bCs w:val="0"/>
        <w:color w:val="7F7F7F" w:themeColor="text1" w:themeTint="80"/>
        <w:lang w:val="en-US"/>
      </w:rPr>
    </w:sdtEndPr>
    <w:sdtContent>
      <w:p w14:paraId="237D6E04" w14:textId="77777777" w:rsidR="00DF2B4D" w:rsidRPr="00463131" w:rsidRDefault="00DF2B4D" w:rsidP="00463131">
        <w:pPr>
          <w:pStyle w:val="Footer"/>
          <w:tabs>
            <w:tab w:val="clear" w:pos="4513"/>
            <w:tab w:val="clear" w:pos="9026"/>
            <w:tab w:val="center" w:pos="6663"/>
            <w:tab w:val="right" w:pos="13750"/>
          </w:tabs>
          <w:rPr>
            <w:bCs w:val="0"/>
            <w:color w:val="D9D9D9" w:themeColor="background1" w:themeShade="D9"/>
            <w:sz w:val="24"/>
            <w:szCs w:val="24"/>
            <w:lang w:val="fr-FR"/>
          </w:rPr>
        </w:pPr>
        <w:r w:rsidRPr="0017457E">
          <w:rPr>
            <w:rStyle w:val="HeadertitleandnumberChar"/>
          </w:rPr>
          <w:fldChar w:fldCharType="begin"/>
        </w:r>
        <w:r w:rsidRPr="0017457E">
          <w:rPr>
            <w:rStyle w:val="HeadertitleandnumberChar"/>
          </w:rPr>
          <w:instrText xml:space="preserve"> PAGE   \* MERGEFORMAT </w:instrText>
        </w:r>
        <w:r w:rsidRPr="0017457E">
          <w:rPr>
            <w:rStyle w:val="HeadertitleandnumberChar"/>
          </w:rPr>
          <w:fldChar w:fldCharType="separate"/>
        </w:r>
        <w:r>
          <w:rPr>
            <w:rStyle w:val="HeadertitleandnumberChar"/>
            <w:noProof/>
          </w:rPr>
          <w:t>11</w:t>
        </w:r>
        <w:r w:rsidRPr="0017457E">
          <w:rPr>
            <w:rStyle w:val="HeadertitleandnumberChar"/>
          </w:rPr>
          <w:fldChar w:fldCharType="end"/>
        </w:r>
        <w:r>
          <w:rPr>
            <w:rStyle w:val="HeadertitleandnumberChar"/>
          </w:rPr>
          <w:tab/>
        </w:r>
        <w:r w:rsidRPr="00B8410B">
          <w:rPr>
            <w:rStyle w:val="CopyrightChar"/>
          </w:rPr>
          <w:t>Copyright © 2016 IMS Health</w:t>
        </w:r>
        <w:r>
          <w:rPr>
            <w:rStyle w:val="HeadertitleandnumberChar"/>
          </w:rPr>
          <w:tab/>
        </w:r>
        <w:r>
          <w:rPr>
            <w:noProof/>
            <w:lang w:val="en-PH" w:eastAsia="en-PH"/>
          </w:rPr>
          <w:drawing>
            <wp:inline distT="0" distB="0" distL="0" distR="0" wp14:anchorId="74E134E5" wp14:editId="7EB71DA3">
              <wp:extent cx="1074581" cy="233363"/>
              <wp:effectExtent l="0" t="0" r="0" b="0"/>
              <wp:docPr id="2" name="Picture 2" descr="C:\Users\Katja\AppData\Local\Microsoft\Windows\INetCache\Content.Word\IMSHlogo2015_RGB_300px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Katja\AppData\Local\Microsoft\Windows\INetCache\Content.Word\IMSHlogo2015_RGB_300px_TM.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2500"/>
                      <a:stretch/>
                    </pic:blipFill>
                    <pic:spPr bwMode="auto">
                      <a:xfrm>
                        <a:off x="0" y="0"/>
                        <a:ext cx="1101029" cy="239107"/>
                      </a:xfrm>
                      <a:prstGeom prst="rect">
                        <a:avLst/>
                      </a:prstGeom>
                      <a:noFill/>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10679"/>
      <w:docPartObj>
        <w:docPartGallery w:val="Page Numbers (Bottom of Page)"/>
        <w:docPartUnique/>
      </w:docPartObj>
    </w:sdtPr>
    <w:sdtEndPr>
      <w:rPr>
        <w:rStyle w:val="HeadertitleandnumberChar"/>
        <w:bCs w:val="0"/>
        <w:color w:val="7F7F7F" w:themeColor="text1" w:themeTint="80"/>
        <w:lang w:val="en-US"/>
      </w:rPr>
    </w:sdtEndPr>
    <w:sdtContent>
      <w:p w14:paraId="0D47F02E" w14:textId="77777777" w:rsidR="00DF2B4D" w:rsidRPr="00463131" w:rsidRDefault="00DF2B4D" w:rsidP="00463131">
        <w:pPr>
          <w:pStyle w:val="Footer"/>
          <w:tabs>
            <w:tab w:val="clear" w:pos="4513"/>
            <w:tab w:val="clear" w:pos="9026"/>
            <w:tab w:val="center" w:pos="6663"/>
            <w:tab w:val="right" w:pos="13750"/>
          </w:tabs>
          <w:rPr>
            <w:bCs w:val="0"/>
            <w:color w:val="D9D9D9" w:themeColor="background1" w:themeShade="D9"/>
            <w:sz w:val="24"/>
            <w:szCs w:val="24"/>
            <w:lang w:val="fr-FR"/>
          </w:rPr>
        </w:pPr>
        <w:r w:rsidRPr="0017457E">
          <w:rPr>
            <w:rStyle w:val="HeadertitleandnumberChar"/>
          </w:rPr>
          <w:fldChar w:fldCharType="begin"/>
        </w:r>
        <w:r w:rsidRPr="0017457E">
          <w:rPr>
            <w:rStyle w:val="HeadertitleandnumberChar"/>
          </w:rPr>
          <w:instrText xml:space="preserve"> PAGE   \* MERGEFORMAT </w:instrText>
        </w:r>
        <w:r w:rsidRPr="0017457E">
          <w:rPr>
            <w:rStyle w:val="HeadertitleandnumberChar"/>
          </w:rPr>
          <w:fldChar w:fldCharType="separate"/>
        </w:r>
        <w:r>
          <w:rPr>
            <w:rStyle w:val="HeadertitleandnumberChar"/>
            <w:noProof/>
          </w:rPr>
          <w:t>11</w:t>
        </w:r>
        <w:r w:rsidRPr="0017457E">
          <w:rPr>
            <w:rStyle w:val="HeadertitleandnumberChar"/>
          </w:rPr>
          <w:fldChar w:fldCharType="end"/>
        </w:r>
        <w:r>
          <w:rPr>
            <w:rStyle w:val="HeadertitleandnumberChar"/>
          </w:rPr>
          <w:tab/>
        </w:r>
        <w:r w:rsidRPr="00B8410B">
          <w:rPr>
            <w:rStyle w:val="CopyrightChar"/>
          </w:rPr>
          <w:t>Copyright © 2016 IMS Health</w:t>
        </w:r>
        <w:r>
          <w:rPr>
            <w:rStyle w:val="HeadertitleandnumberChar"/>
          </w:rPr>
          <w:tab/>
        </w:r>
        <w:r>
          <w:rPr>
            <w:noProof/>
            <w:lang w:val="en-PH" w:eastAsia="en-PH"/>
          </w:rPr>
          <w:drawing>
            <wp:inline distT="0" distB="0" distL="0" distR="0" wp14:anchorId="7C4C848E" wp14:editId="1E86447B">
              <wp:extent cx="1074581" cy="233363"/>
              <wp:effectExtent l="0" t="0" r="0" b="0"/>
              <wp:docPr id="3" name="Picture 3" descr="C:\Users\Katja\AppData\Local\Microsoft\Windows\INetCache\Content.Word\IMSHlogo2015_RGB_300px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Katja\AppData\Local\Microsoft\Windows\INetCache\Content.Word\IMSHlogo2015_RGB_300px_TM.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2500"/>
                      <a:stretch/>
                    </pic:blipFill>
                    <pic:spPr bwMode="auto">
                      <a:xfrm>
                        <a:off x="0" y="0"/>
                        <a:ext cx="1101029" cy="239107"/>
                      </a:xfrm>
                      <a:prstGeom prst="rect">
                        <a:avLst/>
                      </a:prstGeom>
                      <a:noFill/>
                      <a:ln>
                        <a:noFill/>
                      </a:ln>
                      <a:extLst>
                        <a:ext uri="{53640926-AAD7-44D8-BBD7-CCE9431645EC}">
                          <a14:shadowObscured xmlns:a14="http://schemas.microsoft.com/office/drawing/2010/main"/>
                        </a:ext>
                      </a:extLst>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AA362" w14:textId="77777777" w:rsidR="006B32C6" w:rsidRDefault="006B32C6" w:rsidP="00B8410B">
      <w:r>
        <w:separator/>
      </w:r>
    </w:p>
    <w:p w14:paraId="101AA0DD" w14:textId="77777777" w:rsidR="006B32C6" w:rsidRDefault="006B32C6" w:rsidP="00B8410B"/>
  </w:footnote>
  <w:footnote w:type="continuationSeparator" w:id="0">
    <w:p w14:paraId="7348B9AE" w14:textId="77777777" w:rsidR="006B32C6" w:rsidRDefault="006B32C6" w:rsidP="00B8410B">
      <w:r>
        <w:continuationSeparator/>
      </w:r>
    </w:p>
    <w:p w14:paraId="48083861" w14:textId="77777777" w:rsidR="006B32C6" w:rsidRDefault="006B32C6" w:rsidP="00B841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1E6E5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696B9A2"/>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CDF81C4E"/>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8D6E3AC4"/>
    <w:lvl w:ilvl="0">
      <w:start w:val="1"/>
      <w:numFmt w:val="decimal"/>
      <w:pStyle w:val="ListNumber3"/>
      <w:lvlText w:val="%1."/>
      <w:lvlJc w:val="left"/>
      <w:pPr>
        <w:tabs>
          <w:tab w:val="num" w:pos="926"/>
        </w:tabs>
        <w:ind w:left="926" w:hanging="360"/>
      </w:pPr>
    </w:lvl>
  </w:abstractNum>
  <w:abstractNum w:abstractNumId="4">
    <w:nsid w:val="FFFFFF7F"/>
    <w:multiLevelType w:val="singleLevel"/>
    <w:tmpl w:val="D60AF01E"/>
    <w:lvl w:ilvl="0">
      <w:start w:val="1"/>
      <w:numFmt w:val="decimal"/>
      <w:pStyle w:val="ListNumber2"/>
      <w:lvlText w:val="%1."/>
      <w:lvlJc w:val="left"/>
      <w:pPr>
        <w:tabs>
          <w:tab w:val="num" w:pos="643"/>
        </w:tabs>
        <w:ind w:left="643" w:hanging="360"/>
      </w:pPr>
    </w:lvl>
  </w:abstractNum>
  <w:abstractNum w:abstractNumId="5">
    <w:nsid w:val="FFFFFF80"/>
    <w:multiLevelType w:val="singleLevel"/>
    <w:tmpl w:val="6AEE8A9A"/>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7AAEFDBC"/>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88AA7F84"/>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60B452A6"/>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15C48936"/>
    <w:lvl w:ilvl="0">
      <w:start w:val="1"/>
      <w:numFmt w:val="decimal"/>
      <w:pStyle w:val="ListNumber"/>
      <w:lvlText w:val="%1."/>
      <w:lvlJc w:val="left"/>
      <w:pPr>
        <w:tabs>
          <w:tab w:val="num" w:pos="360"/>
        </w:tabs>
        <w:ind w:left="360" w:hanging="360"/>
      </w:pPr>
    </w:lvl>
  </w:abstractNum>
  <w:abstractNum w:abstractNumId="10">
    <w:nsid w:val="FFFFFF89"/>
    <w:multiLevelType w:val="singleLevel"/>
    <w:tmpl w:val="6FBE336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5BE00B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79C1FB7"/>
    <w:multiLevelType w:val="hybridMultilevel"/>
    <w:tmpl w:val="E5E4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2F61DCC"/>
    <w:multiLevelType w:val="multilevel"/>
    <w:tmpl w:val="6486DD50"/>
    <w:lvl w:ilvl="0">
      <w:start w:val="1"/>
      <w:numFmt w:val="decimal"/>
      <w:lvlText w:val="%1."/>
      <w:lvlJc w:val="left"/>
      <w:pPr>
        <w:ind w:left="36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3013ABF"/>
    <w:multiLevelType w:val="multilevel"/>
    <w:tmpl w:val="942259FA"/>
    <w:lvl w:ilvl="0">
      <w:start w:val="1"/>
      <w:numFmt w:val="decimal"/>
      <w:lvlText w:val="%1."/>
      <w:lvlJc w:val="left"/>
      <w:pPr>
        <w:ind w:left="360" w:hanging="360"/>
      </w:pPr>
      <w:rPr>
        <w:rFonts w:hint="default"/>
      </w:rPr>
    </w:lvl>
    <w:lvl w:ilvl="1">
      <w:start w:val="1"/>
      <w:numFmt w:val="decimal"/>
      <w:pStyle w:val="Numberedlist2"/>
      <w:lvlText w:val="%1.%2"/>
      <w:lvlJc w:val="left"/>
      <w:pPr>
        <w:ind w:left="326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6EE69B4"/>
    <w:multiLevelType w:val="hybridMultilevel"/>
    <w:tmpl w:val="F4DA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6C4323"/>
    <w:multiLevelType w:val="hybridMultilevel"/>
    <w:tmpl w:val="FCA83B16"/>
    <w:lvl w:ilvl="0" w:tplc="EEC2210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5E62D6"/>
    <w:multiLevelType w:val="hybridMultilevel"/>
    <w:tmpl w:val="ED580408"/>
    <w:lvl w:ilvl="0" w:tplc="4900E0DC">
      <w:start w:val="1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206052"/>
    <w:multiLevelType w:val="multilevel"/>
    <w:tmpl w:val="7D9AEBF6"/>
    <w:lvl w:ilvl="0">
      <w:start w:val="1"/>
      <w:numFmt w:val="decimal"/>
      <w:lvlText w:val="%1."/>
      <w:lvlJc w:val="left"/>
      <w:pPr>
        <w:ind w:left="360" w:hanging="360"/>
      </w:pPr>
      <w:rPr>
        <w:rFonts w:hint="default"/>
      </w:rPr>
    </w:lvl>
    <w:lvl w:ilvl="1">
      <w:start w:val="1"/>
      <w:numFmt w:val="decimal"/>
      <w:lvlText w:val="%1.%2"/>
      <w:lvlJc w:val="left"/>
      <w:pPr>
        <w:ind w:left="3268" w:hanging="432"/>
      </w:pPr>
      <w:rPr>
        <w:rFonts w:hint="default"/>
      </w:rPr>
    </w:lvl>
    <w:lvl w:ilvl="2">
      <w:start w:val="1"/>
      <w:numFmt w:val="decimal"/>
      <w:pStyle w:val="Numberedlist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1316113"/>
    <w:multiLevelType w:val="hybridMultilevel"/>
    <w:tmpl w:val="A514A3EA"/>
    <w:lvl w:ilvl="0" w:tplc="38AEB88C">
      <w:start w:val="1"/>
      <w:numFmt w:val="bullet"/>
      <w:lvlText w:val=""/>
      <w:lvlJc w:val="left"/>
      <w:pPr>
        <w:ind w:left="2291"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CB6CF7"/>
    <w:multiLevelType w:val="hybridMultilevel"/>
    <w:tmpl w:val="94366334"/>
    <w:lvl w:ilvl="0" w:tplc="E7B81330">
      <w:start w:val="1523"/>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5ED11B2"/>
    <w:multiLevelType w:val="hybridMultilevel"/>
    <w:tmpl w:val="4F28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5D2A06"/>
    <w:multiLevelType w:val="hybridMultilevel"/>
    <w:tmpl w:val="436E3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FDAF49E">
      <w:start w:val="1"/>
      <w:numFmt w:val="bullet"/>
      <w:lvlText w:val="-"/>
      <w:lvlJc w:val="left"/>
      <w:pPr>
        <w:ind w:left="2160" w:hanging="360"/>
      </w:pPr>
      <w:rPr>
        <w:rFonts w:ascii="Arial" w:hAnsi="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AB1B78"/>
    <w:multiLevelType w:val="hybridMultilevel"/>
    <w:tmpl w:val="E97A9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2E5139B"/>
    <w:multiLevelType w:val="hybridMultilevel"/>
    <w:tmpl w:val="4A3C5EC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49C6620"/>
    <w:multiLevelType w:val="multilevel"/>
    <w:tmpl w:val="70D28B62"/>
    <w:lvl w:ilvl="0">
      <w:start w:val="1"/>
      <w:numFmt w:val="decimal"/>
      <w:pStyle w:val="Numberedlist1"/>
      <w:lvlText w:val="%1."/>
      <w:lvlJc w:val="left"/>
      <w:pPr>
        <w:ind w:left="36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A5E4089"/>
    <w:multiLevelType w:val="hybridMultilevel"/>
    <w:tmpl w:val="2A1CD676"/>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nsid w:val="4DC82B5B"/>
    <w:multiLevelType w:val="multilevel"/>
    <w:tmpl w:val="72B89DF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268"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FFA7810"/>
    <w:multiLevelType w:val="hybridMultilevel"/>
    <w:tmpl w:val="8DC06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2AB4334"/>
    <w:multiLevelType w:val="hybridMultilevel"/>
    <w:tmpl w:val="54F4711E"/>
    <w:lvl w:ilvl="0" w:tplc="8F1A7DF6">
      <w:start w:val="1"/>
      <w:numFmt w:val="bullet"/>
      <w:pStyle w:val="Bullets"/>
      <w:lvlText w:val=""/>
      <w:lvlJc w:val="left"/>
      <w:pPr>
        <w:ind w:left="1069" w:hanging="360"/>
      </w:pPr>
      <w:rPr>
        <w:rFonts w:ascii="Symbol" w:hAnsi="Symbol" w:hint="default"/>
        <w:b w:val="0"/>
        <w:i w:val="0"/>
        <w:caps w:val="0"/>
        <w:strike w:val="0"/>
        <w:dstrike w:val="0"/>
        <w:vanish w:val="0"/>
        <w:color w:val="auto"/>
        <w:sz w:val="20"/>
        <w:szCs w:val="20"/>
        <w:u w:val="none" w:color="FFFFFF"/>
        <w:vertAlign w:val="baseli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A36308"/>
    <w:multiLevelType w:val="hybridMultilevel"/>
    <w:tmpl w:val="EEA27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0D626F"/>
    <w:multiLevelType w:val="hybridMultilevel"/>
    <w:tmpl w:val="EF4CE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99124A"/>
    <w:multiLevelType w:val="hybridMultilevel"/>
    <w:tmpl w:val="F3606222"/>
    <w:lvl w:ilvl="0" w:tplc="D7E279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F5B6BB2"/>
    <w:multiLevelType w:val="hybridMultilevel"/>
    <w:tmpl w:val="B1F46DE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0DA5DAD"/>
    <w:multiLevelType w:val="hybridMultilevel"/>
    <w:tmpl w:val="E618CC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29C3FDC"/>
    <w:multiLevelType w:val="hybridMultilevel"/>
    <w:tmpl w:val="1CD6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C59B9"/>
    <w:multiLevelType w:val="hybridMultilevel"/>
    <w:tmpl w:val="2EBC6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nsid w:val="65D975B3"/>
    <w:multiLevelType w:val="hybridMultilevel"/>
    <w:tmpl w:val="66AC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CD27F39"/>
    <w:multiLevelType w:val="hybridMultilevel"/>
    <w:tmpl w:val="4DCE4F7C"/>
    <w:lvl w:ilvl="0" w:tplc="04060001">
      <w:start w:val="1"/>
      <w:numFmt w:val="bullet"/>
      <w:lvlText w:val=""/>
      <w:lvlJc w:val="left"/>
      <w:pPr>
        <w:ind w:left="1124" w:hanging="360"/>
      </w:pPr>
      <w:rPr>
        <w:rFonts w:ascii="Symbol" w:hAnsi="Symbol" w:hint="default"/>
      </w:rPr>
    </w:lvl>
    <w:lvl w:ilvl="1" w:tplc="04060003">
      <w:start w:val="1"/>
      <w:numFmt w:val="bullet"/>
      <w:lvlText w:val="o"/>
      <w:lvlJc w:val="left"/>
      <w:pPr>
        <w:ind w:left="1844" w:hanging="360"/>
      </w:pPr>
      <w:rPr>
        <w:rFonts w:ascii="Courier New" w:hAnsi="Courier New" w:cs="Courier New" w:hint="default"/>
      </w:rPr>
    </w:lvl>
    <w:lvl w:ilvl="2" w:tplc="04060005" w:tentative="1">
      <w:start w:val="1"/>
      <w:numFmt w:val="bullet"/>
      <w:lvlText w:val=""/>
      <w:lvlJc w:val="left"/>
      <w:pPr>
        <w:ind w:left="2564" w:hanging="360"/>
      </w:pPr>
      <w:rPr>
        <w:rFonts w:ascii="Wingdings" w:hAnsi="Wingdings" w:hint="default"/>
      </w:rPr>
    </w:lvl>
    <w:lvl w:ilvl="3" w:tplc="04060001" w:tentative="1">
      <w:start w:val="1"/>
      <w:numFmt w:val="bullet"/>
      <w:lvlText w:val=""/>
      <w:lvlJc w:val="left"/>
      <w:pPr>
        <w:ind w:left="3284" w:hanging="360"/>
      </w:pPr>
      <w:rPr>
        <w:rFonts w:ascii="Symbol" w:hAnsi="Symbol" w:hint="default"/>
      </w:rPr>
    </w:lvl>
    <w:lvl w:ilvl="4" w:tplc="04060003" w:tentative="1">
      <w:start w:val="1"/>
      <w:numFmt w:val="bullet"/>
      <w:lvlText w:val="o"/>
      <w:lvlJc w:val="left"/>
      <w:pPr>
        <w:ind w:left="4004" w:hanging="360"/>
      </w:pPr>
      <w:rPr>
        <w:rFonts w:ascii="Courier New" w:hAnsi="Courier New" w:cs="Courier New" w:hint="default"/>
      </w:rPr>
    </w:lvl>
    <w:lvl w:ilvl="5" w:tplc="04060005" w:tentative="1">
      <w:start w:val="1"/>
      <w:numFmt w:val="bullet"/>
      <w:lvlText w:val=""/>
      <w:lvlJc w:val="left"/>
      <w:pPr>
        <w:ind w:left="4724" w:hanging="360"/>
      </w:pPr>
      <w:rPr>
        <w:rFonts w:ascii="Wingdings" w:hAnsi="Wingdings" w:hint="default"/>
      </w:rPr>
    </w:lvl>
    <w:lvl w:ilvl="6" w:tplc="04060001" w:tentative="1">
      <w:start w:val="1"/>
      <w:numFmt w:val="bullet"/>
      <w:lvlText w:val=""/>
      <w:lvlJc w:val="left"/>
      <w:pPr>
        <w:ind w:left="5444" w:hanging="360"/>
      </w:pPr>
      <w:rPr>
        <w:rFonts w:ascii="Symbol" w:hAnsi="Symbol" w:hint="default"/>
      </w:rPr>
    </w:lvl>
    <w:lvl w:ilvl="7" w:tplc="04060003" w:tentative="1">
      <w:start w:val="1"/>
      <w:numFmt w:val="bullet"/>
      <w:lvlText w:val="o"/>
      <w:lvlJc w:val="left"/>
      <w:pPr>
        <w:ind w:left="6164" w:hanging="360"/>
      </w:pPr>
      <w:rPr>
        <w:rFonts w:ascii="Courier New" w:hAnsi="Courier New" w:cs="Courier New" w:hint="default"/>
      </w:rPr>
    </w:lvl>
    <w:lvl w:ilvl="8" w:tplc="04060005" w:tentative="1">
      <w:start w:val="1"/>
      <w:numFmt w:val="bullet"/>
      <w:lvlText w:val=""/>
      <w:lvlJc w:val="left"/>
      <w:pPr>
        <w:ind w:left="6884" w:hanging="360"/>
      </w:pPr>
      <w:rPr>
        <w:rFonts w:ascii="Wingdings" w:hAnsi="Wingdings" w:hint="default"/>
      </w:rPr>
    </w:lvl>
  </w:abstractNum>
  <w:abstractNum w:abstractNumId="39">
    <w:nsid w:val="7072174F"/>
    <w:multiLevelType w:val="hybridMultilevel"/>
    <w:tmpl w:val="B4DCF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A47FA1"/>
    <w:multiLevelType w:val="multilevel"/>
    <w:tmpl w:val="6BDA2850"/>
    <w:lvl w:ilvl="0">
      <w:start w:val="1"/>
      <w:numFmt w:val="bullet"/>
      <w:pStyle w:val="ListParagraph"/>
      <w:lvlText w:val=""/>
      <w:lvlJc w:val="left"/>
      <w:pPr>
        <w:ind w:left="720" w:hanging="360"/>
      </w:pPr>
      <w:rPr>
        <w:rFonts w:ascii="Symbol" w:hAnsi="Symbol" w:hint="default"/>
      </w:rPr>
    </w:lvl>
    <w:lvl w:ilvl="1">
      <w:start w:val="1"/>
      <w:numFmt w:val="bullet"/>
      <w:pStyle w:val="Bullet2"/>
      <w:lvlText w:val="–"/>
      <w:lvlJc w:val="left"/>
      <w:pPr>
        <w:ind w:left="1440" w:hanging="360"/>
      </w:pPr>
      <w:rPr>
        <w:rFonts w:ascii="Arial" w:hAnsi="Arial" w:hint="default"/>
      </w:rPr>
    </w:lvl>
    <w:lvl w:ilvl="2">
      <w:start w:val="1"/>
      <w:numFmt w:val="bullet"/>
      <w:pStyle w:val="Bullet3"/>
      <w:lvlText w:val=""/>
      <w:lvlJc w:val="left"/>
      <w:pPr>
        <w:ind w:left="2160" w:hanging="360"/>
      </w:pPr>
      <w:rPr>
        <w:rFonts w:ascii="Symbol" w:hAnsi="Symbol" w:hint="default"/>
        <w:sz w:val="1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42212F5"/>
    <w:multiLevelType w:val="hybridMultilevel"/>
    <w:tmpl w:val="CD2829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C870F44"/>
    <w:multiLevelType w:val="multilevel"/>
    <w:tmpl w:val="4C50046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sz w:val="18"/>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40"/>
  </w:num>
  <w:num w:numId="12">
    <w:abstractNumId w:val="22"/>
  </w:num>
  <w:num w:numId="13">
    <w:abstractNumId w:val="16"/>
  </w:num>
  <w:num w:numId="14">
    <w:abstractNumId w:val="40"/>
    <w:lvlOverride w:ilvl="0">
      <w:startOverride w:val="1"/>
    </w:lvlOverride>
  </w:num>
  <w:num w:numId="15">
    <w:abstractNumId w:val="19"/>
  </w:num>
  <w:num w:numId="16">
    <w:abstractNumId w:val="18"/>
  </w:num>
  <w:num w:numId="17">
    <w:abstractNumId w:val="13"/>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7"/>
  </w:num>
  <w:num w:numId="22">
    <w:abstractNumId w:val="0"/>
  </w:num>
  <w:num w:numId="23">
    <w:abstractNumId w:val="25"/>
  </w:num>
  <w:num w:numId="24">
    <w:abstractNumId w:val="14"/>
  </w:num>
  <w:num w:numId="25">
    <w:abstractNumId w:val="32"/>
  </w:num>
  <w:num w:numId="26">
    <w:abstractNumId w:val="40"/>
  </w:num>
  <w:num w:numId="27">
    <w:abstractNumId w:val="34"/>
  </w:num>
  <w:num w:numId="28">
    <w:abstractNumId w:val="42"/>
  </w:num>
  <w:num w:numId="29">
    <w:abstractNumId w:val="36"/>
  </w:num>
  <w:num w:numId="30">
    <w:abstractNumId w:val="33"/>
  </w:num>
  <w:num w:numId="31">
    <w:abstractNumId w:val="30"/>
  </w:num>
  <w:num w:numId="32">
    <w:abstractNumId w:val="27"/>
  </w:num>
  <w:num w:numId="33">
    <w:abstractNumId w:val="38"/>
  </w:num>
  <w:num w:numId="34">
    <w:abstractNumId w:val="24"/>
  </w:num>
  <w:num w:numId="35">
    <w:abstractNumId w:val="41"/>
  </w:num>
  <w:num w:numId="36">
    <w:abstractNumId w:val="39"/>
  </w:num>
  <w:num w:numId="37">
    <w:abstractNumId w:val="26"/>
  </w:num>
  <w:num w:numId="38">
    <w:abstractNumId w:val="29"/>
  </w:num>
  <w:num w:numId="39">
    <w:abstractNumId w:val="23"/>
  </w:num>
  <w:num w:numId="40">
    <w:abstractNumId w:val="28"/>
  </w:num>
  <w:num w:numId="41">
    <w:abstractNumId w:val="31"/>
  </w:num>
  <w:num w:numId="42">
    <w:abstractNumId w:val="20"/>
  </w:num>
  <w:num w:numId="43">
    <w:abstractNumId w:val="12"/>
  </w:num>
  <w:num w:numId="44">
    <w:abstractNumId w:val="37"/>
  </w:num>
  <w:num w:numId="45">
    <w:abstractNumId w:val="21"/>
  </w:num>
  <w:num w:numId="46">
    <w:abstractNumId w:val="35"/>
  </w:num>
  <w:num w:numId="47">
    <w:abstractNumId w:val="15"/>
  </w:num>
  <w:num w:numId="48">
    <w:abstractNumId w:val="1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6" w:nlCheck="1" w:checkStyle="0"/>
  <w:activeWritingStyle w:appName="MSWord" w:lang="it-IT" w:vendorID="64" w:dllVersion="6" w:nlCheck="1" w:checkStyle="0"/>
  <w:activeWritingStyle w:appName="MSWord" w:lang="da-DK"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en-GB" w:vendorID="64" w:dllVersion="131078" w:nlCheck="1" w:checkStyle="1"/>
  <w:proofState w:spelling="clean"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d9vtd9ifrdz1e0td4vvxaztewrd22zvetw&quot;&gt;Ferring revision 2&lt;record-ids&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record-ids&gt;&lt;/item&gt;&lt;/Libraries&gt;"/>
  </w:docVars>
  <w:rsids>
    <w:rsidRoot w:val="001C4BF0"/>
    <w:rsid w:val="000003E8"/>
    <w:rsid w:val="00002D65"/>
    <w:rsid w:val="0000314E"/>
    <w:rsid w:val="000040F6"/>
    <w:rsid w:val="0000513F"/>
    <w:rsid w:val="0001203F"/>
    <w:rsid w:val="00012DC8"/>
    <w:rsid w:val="000213ED"/>
    <w:rsid w:val="00024F35"/>
    <w:rsid w:val="000342C9"/>
    <w:rsid w:val="00034B1D"/>
    <w:rsid w:val="000404DF"/>
    <w:rsid w:val="000428BC"/>
    <w:rsid w:val="0004605B"/>
    <w:rsid w:val="00050938"/>
    <w:rsid w:val="00055D52"/>
    <w:rsid w:val="00064F61"/>
    <w:rsid w:val="000706B3"/>
    <w:rsid w:val="00070948"/>
    <w:rsid w:val="000732FD"/>
    <w:rsid w:val="00074686"/>
    <w:rsid w:val="00075EA0"/>
    <w:rsid w:val="00081066"/>
    <w:rsid w:val="0008147D"/>
    <w:rsid w:val="00085638"/>
    <w:rsid w:val="00086DAC"/>
    <w:rsid w:val="00087F72"/>
    <w:rsid w:val="0009359A"/>
    <w:rsid w:val="00093AC4"/>
    <w:rsid w:val="00097D58"/>
    <w:rsid w:val="000B5C48"/>
    <w:rsid w:val="000B724D"/>
    <w:rsid w:val="000B747A"/>
    <w:rsid w:val="000C10AD"/>
    <w:rsid w:val="000C779E"/>
    <w:rsid w:val="000D0065"/>
    <w:rsid w:val="000D11B1"/>
    <w:rsid w:val="000D2A0D"/>
    <w:rsid w:val="000D69E5"/>
    <w:rsid w:val="000D71F3"/>
    <w:rsid w:val="000E02D1"/>
    <w:rsid w:val="000F10EB"/>
    <w:rsid w:val="000F1C5B"/>
    <w:rsid w:val="000F26AE"/>
    <w:rsid w:val="000F675C"/>
    <w:rsid w:val="00100051"/>
    <w:rsid w:val="001009EF"/>
    <w:rsid w:val="00111104"/>
    <w:rsid w:val="00111E22"/>
    <w:rsid w:val="001148A2"/>
    <w:rsid w:val="00117381"/>
    <w:rsid w:val="00117FB3"/>
    <w:rsid w:val="00120FA6"/>
    <w:rsid w:val="00122A48"/>
    <w:rsid w:val="00123BDF"/>
    <w:rsid w:val="0012619D"/>
    <w:rsid w:val="0013377A"/>
    <w:rsid w:val="0013651A"/>
    <w:rsid w:val="00142B89"/>
    <w:rsid w:val="00150905"/>
    <w:rsid w:val="00154010"/>
    <w:rsid w:val="001572A1"/>
    <w:rsid w:val="001573AC"/>
    <w:rsid w:val="00164BA1"/>
    <w:rsid w:val="00165229"/>
    <w:rsid w:val="00171817"/>
    <w:rsid w:val="0017457E"/>
    <w:rsid w:val="001928C9"/>
    <w:rsid w:val="00195DAA"/>
    <w:rsid w:val="001A0FEC"/>
    <w:rsid w:val="001A337D"/>
    <w:rsid w:val="001A3C41"/>
    <w:rsid w:val="001A4840"/>
    <w:rsid w:val="001A6887"/>
    <w:rsid w:val="001A7D93"/>
    <w:rsid w:val="001B248D"/>
    <w:rsid w:val="001B297F"/>
    <w:rsid w:val="001B41E4"/>
    <w:rsid w:val="001B5453"/>
    <w:rsid w:val="001B7462"/>
    <w:rsid w:val="001C4BF0"/>
    <w:rsid w:val="001C587F"/>
    <w:rsid w:val="001D48D2"/>
    <w:rsid w:val="001D51A0"/>
    <w:rsid w:val="001E6AF5"/>
    <w:rsid w:val="001E79D0"/>
    <w:rsid w:val="001F1FA3"/>
    <w:rsid w:val="001F47CB"/>
    <w:rsid w:val="001F6979"/>
    <w:rsid w:val="00200C90"/>
    <w:rsid w:val="0020124F"/>
    <w:rsid w:val="00201A2F"/>
    <w:rsid w:val="00203EE9"/>
    <w:rsid w:val="00205D38"/>
    <w:rsid w:val="00213501"/>
    <w:rsid w:val="00213E01"/>
    <w:rsid w:val="00221B94"/>
    <w:rsid w:val="00225FB3"/>
    <w:rsid w:val="002306A1"/>
    <w:rsid w:val="00232FE3"/>
    <w:rsid w:val="002338DA"/>
    <w:rsid w:val="0023527A"/>
    <w:rsid w:val="00244EA5"/>
    <w:rsid w:val="00245BD8"/>
    <w:rsid w:val="00247B4C"/>
    <w:rsid w:val="002549BA"/>
    <w:rsid w:val="00265F6D"/>
    <w:rsid w:val="0026683F"/>
    <w:rsid w:val="0026782E"/>
    <w:rsid w:val="00271F12"/>
    <w:rsid w:val="00283D15"/>
    <w:rsid w:val="00285D37"/>
    <w:rsid w:val="002922BA"/>
    <w:rsid w:val="00296E3A"/>
    <w:rsid w:val="002A14F5"/>
    <w:rsid w:val="002A60DD"/>
    <w:rsid w:val="002B2F6D"/>
    <w:rsid w:val="002C0A06"/>
    <w:rsid w:val="002C0FF1"/>
    <w:rsid w:val="002C68F0"/>
    <w:rsid w:val="002D05C0"/>
    <w:rsid w:val="002D2F31"/>
    <w:rsid w:val="002D34BC"/>
    <w:rsid w:val="002D5249"/>
    <w:rsid w:val="002D73AC"/>
    <w:rsid w:val="002E1FD4"/>
    <w:rsid w:val="002E6681"/>
    <w:rsid w:val="002E7723"/>
    <w:rsid w:val="002F2329"/>
    <w:rsid w:val="002F23E4"/>
    <w:rsid w:val="002F2761"/>
    <w:rsid w:val="00301926"/>
    <w:rsid w:val="00306495"/>
    <w:rsid w:val="00307286"/>
    <w:rsid w:val="00310A0D"/>
    <w:rsid w:val="003111F0"/>
    <w:rsid w:val="003178DD"/>
    <w:rsid w:val="00321622"/>
    <w:rsid w:val="00330890"/>
    <w:rsid w:val="0033295C"/>
    <w:rsid w:val="003511A0"/>
    <w:rsid w:val="00354D3A"/>
    <w:rsid w:val="0035679C"/>
    <w:rsid w:val="00366184"/>
    <w:rsid w:val="00367175"/>
    <w:rsid w:val="003731B6"/>
    <w:rsid w:val="00373AED"/>
    <w:rsid w:val="00375DE7"/>
    <w:rsid w:val="00377FBE"/>
    <w:rsid w:val="003818E1"/>
    <w:rsid w:val="00382411"/>
    <w:rsid w:val="003850DD"/>
    <w:rsid w:val="00390BD6"/>
    <w:rsid w:val="0039102A"/>
    <w:rsid w:val="00393FD3"/>
    <w:rsid w:val="00394639"/>
    <w:rsid w:val="0039583F"/>
    <w:rsid w:val="003A1E6B"/>
    <w:rsid w:val="003A4C44"/>
    <w:rsid w:val="003B09A5"/>
    <w:rsid w:val="003B2070"/>
    <w:rsid w:val="003B4F1A"/>
    <w:rsid w:val="003B6A08"/>
    <w:rsid w:val="003B70B1"/>
    <w:rsid w:val="003C5E78"/>
    <w:rsid w:val="003C7174"/>
    <w:rsid w:val="003D14E6"/>
    <w:rsid w:val="003D2344"/>
    <w:rsid w:val="003D3EED"/>
    <w:rsid w:val="003D5556"/>
    <w:rsid w:val="003E1679"/>
    <w:rsid w:val="003E4378"/>
    <w:rsid w:val="003E753A"/>
    <w:rsid w:val="003F14A2"/>
    <w:rsid w:val="003F1E5E"/>
    <w:rsid w:val="003F5897"/>
    <w:rsid w:val="0040094E"/>
    <w:rsid w:val="00402BEC"/>
    <w:rsid w:val="00404E99"/>
    <w:rsid w:val="00407961"/>
    <w:rsid w:val="00424EB3"/>
    <w:rsid w:val="004336D5"/>
    <w:rsid w:val="00444408"/>
    <w:rsid w:val="0045051D"/>
    <w:rsid w:val="00456176"/>
    <w:rsid w:val="00457014"/>
    <w:rsid w:val="00463131"/>
    <w:rsid w:val="004670A7"/>
    <w:rsid w:val="004764D8"/>
    <w:rsid w:val="004774FE"/>
    <w:rsid w:val="00482278"/>
    <w:rsid w:val="0048472F"/>
    <w:rsid w:val="00491CB1"/>
    <w:rsid w:val="004951B5"/>
    <w:rsid w:val="004B4247"/>
    <w:rsid w:val="004C0AEC"/>
    <w:rsid w:val="004C35E5"/>
    <w:rsid w:val="004D1237"/>
    <w:rsid w:val="004D204A"/>
    <w:rsid w:val="004E047F"/>
    <w:rsid w:val="004E3EE4"/>
    <w:rsid w:val="004E6B26"/>
    <w:rsid w:val="004F2841"/>
    <w:rsid w:val="004F5D0A"/>
    <w:rsid w:val="004F720E"/>
    <w:rsid w:val="00501713"/>
    <w:rsid w:val="00512B5C"/>
    <w:rsid w:val="00517958"/>
    <w:rsid w:val="0052178F"/>
    <w:rsid w:val="0052225C"/>
    <w:rsid w:val="00525B17"/>
    <w:rsid w:val="005318C8"/>
    <w:rsid w:val="0053347A"/>
    <w:rsid w:val="00544E05"/>
    <w:rsid w:val="00555E92"/>
    <w:rsid w:val="00556AA1"/>
    <w:rsid w:val="00557407"/>
    <w:rsid w:val="00560F5B"/>
    <w:rsid w:val="00561E3C"/>
    <w:rsid w:val="00563253"/>
    <w:rsid w:val="005654D1"/>
    <w:rsid w:val="00570A2D"/>
    <w:rsid w:val="005711A7"/>
    <w:rsid w:val="00571F64"/>
    <w:rsid w:val="005825ED"/>
    <w:rsid w:val="00583479"/>
    <w:rsid w:val="00583541"/>
    <w:rsid w:val="00587D7A"/>
    <w:rsid w:val="005934F9"/>
    <w:rsid w:val="00594D30"/>
    <w:rsid w:val="005968CA"/>
    <w:rsid w:val="005A0C8D"/>
    <w:rsid w:val="005A2F32"/>
    <w:rsid w:val="005A577C"/>
    <w:rsid w:val="005A75F7"/>
    <w:rsid w:val="005B1CD2"/>
    <w:rsid w:val="005C0909"/>
    <w:rsid w:val="005C635B"/>
    <w:rsid w:val="005C69FB"/>
    <w:rsid w:val="005D29E1"/>
    <w:rsid w:val="005D2A46"/>
    <w:rsid w:val="005D3E80"/>
    <w:rsid w:val="005E783F"/>
    <w:rsid w:val="005F0D7D"/>
    <w:rsid w:val="005F13C4"/>
    <w:rsid w:val="005F22ED"/>
    <w:rsid w:val="005F75C0"/>
    <w:rsid w:val="00600C94"/>
    <w:rsid w:val="00605489"/>
    <w:rsid w:val="00605C58"/>
    <w:rsid w:val="00605D83"/>
    <w:rsid w:val="00606C8B"/>
    <w:rsid w:val="00607410"/>
    <w:rsid w:val="00610CA3"/>
    <w:rsid w:val="0061659A"/>
    <w:rsid w:val="00621CC1"/>
    <w:rsid w:val="00622CDA"/>
    <w:rsid w:val="00622CE4"/>
    <w:rsid w:val="006250AA"/>
    <w:rsid w:val="006261C7"/>
    <w:rsid w:val="0063682C"/>
    <w:rsid w:val="00636EB7"/>
    <w:rsid w:val="00637BE7"/>
    <w:rsid w:val="006431B0"/>
    <w:rsid w:val="00645774"/>
    <w:rsid w:val="00645838"/>
    <w:rsid w:val="00647285"/>
    <w:rsid w:val="00647471"/>
    <w:rsid w:val="00647966"/>
    <w:rsid w:val="00650993"/>
    <w:rsid w:val="0066172C"/>
    <w:rsid w:val="006618DE"/>
    <w:rsid w:val="006712F7"/>
    <w:rsid w:val="006717AF"/>
    <w:rsid w:val="00671965"/>
    <w:rsid w:val="00677A13"/>
    <w:rsid w:val="00681036"/>
    <w:rsid w:val="006824BA"/>
    <w:rsid w:val="0068255B"/>
    <w:rsid w:val="00683842"/>
    <w:rsid w:val="00685B4D"/>
    <w:rsid w:val="00686A0D"/>
    <w:rsid w:val="006909AE"/>
    <w:rsid w:val="00690AC3"/>
    <w:rsid w:val="006A2D1B"/>
    <w:rsid w:val="006B1B6A"/>
    <w:rsid w:val="006B32C6"/>
    <w:rsid w:val="006B3447"/>
    <w:rsid w:val="006B4B86"/>
    <w:rsid w:val="006C5853"/>
    <w:rsid w:val="006C704B"/>
    <w:rsid w:val="006E570F"/>
    <w:rsid w:val="006E6FE7"/>
    <w:rsid w:val="006E7E5D"/>
    <w:rsid w:val="006F2ABF"/>
    <w:rsid w:val="006F3C3B"/>
    <w:rsid w:val="006F6D56"/>
    <w:rsid w:val="007043C6"/>
    <w:rsid w:val="007059E6"/>
    <w:rsid w:val="00706648"/>
    <w:rsid w:val="00713E79"/>
    <w:rsid w:val="00714BFB"/>
    <w:rsid w:val="0071707A"/>
    <w:rsid w:val="00720244"/>
    <w:rsid w:val="00721064"/>
    <w:rsid w:val="0072202C"/>
    <w:rsid w:val="00722AE8"/>
    <w:rsid w:val="00726100"/>
    <w:rsid w:val="00727402"/>
    <w:rsid w:val="0073075E"/>
    <w:rsid w:val="00731403"/>
    <w:rsid w:val="0075126C"/>
    <w:rsid w:val="007554FE"/>
    <w:rsid w:val="007651D4"/>
    <w:rsid w:val="007679F9"/>
    <w:rsid w:val="00771950"/>
    <w:rsid w:val="0077357A"/>
    <w:rsid w:val="00783AAF"/>
    <w:rsid w:val="00790E7A"/>
    <w:rsid w:val="00794840"/>
    <w:rsid w:val="007974D8"/>
    <w:rsid w:val="0079791C"/>
    <w:rsid w:val="007A2885"/>
    <w:rsid w:val="007A4076"/>
    <w:rsid w:val="007A4A7C"/>
    <w:rsid w:val="007A7567"/>
    <w:rsid w:val="007B3977"/>
    <w:rsid w:val="007B4446"/>
    <w:rsid w:val="007B50A9"/>
    <w:rsid w:val="007B5380"/>
    <w:rsid w:val="007C7F41"/>
    <w:rsid w:val="007D093C"/>
    <w:rsid w:val="007D0FDA"/>
    <w:rsid w:val="007D3144"/>
    <w:rsid w:val="007D5827"/>
    <w:rsid w:val="007E1A48"/>
    <w:rsid w:val="007E2B2C"/>
    <w:rsid w:val="007E4681"/>
    <w:rsid w:val="007F1F1E"/>
    <w:rsid w:val="007F242E"/>
    <w:rsid w:val="007F4913"/>
    <w:rsid w:val="007F6437"/>
    <w:rsid w:val="00800429"/>
    <w:rsid w:val="00801726"/>
    <w:rsid w:val="008032E7"/>
    <w:rsid w:val="00804E63"/>
    <w:rsid w:val="00811968"/>
    <w:rsid w:val="00812F5B"/>
    <w:rsid w:val="00813F30"/>
    <w:rsid w:val="00824F0B"/>
    <w:rsid w:val="00840073"/>
    <w:rsid w:val="00841342"/>
    <w:rsid w:val="00852510"/>
    <w:rsid w:val="00856873"/>
    <w:rsid w:val="00856EFD"/>
    <w:rsid w:val="0086164C"/>
    <w:rsid w:val="00861C7A"/>
    <w:rsid w:val="0086284E"/>
    <w:rsid w:val="00870E63"/>
    <w:rsid w:val="00871C92"/>
    <w:rsid w:val="00876A48"/>
    <w:rsid w:val="00877F6E"/>
    <w:rsid w:val="00891A4D"/>
    <w:rsid w:val="00891C97"/>
    <w:rsid w:val="00891E53"/>
    <w:rsid w:val="00894D76"/>
    <w:rsid w:val="008A0829"/>
    <w:rsid w:val="008A4B06"/>
    <w:rsid w:val="008A5B41"/>
    <w:rsid w:val="008A6319"/>
    <w:rsid w:val="008B1B10"/>
    <w:rsid w:val="008B26A8"/>
    <w:rsid w:val="008B3C8C"/>
    <w:rsid w:val="008B5024"/>
    <w:rsid w:val="008B5B7B"/>
    <w:rsid w:val="008B67B0"/>
    <w:rsid w:val="008C2111"/>
    <w:rsid w:val="008C4181"/>
    <w:rsid w:val="008C716B"/>
    <w:rsid w:val="008D2AF0"/>
    <w:rsid w:val="008D60D3"/>
    <w:rsid w:val="008E0B4D"/>
    <w:rsid w:val="008E34F5"/>
    <w:rsid w:val="008E444C"/>
    <w:rsid w:val="008E472E"/>
    <w:rsid w:val="008E4A2C"/>
    <w:rsid w:val="008E73B0"/>
    <w:rsid w:val="008E75D2"/>
    <w:rsid w:val="008F0085"/>
    <w:rsid w:val="008F110B"/>
    <w:rsid w:val="008F3480"/>
    <w:rsid w:val="008F3BDA"/>
    <w:rsid w:val="008F54F3"/>
    <w:rsid w:val="008F5CBE"/>
    <w:rsid w:val="008F7131"/>
    <w:rsid w:val="00907304"/>
    <w:rsid w:val="0091007E"/>
    <w:rsid w:val="00910C18"/>
    <w:rsid w:val="00910E9F"/>
    <w:rsid w:val="009201B1"/>
    <w:rsid w:val="00922B4C"/>
    <w:rsid w:val="0094052E"/>
    <w:rsid w:val="00940A5F"/>
    <w:rsid w:val="00951B92"/>
    <w:rsid w:val="00952ED9"/>
    <w:rsid w:val="009531F4"/>
    <w:rsid w:val="00953A06"/>
    <w:rsid w:val="00953D20"/>
    <w:rsid w:val="009607DE"/>
    <w:rsid w:val="00960CEA"/>
    <w:rsid w:val="009620D9"/>
    <w:rsid w:val="009629F9"/>
    <w:rsid w:val="0096763C"/>
    <w:rsid w:val="009701B7"/>
    <w:rsid w:val="00972B30"/>
    <w:rsid w:val="00973F54"/>
    <w:rsid w:val="00974169"/>
    <w:rsid w:val="009803D7"/>
    <w:rsid w:val="0098049B"/>
    <w:rsid w:val="00981F61"/>
    <w:rsid w:val="009855AA"/>
    <w:rsid w:val="00991874"/>
    <w:rsid w:val="00992337"/>
    <w:rsid w:val="00994B9E"/>
    <w:rsid w:val="009A0503"/>
    <w:rsid w:val="009A4F9F"/>
    <w:rsid w:val="009A7525"/>
    <w:rsid w:val="009A7B02"/>
    <w:rsid w:val="009B15EF"/>
    <w:rsid w:val="009B2841"/>
    <w:rsid w:val="009B3E5D"/>
    <w:rsid w:val="009B6835"/>
    <w:rsid w:val="009C0369"/>
    <w:rsid w:val="009C05E5"/>
    <w:rsid w:val="009C715B"/>
    <w:rsid w:val="009C7813"/>
    <w:rsid w:val="009D106A"/>
    <w:rsid w:val="009D52E2"/>
    <w:rsid w:val="009E0FAE"/>
    <w:rsid w:val="009E3DDC"/>
    <w:rsid w:val="009E5F26"/>
    <w:rsid w:val="009F76DB"/>
    <w:rsid w:val="00A01329"/>
    <w:rsid w:val="00A01677"/>
    <w:rsid w:val="00A03F64"/>
    <w:rsid w:val="00A10437"/>
    <w:rsid w:val="00A166FA"/>
    <w:rsid w:val="00A17003"/>
    <w:rsid w:val="00A1717F"/>
    <w:rsid w:val="00A22DD5"/>
    <w:rsid w:val="00A27EE5"/>
    <w:rsid w:val="00A33AD5"/>
    <w:rsid w:val="00A35608"/>
    <w:rsid w:val="00A37C6B"/>
    <w:rsid w:val="00A405D8"/>
    <w:rsid w:val="00A40EE2"/>
    <w:rsid w:val="00A43864"/>
    <w:rsid w:val="00A45154"/>
    <w:rsid w:val="00A45335"/>
    <w:rsid w:val="00A51E5C"/>
    <w:rsid w:val="00A537BC"/>
    <w:rsid w:val="00A53BDA"/>
    <w:rsid w:val="00A55CAC"/>
    <w:rsid w:val="00A605CF"/>
    <w:rsid w:val="00A67B25"/>
    <w:rsid w:val="00A90BF6"/>
    <w:rsid w:val="00A91CB3"/>
    <w:rsid w:val="00A931E7"/>
    <w:rsid w:val="00A95E0C"/>
    <w:rsid w:val="00AA0BBE"/>
    <w:rsid w:val="00AA389A"/>
    <w:rsid w:val="00AB6E71"/>
    <w:rsid w:val="00AC0CA5"/>
    <w:rsid w:val="00AC23D6"/>
    <w:rsid w:val="00AC4474"/>
    <w:rsid w:val="00AC6967"/>
    <w:rsid w:val="00AC73A5"/>
    <w:rsid w:val="00AD1589"/>
    <w:rsid w:val="00AD3381"/>
    <w:rsid w:val="00AE1AC7"/>
    <w:rsid w:val="00AE22D9"/>
    <w:rsid w:val="00AE31C9"/>
    <w:rsid w:val="00AE511A"/>
    <w:rsid w:val="00AE72E7"/>
    <w:rsid w:val="00AF1F2E"/>
    <w:rsid w:val="00B01637"/>
    <w:rsid w:val="00B0190F"/>
    <w:rsid w:val="00B028A9"/>
    <w:rsid w:val="00B045C8"/>
    <w:rsid w:val="00B05594"/>
    <w:rsid w:val="00B05ED2"/>
    <w:rsid w:val="00B138FF"/>
    <w:rsid w:val="00B15D70"/>
    <w:rsid w:val="00B21074"/>
    <w:rsid w:val="00B23607"/>
    <w:rsid w:val="00B31692"/>
    <w:rsid w:val="00B318E7"/>
    <w:rsid w:val="00B331BC"/>
    <w:rsid w:val="00B3336F"/>
    <w:rsid w:val="00B34537"/>
    <w:rsid w:val="00B53411"/>
    <w:rsid w:val="00B57E55"/>
    <w:rsid w:val="00B604AB"/>
    <w:rsid w:val="00B6100A"/>
    <w:rsid w:val="00B6129F"/>
    <w:rsid w:val="00B63143"/>
    <w:rsid w:val="00B64D12"/>
    <w:rsid w:val="00B6535C"/>
    <w:rsid w:val="00B72879"/>
    <w:rsid w:val="00B7530C"/>
    <w:rsid w:val="00B8410B"/>
    <w:rsid w:val="00B865EB"/>
    <w:rsid w:val="00B927F4"/>
    <w:rsid w:val="00B93073"/>
    <w:rsid w:val="00B95698"/>
    <w:rsid w:val="00BA3A85"/>
    <w:rsid w:val="00BA6486"/>
    <w:rsid w:val="00BB37B0"/>
    <w:rsid w:val="00BC365B"/>
    <w:rsid w:val="00BC6822"/>
    <w:rsid w:val="00BC6B81"/>
    <w:rsid w:val="00BD0F34"/>
    <w:rsid w:val="00BD2F39"/>
    <w:rsid w:val="00BD5031"/>
    <w:rsid w:val="00BD5AD0"/>
    <w:rsid w:val="00BE1829"/>
    <w:rsid w:val="00BE3C7E"/>
    <w:rsid w:val="00BE4D2B"/>
    <w:rsid w:val="00BE4F93"/>
    <w:rsid w:val="00BF2198"/>
    <w:rsid w:val="00BF23B8"/>
    <w:rsid w:val="00BF254B"/>
    <w:rsid w:val="00BF494F"/>
    <w:rsid w:val="00BF4B6A"/>
    <w:rsid w:val="00BF4CF8"/>
    <w:rsid w:val="00BF5404"/>
    <w:rsid w:val="00BF76E5"/>
    <w:rsid w:val="00C0460E"/>
    <w:rsid w:val="00C1009F"/>
    <w:rsid w:val="00C20531"/>
    <w:rsid w:val="00C24C91"/>
    <w:rsid w:val="00C26876"/>
    <w:rsid w:val="00C27CE9"/>
    <w:rsid w:val="00C334B9"/>
    <w:rsid w:val="00C345FD"/>
    <w:rsid w:val="00C4256A"/>
    <w:rsid w:val="00C47CA5"/>
    <w:rsid w:val="00C50B83"/>
    <w:rsid w:val="00C519D7"/>
    <w:rsid w:val="00C574E0"/>
    <w:rsid w:val="00C62307"/>
    <w:rsid w:val="00C66B9B"/>
    <w:rsid w:val="00C70822"/>
    <w:rsid w:val="00C7089C"/>
    <w:rsid w:val="00C70A8C"/>
    <w:rsid w:val="00C71326"/>
    <w:rsid w:val="00C720E7"/>
    <w:rsid w:val="00C7302E"/>
    <w:rsid w:val="00C74588"/>
    <w:rsid w:val="00C74A53"/>
    <w:rsid w:val="00C76D63"/>
    <w:rsid w:val="00C810D4"/>
    <w:rsid w:val="00C81B4D"/>
    <w:rsid w:val="00C82278"/>
    <w:rsid w:val="00C82B02"/>
    <w:rsid w:val="00C8398C"/>
    <w:rsid w:val="00C87DC9"/>
    <w:rsid w:val="00C90FDB"/>
    <w:rsid w:val="00C91161"/>
    <w:rsid w:val="00C93F08"/>
    <w:rsid w:val="00CA2E95"/>
    <w:rsid w:val="00CA38F0"/>
    <w:rsid w:val="00CA481C"/>
    <w:rsid w:val="00CB0AA9"/>
    <w:rsid w:val="00CB44D5"/>
    <w:rsid w:val="00CC2FAD"/>
    <w:rsid w:val="00CC31C1"/>
    <w:rsid w:val="00CC4356"/>
    <w:rsid w:val="00CD1F03"/>
    <w:rsid w:val="00CD206A"/>
    <w:rsid w:val="00CD4058"/>
    <w:rsid w:val="00CF175B"/>
    <w:rsid w:val="00CF23B6"/>
    <w:rsid w:val="00CF340C"/>
    <w:rsid w:val="00CF50AB"/>
    <w:rsid w:val="00CF7894"/>
    <w:rsid w:val="00D032B4"/>
    <w:rsid w:val="00D0554C"/>
    <w:rsid w:val="00D06911"/>
    <w:rsid w:val="00D06C72"/>
    <w:rsid w:val="00D06D1C"/>
    <w:rsid w:val="00D0710C"/>
    <w:rsid w:val="00D07A8D"/>
    <w:rsid w:val="00D101D4"/>
    <w:rsid w:val="00D13E82"/>
    <w:rsid w:val="00D200AF"/>
    <w:rsid w:val="00D20912"/>
    <w:rsid w:val="00D26694"/>
    <w:rsid w:val="00D269A7"/>
    <w:rsid w:val="00D32394"/>
    <w:rsid w:val="00D33920"/>
    <w:rsid w:val="00D42C6A"/>
    <w:rsid w:val="00D43176"/>
    <w:rsid w:val="00D46664"/>
    <w:rsid w:val="00D506BC"/>
    <w:rsid w:val="00D51C3C"/>
    <w:rsid w:val="00D52609"/>
    <w:rsid w:val="00D548B2"/>
    <w:rsid w:val="00D57056"/>
    <w:rsid w:val="00D654BC"/>
    <w:rsid w:val="00D67CD4"/>
    <w:rsid w:val="00D76644"/>
    <w:rsid w:val="00D8073C"/>
    <w:rsid w:val="00D80A3C"/>
    <w:rsid w:val="00D825DD"/>
    <w:rsid w:val="00D82F31"/>
    <w:rsid w:val="00D83D37"/>
    <w:rsid w:val="00D8547A"/>
    <w:rsid w:val="00D85509"/>
    <w:rsid w:val="00D904A6"/>
    <w:rsid w:val="00D94DAC"/>
    <w:rsid w:val="00D96BFF"/>
    <w:rsid w:val="00DA567D"/>
    <w:rsid w:val="00DB4D01"/>
    <w:rsid w:val="00DB7125"/>
    <w:rsid w:val="00DC2692"/>
    <w:rsid w:val="00DC554C"/>
    <w:rsid w:val="00DD198D"/>
    <w:rsid w:val="00DD1FFC"/>
    <w:rsid w:val="00DD2CE5"/>
    <w:rsid w:val="00DD537F"/>
    <w:rsid w:val="00DD59F2"/>
    <w:rsid w:val="00DD7BE4"/>
    <w:rsid w:val="00DE0CD2"/>
    <w:rsid w:val="00DE1B32"/>
    <w:rsid w:val="00DE1CEA"/>
    <w:rsid w:val="00DE207B"/>
    <w:rsid w:val="00DE4996"/>
    <w:rsid w:val="00DF276B"/>
    <w:rsid w:val="00DF2B4D"/>
    <w:rsid w:val="00DF75CB"/>
    <w:rsid w:val="00E13042"/>
    <w:rsid w:val="00E160BC"/>
    <w:rsid w:val="00E17A69"/>
    <w:rsid w:val="00E22EBE"/>
    <w:rsid w:val="00E230B9"/>
    <w:rsid w:val="00E261C7"/>
    <w:rsid w:val="00E33124"/>
    <w:rsid w:val="00E337CF"/>
    <w:rsid w:val="00E35A7C"/>
    <w:rsid w:val="00E360CE"/>
    <w:rsid w:val="00E37B6B"/>
    <w:rsid w:val="00E412B1"/>
    <w:rsid w:val="00E42FC4"/>
    <w:rsid w:val="00E51102"/>
    <w:rsid w:val="00E527E2"/>
    <w:rsid w:val="00E53F61"/>
    <w:rsid w:val="00E57D63"/>
    <w:rsid w:val="00E75EAB"/>
    <w:rsid w:val="00E76030"/>
    <w:rsid w:val="00E76BC3"/>
    <w:rsid w:val="00E87586"/>
    <w:rsid w:val="00E93378"/>
    <w:rsid w:val="00E93709"/>
    <w:rsid w:val="00E949B5"/>
    <w:rsid w:val="00E95839"/>
    <w:rsid w:val="00E967A0"/>
    <w:rsid w:val="00E96F5A"/>
    <w:rsid w:val="00EA147C"/>
    <w:rsid w:val="00EA2A87"/>
    <w:rsid w:val="00EA2F59"/>
    <w:rsid w:val="00EB2DF0"/>
    <w:rsid w:val="00EB3020"/>
    <w:rsid w:val="00EB748E"/>
    <w:rsid w:val="00EB7777"/>
    <w:rsid w:val="00EC087C"/>
    <w:rsid w:val="00EC093B"/>
    <w:rsid w:val="00EC7CB3"/>
    <w:rsid w:val="00ED1EAC"/>
    <w:rsid w:val="00ED240E"/>
    <w:rsid w:val="00ED4386"/>
    <w:rsid w:val="00ED778C"/>
    <w:rsid w:val="00EE1E54"/>
    <w:rsid w:val="00EE21C5"/>
    <w:rsid w:val="00EE24F1"/>
    <w:rsid w:val="00EE41CE"/>
    <w:rsid w:val="00EE4CEB"/>
    <w:rsid w:val="00EF1642"/>
    <w:rsid w:val="00EF3079"/>
    <w:rsid w:val="00F1269F"/>
    <w:rsid w:val="00F156F4"/>
    <w:rsid w:val="00F201A1"/>
    <w:rsid w:val="00F21AF4"/>
    <w:rsid w:val="00F235A9"/>
    <w:rsid w:val="00F309DB"/>
    <w:rsid w:val="00F340F8"/>
    <w:rsid w:val="00F43633"/>
    <w:rsid w:val="00F43D0D"/>
    <w:rsid w:val="00F43E14"/>
    <w:rsid w:val="00F4485C"/>
    <w:rsid w:val="00F54B13"/>
    <w:rsid w:val="00F55DC0"/>
    <w:rsid w:val="00F621B9"/>
    <w:rsid w:val="00F659F8"/>
    <w:rsid w:val="00F675BE"/>
    <w:rsid w:val="00F67799"/>
    <w:rsid w:val="00F7003B"/>
    <w:rsid w:val="00F70BC3"/>
    <w:rsid w:val="00F70E75"/>
    <w:rsid w:val="00F73FBD"/>
    <w:rsid w:val="00F75620"/>
    <w:rsid w:val="00F76941"/>
    <w:rsid w:val="00F82B33"/>
    <w:rsid w:val="00F85033"/>
    <w:rsid w:val="00F911C5"/>
    <w:rsid w:val="00F934ED"/>
    <w:rsid w:val="00F93CB8"/>
    <w:rsid w:val="00F942E9"/>
    <w:rsid w:val="00F943CE"/>
    <w:rsid w:val="00F9687F"/>
    <w:rsid w:val="00FA1153"/>
    <w:rsid w:val="00FA29A5"/>
    <w:rsid w:val="00FA2BC8"/>
    <w:rsid w:val="00FA328D"/>
    <w:rsid w:val="00FA32C8"/>
    <w:rsid w:val="00FA4429"/>
    <w:rsid w:val="00FA59C6"/>
    <w:rsid w:val="00FB0C4B"/>
    <w:rsid w:val="00FB0FC8"/>
    <w:rsid w:val="00FB3A9D"/>
    <w:rsid w:val="00FB6C8C"/>
    <w:rsid w:val="00FC13E7"/>
    <w:rsid w:val="00FC3E72"/>
    <w:rsid w:val="00FC4C76"/>
    <w:rsid w:val="00FD63AC"/>
    <w:rsid w:val="00FE161D"/>
    <w:rsid w:val="00FE1845"/>
    <w:rsid w:val="00FE39E3"/>
    <w:rsid w:val="00FE5EE0"/>
    <w:rsid w:val="00FF0C90"/>
    <w:rsid w:val="00FF26C7"/>
    <w:rsid w:val="00FF499F"/>
    <w:rsid w:val="00FF55C8"/>
    <w:rsid w:val="00FF763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1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8410B"/>
    <w:pPr>
      <w:spacing w:after="0" w:line="360" w:lineRule="auto"/>
      <w:jc w:val="both"/>
    </w:pPr>
    <w:rPr>
      <w:rFonts w:asciiTheme="minorBidi" w:hAnsiTheme="minorBidi"/>
      <w:bCs/>
      <w:color w:val="000000" w:themeColor="text1"/>
      <w:sz w:val="20"/>
      <w:szCs w:val="20"/>
    </w:rPr>
  </w:style>
  <w:style w:type="paragraph" w:styleId="Heading1">
    <w:name w:val="heading 1"/>
    <w:basedOn w:val="Preface1"/>
    <w:next w:val="Normal"/>
    <w:link w:val="Heading1Char"/>
    <w:uiPriority w:val="9"/>
    <w:qFormat/>
    <w:rsid w:val="00722AE8"/>
    <w:pPr>
      <w:pageBreakBefore w:val="0"/>
      <w:numPr>
        <w:numId w:val="21"/>
      </w:numPr>
      <w:jc w:val="left"/>
      <w:outlineLvl w:val="0"/>
    </w:pPr>
    <w:rPr>
      <w:color w:val="7F7F7F" w:themeColor="text1" w:themeTint="80"/>
    </w:rPr>
  </w:style>
  <w:style w:type="paragraph" w:styleId="Heading2">
    <w:name w:val="heading 2"/>
    <w:basedOn w:val="Normal"/>
    <w:next w:val="Normal"/>
    <w:link w:val="Heading2Char"/>
    <w:uiPriority w:val="9"/>
    <w:unhideWhenUsed/>
    <w:qFormat/>
    <w:rsid w:val="000E02D1"/>
    <w:pPr>
      <w:keepNext/>
      <w:numPr>
        <w:ilvl w:val="1"/>
        <w:numId w:val="21"/>
      </w:numPr>
      <w:tabs>
        <w:tab w:val="left" w:pos="2127"/>
      </w:tabs>
      <w:spacing w:after="160" w:line="240" w:lineRule="auto"/>
      <w:ind w:left="851" w:hanging="851"/>
      <w:jc w:val="left"/>
      <w:outlineLvl w:val="1"/>
    </w:pPr>
    <w:rPr>
      <w:color w:val="7F7F7F" w:themeColor="text1" w:themeTint="80"/>
      <w:sz w:val="28"/>
    </w:rPr>
  </w:style>
  <w:style w:type="paragraph" w:styleId="Heading3">
    <w:name w:val="heading 3"/>
    <w:basedOn w:val="Heading2"/>
    <w:next w:val="Normal"/>
    <w:link w:val="Heading3Char"/>
    <w:uiPriority w:val="9"/>
    <w:unhideWhenUsed/>
    <w:qFormat/>
    <w:rsid w:val="00622CDA"/>
    <w:pPr>
      <w:numPr>
        <w:ilvl w:val="2"/>
      </w:numPr>
      <w:ind w:left="851" w:hanging="851"/>
      <w:outlineLvl w:val="2"/>
    </w:pPr>
    <w:rPr>
      <w:sz w:val="22"/>
      <w:szCs w:val="22"/>
    </w:rPr>
  </w:style>
  <w:style w:type="paragraph" w:styleId="Heading4">
    <w:name w:val="heading 4"/>
    <w:basedOn w:val="Normal"/>
    <w:next w:val="Normal"/>
    <w:link w:val="Heading4Char"/>
    <w:uiPriority w:val="9"/>
    <w:unhideWhenUsed/>
    <w:qFormat/>
    <w:rsid w:val="001C587F"/>
    <w:pPr>
      <w:numPr>
        <w:ilvl w:val="3"/>
        <w:numId w:val="21"/>
      </w:numPr>
      <w:ind w:left="851" w:hanging="851"/>
      <w:jc w:val="left"/>
      <w:outlineLvl w:val="3"/>
    </w:pPr>
    <w:rPr>
      <w:bCs w:val="0"/>
      <w:color w:val="7F7F7F" w:themeColor="text1" w:themeTint="80"/>
      <w:sz w:val="22"/>
      <w:szCs w:val="22"/>
      <w:lang w:val="it-IT"/>
    </w:rPr>
  </w:style>
  <w:style w:type="paragraph" w:styleId="Heading5">
    <w:name w:val="heading 5"/>
    <w:basedOn w:val="Normal"/>
    <w:next w:val="Normal"/>
    <w:link w:val="Heading5Char"/>
    <w:uiPriority w:val="9"/>
    <w:unhideWhenUsed/>
    <w:qFormat/>
    <w:rsid w:val="001C587F"/>
    <w:pPr>
      <w:keepNext/>
      <w:spacing w:after="120" w:line="240" w:lineRule="auto"/>
      <w:jc w:val="left"/>
      <w:outlineLvl w:val="4"/>
    </w:pPr>
    <w:rPr>
      <w:i/>
      <w:iCs/>
      <w:color w:val="7F7F7F" w:themeColor="text1" w:themeTint="80"/>
      <w:sz w:val="22"/>
      <w:szCs w:val="22"/>
    </w:rPr>
  </w:style>
  <w:style w:type="paragraph" w:styleId="Heading6">
    <w:name w:val="heading 6"/>
    <w:basedOn w:val="Normal"/>
    <w:next w:val="Normal"/>
    <w:link w:val="Heading6Char"/>
    <w:uiPriority w:val="9"/>
    <w:semiHidden/>
    <w:unhideWhenUsed/>
    <w:rsid w:val="00647471"/>
    <w:pPr>
      <w:keepNext/>
      <w:keepLines/>
      <w:spacing w:before="40"/>
      <w:outlineLvl w:val="5"/>
    </w:pPr>
    <w:rPr>
      <w:rFonts w:asciiTheme="majorHAnsi" w:eastAsiaTheme="majorEastAsia" w:hAnsiTheme="majorHAnsi" w:cstheme="majorBidi"/>
      <w:color w:val="5B9BD5" w:themeColor="accent1"/>
      <w14:textFill>
        <w14:solidFill>
          <w14:schemeClr w14:val="accent1">
            <w14:lumMod w14:val="50000"/>
            <w14:lumMod w14:val="75000"/>
            <w14:lumOff w14:val="25000"/>
          </w14:schemeClr>
        </w14:solidFill>
      </w14:textFill>
    </w:rPr>
  </w:style>
  <w:style w:type="paragraph" w:styleId="Heading7">
    <w:name w:val="heading 7"/>
    <w:basedOn w:val="Normal"/>
    <w:next w:val="Normal"/>
    <w:link w:val="Heading7Char"/>
    <w:uiPriority w:val="9"/>
    <w:semiHidden/>
    <w:unhideWhenUsed/>
    <w:qFormat/>
    <w:rsid w:val="00647471"/>
    <w:pPr>
      <w:keepNext/>
      <w:keepLines/>
      <w:spacing w:before="40"/>
      <w:outlineLvl w:val="6"/>
    </w:pPr>
    <w:rPr>
      <w:rFonts w:asciiTheme="majorHAnsi" w:eastAsiaTheme="majorEastAsia" w:hAnsiTheme="majorHAnsi" w:cstheme="majorBidi"/>
      <w:i/>
      <w:iCs/>
      <w:color w:val="5B9BD5" w:themeColor="accent1"/>
      <w14:textFill>
        <w14:solidFill>
          <w14:schemeClr w14:val="accent1">
            <w14:lumMod w14:val="50000"/>
            <w14:lumMod w14:val="75000"/>
            <w14:lumOff w14:val="25000"/>
          </w14:schemeClr>
        </w14:solidFill>
      </w14:textFill>
    </w:rPr>
  </w:style>
  <w:style w:type="paragraph" w:styleId="Heading8">
    <w:name w:val="heading 8"/>
    <w:basedOn w:val="Normal"/>
    <w:next w:val="Normal"/>
    <w:link w:val="Heading8Char"/>
    <w:uiPriority w:val="9"/>
    <w:semiHidden/>
    <w:unhideWhenUsed/>
    <w:qFormat/>
    <w:rsid w:val="00647471"/>
    <w:pPr>
      <w:keepNext/>
      <w:keepLines/>
      <w:spacing w:before="40"/>
      <w:outlineLvl w:val="7"/>
    </w:pPr>
    <w:rPr>
      <w:rFonts w:asciiTheme="majorHAnsi" w:eastAsiaTheme="majorEastAsia" w:hAnsiTheme="majorHAnsi" w:cstheme="majorBidi"/>
      <w:sz w:val="21"/>
      <w:szCs w:val="21"/>
      <w14:textFill>
        <w14:solidFill>
          <w14:schemeClr w14:val="tx1">
            <w14:lumMod w14:val="85000"/>
            <w14:lumOff w14:val="15000"/>
            <w14:lumMod w14:val="75000"/>
            <w14:lumOff w14:val="25000"/>
          </w14:schemeClr>
        </w14:solidFill>
      </w14:textFill>
    </w:rPr>
  </w:style>
  <w:style w:type="paragraph" w:styleId="Heading9">
    <w:name w:val="heading 9"/>
    <w:basedOn w:val="Normal"/>
    <w:next w:val="Normal"/>
    <w:link w:val="Heading9Char"/>
    <w:uiPriority w:val="9"/>
    <w:semiHidden/>
    <w:unhideWhenUsed/>
    <w:qFormat/>
    <w:rsid w:val="00647471"/>
    <w:pPr>
      <w:keepNext/>
      <w:keepLines/>
      <w:spacing w:before="40"/>
      <w:outlineLvl w:val="8"/>
    </w:pPr>
    <w:rPr>
      <w:rFonts w:asciiTheme="majorHAnsi" w:eastAsiaTheme="majorEastAsia" w:hAnsiTheme="majorHAnsi" w:cstheme="majorBidi"/>
      <w:i/>
      <w:iCs/>
      <w:sz w:val="21"/>
      <w:szCs w:val="21"/>
      <w14:textFill>
        <w14:solidFill>
          <w14:schemeClr w14:val="tx1">
            <w14:lumMod w14:val="85000"/>
            <w14:lumOff w14:val="15000"/>
            <w14:lumMod w14:val="75000"/>
            <w14:lumOff w14:val="2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29F"/>
    <w:pPr>
      <w:tabs>
        <w:tab w:val="center" w:pos="4513"/>
        <w:tab w:val="right" w:pos="9026"/>
      </w:tabs>
      <w:spacing w:line="240" w:lineRule="auto"/>
    </w:pPr>
  </w:style>
  <w:style w:type="character" w:customStyle="1" w:styleId="HeaderChar">
    <w:name w:val="Header Char"/>
    <w:basedOn w:val="DefaultParagraphFont"/>
    <w:link w:val="Header"/>
    <w:uiPriority w:val="99"/>
    <w:rsid w:val="00B6129F"/>
    <w:rPr>
      <w:lang w:val="en-US"/>
    </w:rPr>
  </w:style>
  <w:style w:type="paragraph" w:styleId="Footer">
    <w:name w:val="footer"/>
    <w:basedOn w:val="Normal"/>
    <w:link w:val="FooterChar"/>
    <w:uiPriority w:val="99"/>
    <w:unhideWhenUsed/>
    <w:rsid w:val="00B6129F"/>
    <w:pPr>
      <w:tabs>
        <w:tab w:val="center" w:pos="4513"/>
        <w:tab w:val="right" w:pos="9026"/>
      </w:tabs>
      <w:spacing w:line="240" w:lineRule="auto"/>
    </w:pPr>
  </w:style>
  <w:style w:type="character" w:customStyle="1" w:styleId="FooterChar">
    <w:name w:val="Footer Char"/>
    <w:basedOn w:val="DefaultParagraphFont"/>
    <w:link w:val="Footer"/>
    <w:uiPriority w:val="99"/>
    <w:rsid w:val="00B6129F"/>
    <w:rPr>
      <w:lang w:val="en-US"/>
    </w:rPr>
  </w:style>
  <w:style w:type="character" w:customStyle="1" w:styleId="Heading1Char">
    <w:name w:val="Heading 1 Char"/>
    <w:basedOn w:val="DefaultParagraphFont"/>
    <w:link w:val="Heading1"/>
    <w:uiPriority w:val="9"/>
    <w:rsid w:val="00722AE8"/>
    <w:rPr>
      <w:rFonts w:asciiTheme="minorBidi" w:hAnsiTheme="minorBidi"/>
      <w:bCs/>
      <w:color w:val="7F7F7F" w:themeColor="text1" w:themeTint="80"/>
      <w:sz w:val="36"/>
      <w:szCs w:val="36"/>
    </w:rPr>
  </w:style>
  <w:style w:type="character" w:customStyle="1" w:styleId="Heading2Char">
    <w:name w:val="Heading 2 Char"/>
    <w:basedOn w:val="DefaultParagraphFont"/>
    <w:link w:val="Heading2"/>
    <w:uiPriority w:val="9"/>
    <w:rsid w:val="000E02D1"/>
    <w:rPr>
      <w:rFonts w:asciiTheme="minorBidi" w:hAnsiTheme="minorBidi"/>
      <w:bCs/>
      <w:color w:val="7F7F7F" w:themeColor="text1" w:themeTint="80"/>
      <w:sz w:val="28"/>
      <w:szCs w:val="20"/>
    </w:rPr>
  </w:style>
  <w:style w:type="character" w:customStyle="1" w:styleId="Heading3Char">
    <w:name w:val="Heading 3 Char"/>
    <w:basedOn w:val="DefaultParagraphFont"/>
    <w:link w:val="Heading3"/>
    <w:uiPriority w:val="9"/>
    <w:rsid w:val="00622CDA"/>
    <w:rPr>
      <w:rFonts w:asciiTheme="minorBidi" w:hAnsiTheme="minorBidi"/>
      <w:bCs/>
      <w:color w:val="7F7F7F" w:themeColor="text1" w:themeTint="80"/>
    </w:rPr>
  </w:style>
  <w:style w:type="character" w:customStyle="1" w:styleId="Heading4Char">
    <w:name w:val="Heading 4 Char"/>
    <w:basedOn w:val="DefaultParagraphFont"/>
    <w:link w:val="Heading4"/>
    <w:uiPriority w:val="9"/>
    <w:rsid w:val="001C587F"/>
    <w:rPr>
      <w:rFonts w:asciiTheme="minorBidi" w:hAnsiTheme="minorBidi"/>
      <w:color w:val="7F7F7F" w:themeColor="text1" w:themeTint="80"/>
      <w:lang w:val="it-IT"/>
    </w:rPr>
  </w:style>
  <w:style w:type="paragraph" w:styleId="BalloonText">
    <w:name w:val="Balloon Text"/>
    <w:basedOn w:val="Normal"/>
    <w:link w:val="BalloonTextChar"/>
    <w:uiPriority w:val="99"/>
    <w:semiHidden/>
    <w:unhideWhenUsed/>
    <w:rsid w:val="006474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471"/>
    <w:rPr>
      <w:rFonts w:ascii="Segoe UI" w:hAnsi="Segoe UI" w:cs="Segoe UI"/>
      <w:color w:val="404040" w:themeColor="text1" w:themeTint="BF"/>
      <w:sz w:val="18"/>
      <w:szCs w:val="18"/>
      <w:lang w:val="en-US"/>
    </w:rPr>
  </w:style>
  <w:style w:type="paragraph" w:styleId="Bibliography">
    <w:name w:val="Bibliography"/>
    <w:basedOn w:val="Normal"/>
    <w:next w:val="Normal"/>
    <w:uiPriority w:val="37"/>
    <w:unhideWhenUsed/>
    <w:rsid w:val="00647471"/>
  </w:style>
  <w:style w:type="paragraph" w:styleId="BlockText">
    <w:name w:val="Block Text"/>
    <w:basedOn w:val="Normal"/>
    <w:uiPriority w:val="99"/>
    <w:semiHidden/>
    <w:unhideWhenUsed/>
    <w:rsid w:val="00647471"/>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hAnsiTheme="minorHAnsi"/>
      <w:i/>
      <w:iCs/>
      <w:color w:val="84B3DF" w:themeColor="accent1" w:themeTint="BF"/>
    </w:rPr>
  </w:style>
  <w:style w:type="paragraph" w:styleId="BodyText">
    <w:name w:val="Body Text"/>
    <w:basedOn w:val="Normal"/>
    <w:link w:val="BodyTextChar"/>
    <w:uiPriority w:val="99"/>
    <w:semiHidden/>
    <w:unhideWhenUsed/>
    <w:rsid w:val="00647471"/>
    <w:pPr>
      <w:spacing w:after="120"/>
    </w:pPr>
  </w:style>
  <w:style w:type="character" w:customStyle="1" w:styleId="BodyTextChar">
    <w:name w:val="Body Text Char"/>
    <w:basedOn w:val="DefaultParagraphFont"/>
    <w:link w:val="BodyText"/>
    <w:uiPriority w:val="99"/>
    <w:semiHidden/>
    <w:rsid w:val="00647471"/>
    <w:rPr>
      <w:rFonts w:asciiTheme="minorBidi" w:hAnsiTheme="minorBidi"/>
      <w:color w:val="404040" w:themeColor="text1" w:themeTint="BF"/>
      <w:sz w:val="20"/>
      <w:szCs w:val="20"/>
      <w:lang w:val="en-US"/>
    </w:rPr>
  </w:style>
  <w:style w:type="paragraph" w:styleId="BodyText2">
    <w:name w:val="Body Text 2"/>
    <w:basedOn w:val="Normal"/>
    <w:link w:val="BodyText2Char"/>
    <w:uiPriority w:val="99"/>
    <w:semiHidden/>
    <w:unhideWhenUsed/>
    <w:rsid w:val="00647471"/>
    <w:pPr>
      <w:spacing w:after="120" w:line="480" w:lineRule="auto"/>
    </w:pPr>
  </w:style>
  <w:style w:type="character" w:customStyle="1" w:styleId="BodyText2Char">
    <w:name w:val="Body Text 2 Char"/>
    <w:basedOn w:val="DefaultParagraphFont"/>
    <w:link w:val="BodyText2"/>
    <w:uiPriority w:val="99"/>
    <w:semiHidden/>
    <w:rsid w:val="00647471"/>
    <w:rPr>
      <w:rFonts w:asciiTheme="minorBidi" w:hAnsiTheme="minorBidi"/>
      <w:color w:val="404040" w:themeColor="text1" w:themeTint="BF"/>
      <w:sz w:val="20"/>
      <w:szCs w:val="20"/>
      <w:lang w:val="en-US"/>
    </w:rPr>
  </w:style>
  <w:style w:type="paragraph" w:styleId="BodyText3">
    <w:name w:val="Body Text 3"/>
    <w:basedOn w:val="Normal"/>
    <w:link w:val="BodyText3Char"/>
    <w:uiPriority w:val="99"/>
    <w:semiHidden/>
    <w:unhideWhenUsed/>
    <w:rsid w:val="00647471"/>
    <w:pPr>
      <w:spacing w:after="120"/>
    </w:pPr>
    <w:rPr>
      <w:sz w:val="16"/>
      <w:szCs w:val="16"/>
    </w:rPr>
  </w:style>
  <w:style w:type="character" w:customStyle="1" w:styleId="BodyText3Char">
    <w:name w:val="Body Text 3 Char"/>
    <w:basedOn w:val="DefaultParagraphFont"/>
    <w:link w:val="BodyText3"/>
    <w:uiPriority w:val="99"/>
    <w:semiHidden/>
    <w:rsid w:val="00647471"/>
    <w:rPr>
      <w:rFonts w:asciiTheme="minorBidi" w:hAnsiTheme="minorBidi"/>
      <w:color w:val="404040" w:themeColor="text1" w:themeTint="BF"/>
      <w:sz w:val="16"/>
      <w:szCs w:val="16"/>
      <w:lang w:val="en-US"/>
    </w:rPr>
  </w:style>
  <w:style w:type="paragraph" w:styleId="BodyTextFirstIndent">
    <w:name w:val="Body Text First Indent"/>
    <w:basedOn w:val="BodyText"/>
    <w:link w:val="BodyTextFirstIndentChar"/>
    <w:uiPriority w:val="99"/>
    <w:semiHidden/>
    <w:unhideWhenUsed/>
    <w:rsid w:val="00647471"/>
    <w:pPr>
      <w:spacing w:after="160"/>
      <w:ind w:firstLine="360"/>
    </w:pPr>
  </w:style>
  <w:style w:type="character" w:customStyle="1" w:styleId="BodyTextFirstIndentChar">
    <w:name w:val="Body Text First Indent Char"/>
    <w:basedOn w:val="BodyTextChar"/>
    <w:link w:val="BodyTextFirstIndent"/>
    <w:uiPriority w:val="99"/>
    <w:semiHidden/>
    <w:rsid w:val="00647471"/>
    <w:rPr>
      <w:rFonts w:asciiTheme="minorBidi" w:hAnsiTheme="minorBidi"/>
      <w:color w:val="404040" w:themeColor="text1" w:themeTint="BF"/>
      <w:sz w:val="20"/>
      <w:szCs w:val="20"/>
      <w:lang w:val="en-US"/>
    </w:rPr>
  </w:style>
  <w:style w:type="paragraph" w:styleId="BodyTextIndent">
    <w:name w:val="Body Text Indent"/>
    <w:basedOn w:val="Normal"/>
    <w:link w:val="BodyTextIndentChar"/>
    <w:uiPriority w:val="99"/>
    <w:semiHidden/>
    <w:unhideWhenUsed/>
    <w:rsid w:val="00647471"/>
    <w:pPr>
      <w:spacing w:after="120"/>
      <w:ind w:left="283"/>
    </w:pPr>
  </w:style>
  <w:style w:type="character" w:customStyle="1" w:styleId="BodyTextIndentChar">
    <w:name w:val="Body Text Indent Char"/>
    <w:basedOn w:val="DefaultParagraphFont"/>
    <w:link w:val="BodyTextIndent"/>
    <w:uiPriority w:val="99"/>
    <w:semiHidden/>
    <w:rsid w:val="00647471"/>
    <w:rPr>
      <w:rFonts w:asciiTheme="minorBidi" w:hAnsiTheme="minorBidi"/>
      <w:color w:val="404040" w:themeColor="text1" w:themeTint="BF"/>
      <w:sz w:val="20"/>
      <w:szCs w:val="20"/>
      <w:lang w:val="en-US"/>
    </w:rPr>
  </w:style>
  <w:style w:type="paragraph" w:styleId="BodyTextFirstIndent2">
    <w:name w:val="Body Text First Indent 2"/>
    <w:basedOn w:val="BodyTextIndent"/>
    <w:link w:val="BodyTextFirstIndent2Char"/>
    <w:uiPriority w:val="99"/>
    <w:semiHidden/>
    <w:unhideWhenUsed/>
    <w:rsid w:val="0064747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7471"/>
    <w:rPr>
      <w:rFonts w:asciiTheme="minorBidi" w:hAnsiTheme="minorBidi"/>
      <w:color w:val="404040" w:themeColor="text1" w:themeTint="BF"/>
      <w:sz w:val="20"/>
      <w:szCs w:val="20"/>
      <w:lang w:val="en-US"/>
    </w:rPr>
  </w:style>
  <w:style w:type="paragraph" w:styleId="BodyTextIndent2">
    <w:name w:val="Body Text Indent 2"/>
    <w:basedOn w:val="Normal"/>
    <w:link w:val="BodyTextIndent2Char"/>
    <w:uiPriority w:val="99"/>
    <w:semiHidden/>
    <w:unhideWhenUsed/>
    <w:rsid w:val="00647471"/>
    <w:pPr>
      <w:spacing w:after="120" w:line="480" w:lineRule="auto"/>
      <w:ind w:left="283"/>
    </w:pPr>
  </w:style>
  <w:style w:type="character" w:customStyle="1" w:styleId="BodyTextIndent2Char">
    <w:name w:val="Body Text Indent 2 Char"/>
    <w:basedOn w:val="DefaultParagraphFont"/>
    <w:link w:val="BodyTextIndent2"/>
    <w:uiPriority w:val="99"/>
    <w:semiHidden/>
    <w:rsid w:val="00647471"/>
    <w:rPr>
      <w:rFonts w:asciiTheme="minorBidi" w:hAnsiTheme="minorBidi"/>
      <w:color w:val="404040" w:themeColor="text1" w:themeTint="BF"/>
      <w:sz w:val="20"/>
      <w:szCs w:val="20"/>
      <w:lang w:val="en-US"/>
    </w:rPr>
  </w:style>
  <w:style w:type="paragraph" w:styleId="BodyTextIndent3">
    <w:name w:val="Body Text Indent 3"/>
    <w:basedOn w:val="Normal"/>
    <w:link w:val="BodyTextIndent3Char"/>
    <w:uiPriority w:val="99"/>
    <w:semiHidden/>
    <w:unhideWhenUsed/>
    <w:rsid w:val="006474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7471"/>
    <w:rPr>
      <w:rFonts w:asciiTheme="minorBidi" w:hAnsiTheme="minorBidi"/>
      <w:color w:val="404040" w:themeColor="text1" w:themeTint="BF"/>
      <w:sz w:val="16"/>
      <w:szCs w:val="16"/>
      <w:lang w:val="en-US"/>
    </w:rPr>
  </w:style>
  <w:style w:type="paragraph" w:styleId="Caption">
    <w:name w:val="caption"/>
    <w:basedOn w:val="Normal"/>
    <w:next w:val="TABLE"/>
    <w:link w:val="CaptionChar"/>
    <w:uiPriority w:val="35"/>
    <w:unhideWhenUsed/>
    <w:qFormat/>
    <w:rsid w:val="004774FE"/>
    <w:pPr>
      <w:keepNext/>
      <w:spacing w:after="120" w:line="240" w:lineRule="auto"/>
      <w:jc w:val="left"/>
    </w:pPr>
    <w:rPr>
      <w:color w:val="7F7F7F" w:themeColor="text1" w:themeTint="80"/>
      <w:lang w:val="it-IT"/>
    </w:rPr>
  </w:style>
  <w:style w:type="paragraph" w:styleId="Closing">
    <w:name w:val="Closing"/>
    <w:basedOn w:val="Normal"/>
    <w:link w:val="ClosingChar"/>
    <w:uiPriority w:val="99"/>
    <w:semiHidden/>
    <w:unhideWhenUsed/>
    <w:rsid w:val="00647471"/>
    <w:pPr>
      <w:spacing w:line="240" w:lineRule="auto"/>
      <w:ind w:left="4252"/>
    </w:pPr>
  </w:style>
  <w:style w:type="character" w:customStyle="1" w:styleId="ClosingChar">
    <w:name w:val="Closing Char"/>
    <w:basedOn w:val="DefaultParagraphFont"/>
    <w:link w:val="Closing"/>
    <w:uiPriority w:val="99"/>
    <w:semiHidden/>
    <w:rsid w:val="00647471"/>
    <w:rPr>
      <w:rFonts w:asciiTheme="minorBidi" w:hAnsiTheme="minorBidi"/>
      <w:color w:val="404040" w:themeColor="text1" w:themeTint="BF"/>
      <w:sz w:val="20"/>
      <w:szCs w:val="20"/>
      <w:lang w:val="en-US"/>
    </w:rPr>
  </w:style>
  <w:style w:type="paragraph" w:styleId="CommentText">
    <w:name w:val="annotation text"/>
    <w:basedOn w:val="Normal"/>
    <w:link w:val="CommentTextChar"/>
    <w:uiPriority w:val="99"/>
    <w:unhideWhenUsed/>
    <w:rsid w:val="00647471"/>
    <w:pPr>
      <w:spacing w:line="240" w:lineRule="auto"/>
    </w:pPr>
  </w:style>
  <w:style w:type="character" w:customStyle="1" w:styleId="CommentTextChar">
    <w:name w:val="Comment Text Char"/>
    <w:basedOn w:val="DefaultParagraphFont"/>
    <w:link w:val="CommentText"/>
    <w:uiPriority w:val="99"/>
    <w:rsid w:val="00647471"/>
    <w:rPr>
      <w:rFonts w:asciiTheme="minorBidi" w:hAnsiTheme="minorBidi"/>
      <w:color w:val="404040" w:themeColor="text1" w:themeTint="BF"/>
      <w:sz w:val="20"/>
      <w:szCs w:val="20"/>
      <w:lang w:val="en-US"/>
    </w:rPr>
  </w:style>
  <w:style w:type="paragraph" w:styleId="CommentSubject">
    <w:name w:val="annotation subject"/>
    <w:basedOn w:val="CommentText"/>
    <w:next w:val="CommentText"/>
    <w:link w:val="CommentSubjectChar"/>
    <w:uiPriority w:val="99"/>
    <w:semiHidden/>
    <w:unhideWhenUsed/>
    <w:rsid w:val="00647471"/>
    <w:rPr>
      <w:b/>
      <w:bCs w:val="0"/>
    </w:rPr>
  </w:style>
  <w:style w:type="character" w:customStyle="1" w:styleId="CommentSubjectChar">
    <w:name w:val="Comment Subject Char"/>
    <w:basedOn w:val="CommentTextChar"/>
    <w:link w:val="CommentSubject"/>
    <w:uiPriority w:val="99"/>
    <w:semiHidden/>
    <w:rsid w:val="00647471"/>
    <w:rPr>
      <w:rFonts w:asciiTheme="minorBidi" w:hAnsiTheme="minorBidi"/>
      <w:b/>
      <w:bCs/>
      <w:color w:val="404040" w:themeColor="text1" w:themeTint="BF"/>
      <w:sz w:val="20"/>
      <w:szCs w:val="20"/>
      <w:lang w:val="en-US"/>
    </w:rPr>
  </w:style>
  <w:style w:type="paragraph" w:styleId="Date">
    <w:name w:val="Date"/>
    <w:basedOn w:val="Normal"/>
    <w:next w:val="Normal"/>
    <w:link w:val="DateChar"/>
    <w:uiPriority w:val="99"/>
    <w:semiHidden/>
    <w:unhideWhenUsed/>
    <w:rsid w:val="00647471"/>
  </w:style>
  <w:style w:type="character" w:customStyle="1" w:styleId="DateChar">
    <w:name w:val="Date Char"/>
    <w:basedOn w:val="DefaultParagraphFont"/>
    <w:link w:val="Date"/>
    <w:uiPriority w:val="99"/>
    <w:semiHidden/>
    <w:rsid w:val="00647471"/>
    <w:rPr>
      <w:rFonts w:asciiTheme="minorBidi" w:hAnsiTheme="minorBidi"/>
      <w:color w:val="404040" w:themeColor="text1" w:themeTint="BF"/>
      <w:sz w:val="20"/>
      <w:szCs w:val="20"/>
      <w:lang w:val="en-US"/>
    </w:rPr>
  </w:style>
  <w:style w:type="paragraph" w:styleId="DocumentMap">
    <w:name w:val="Document Map"/>
    <w:basedOn w:val="Normal"/>
    <w:link w:val="DocumentMapChar"/>
    <w:uiPriority w:val="99"/>
    <w:semiHidden/>
    <w:unhideWhenUsed/>
    <w:rsid w:val="0064747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47471"/>
    <w:rPr>
      <w:rFonts w:ascii="Segoe UI" w:hAnsi="Segoe UI" w:cs="Segoe UI"/>
      <w:color w:val="404040" w:themeColor="text1" w:themeTint="BF"/>
      <w:sz w:val="16"/>
      <w:szCs w:val="16"/>
      <w:lang w:val="en-US"/>
    </w:rPr>
  </w:style>
  <w:style w:type="paragraph" w:styleId="E-mailSignature">
    <w:name w:val="E-mail Signature"/>
    <w:basedOn w:val="Normal"/>
    <w:link w:val="E-mailSignatureChar"/>
    <w:uiPriority w:val="99"/>
    <w:semiHidden/>
    <w:unhideWhenUsed/>
    <w:rsid w:val="00647471"/>
    <w:pPr>
      <w:spacing w:line="240" w:lineRule="auto"/>
    </w:pPr>
  </w:style>
  <w:style w:type="character" w:customStyle="1" w:styleId="E-mailSignatureChar">
    <w:name w:val="E-mail Signature Char"/>
    <w:basedOn w:val="DefaultParagraphFont"/>
    <w:link w:val="E-mailSignature"/>
    <w:uiPriority w:val="99"/>
    <w:semiHidden/>
    <w:rsid w:val="00647471"/>
    <w:rPr>
      <w:rFonts w:asciiTheme="minorBidi" w:hAnsiTheme="minorBidi"/>
      <w:color w:val="404040" w:themeColor="text1" w:themeTint="BF"/>
      <w:sz w:val="20"/>
      <w:szCs w:val="20"/>
      <w:lang w:val="en-US"/>
    </w:rPr>
  </w:style>
  <w:style w:type="paragraph" w:styleId="EndnoteText">
    <w:name w:val="endnote text"/>
    <w:basedOn w:val="Normal"/>
    <w:link w:val="EndnoteTextChar"/>
    <w:uiPriority w:val="99"/>
    <w:semiHidden/>
    <w:unhideWhenUsed/>
    <w:rsid w:val="00647471"/>
    <w:pPr>
      <w:spacing w:line="240" w:lineRule="auto"/>
    </w:pPr>
  </w:style>
  <w:style w:type="character" w:customStyle="1" w:styleId="EndnoteTextChar">
    <w:name w:val="Endnote Text Char"/>
    <w:basedOn w:val="DefaultParagraphFont"/>
    <w:link w:val="EndnoteText"/>
    <w:uiPriority w:val="99"/>
    <w:semiHidden/>
    <w:rsid w:val="00647471"/>
    <w:rPr>
      <w:rFonts w:asciiTheme="minorBidi" w:hAnsiTheme="minorBidi"/>
      <w:color w:val="404040" w:themeColor="text1" w:themeTint="BF"/>
      <w:sz w:val="20"/>
      <w:szCs w:val="20"/>
      <w:lang w:val="en-US"/>
    </w:rPr>
  </w:style>
  <w:style w:type="paragraph" w:styleId="EnvelopeAddress">
    <w:name w:val="envelope address"/>
    <w:basedOn w:val="Normal"/>
    <w:uiPriority w:val="99"/>
    <w:semiHidden/>
    <w:unhideWhenUsed/>
    <w:rsid w:val="0064747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7471"/>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7471"/>
    <w:pPr>
      <w:spacing w:line="240" w:lineRule="auto"/>
    </w:pPr>
  </w:style>
  <w:style w:type="character" w:customStyle="1" w:styleId="FootnoteTextChar">
    <w:name w:val="Footnote Text Char"/>
    <w:basedOn w:val="DefaultParagraphFont"/>
    <w:link w:val="FootnoteText"/>
    <w:uiPriority w:val="99"/>
    <w:semiHidden/>
    <w:rsid w:val="00647471"/>
    <w:rPr>
      <w:rFonts w:asciiTheme="minorBidi" w:hAnsiTheme="minorBidi"/>
      <w:color w:val="404040" w:themeColor="text1" w:themeTint="BF"/>
      <w:sz w:val="20"/>
      <w:szCs w:val="20"/>
      <w:lang w:val="en-US"/>
    </w:rPr>
  </w:style>
  <w:style w:type="character" w:customStyle="1" w:styleId="Heading5Char">
    <w:name w:val="Heading 5 Char"/>
    <w:basedOn w:val="DefaultParagraphFont"/>
    <w:link w:val="Heading5"/>
    <w:uiPriority w:val="9"/>
    <w:rsid w:val="001C587F"/>
    <w:rPr>
      <w:rFonts w:asciiTheme="minorBidi" w:hAnsiTheme="minorBidi"/>
      <w:bCs/>
      <w:i/>
      <w:iCs/>
      <w:color w:val="7F7F7F" w:themeColor="text1" w:themeTint="80"/>
    </w:rPr>
  </w:style>
  <w:style w:type="character" w:customStyle="1" w:styleId="Heading6Char">
    <w:name w:val="Heading 6 Char"/>
    <w:basedOn w:val="DefaultParagraphFont"/>
    <w:link w:val="Heading6"/>
    <w:uiPriority w:val="9"/>
    <w:semiHidden/>
    <w:rsid w:val="00647471"/>
    <w:rPr>
      <w:rFonts w:asciiTheme="majorHAnsi" w:eastAsiaTheme="majorEastAsia" w:hAnsiTheme="majorHAnsi" w:cstheme="majorBidi"/>
      <w:color w:val="5B9BD5" w:themeColor="accent1"/>
      <w:sz w:val="20"/>
      <w:szCs w:val="20"/>
      <w:lang w:val="en-US"/>
      <w14:textFill>
        <w14:solidFill>
          <w14:schemeClr w14:val="accent1">
            <w14:lumMod w14:val="50000"/>
            <w14:lumMod w14:val="75000"/>
            <w14:lumOff w14:val="25000"/>
          </w14:schemeClr>
        </w14:solidFill>
      </w14:textFill>
    </w:rPr>
  </w:style>
  <w:style w:type="character" w:customStyle="1" w:styleId="Heading7Char">
    <w:name w:val="Heading 7 Char"/>
    <w:basedOn w:val="DefaultParagraphFont"/>
    <w:link w:val="Heading7"/>
    <w:uiPriority w:val="9"/>
    <w:semiHidden/>
    <w:rsid w:val="00647471"/>
    <w:rPr>
      <w:rFonts w:asciiTheme="majorHAnsi" w:eastAsiaTheme="majorEastAsia" w:hAnsiTheme="majorHAnsi" w:cstheme="majorBidi"/>
      <w:i/>
      <w:iCs/>
      <w:color w:val="5B9BD5" w:themeColor="accent1"/>
      <w:sz w:val="20"/>
      <w:szCs w:val="20"/>
      <w:lang w:val="en-US"/>
      <w14:textFill>
        <w14:solidFill>
          <w14:schemeClr w14:val="accent1">
            <w14:lumMod w14:val="50000"/>
            <w14:lumMod w14:val="75000"/>
            <w14:lumOff w14:val="25000"/>
          </w14:schemeClr>
        </w14:solidFill>
      </w14:textFill>
    </w:rPr>
  </w:style>
  <w:style w:type="character" w:customStyle="1" w:styleId="Heading8Char">
    <w:name w:val="Heading 8 Char"/>
    <w:basedOn w:val="DefaultParagraphFont"/>
    <w:link w:val="Heading8"/>
    <w:uiPriority w:val="9"/>
    <w:semiHidden/>
    <w:rsid w:val="00647471"/>
    <w:rPr>
      <w:rFonts w:asciiTheme="majorHAnsi" w:eastAsiaTheme="majorEastAsia" w:hAnsiTheme="majorHAnsi" w:cstheme="majorBidi"/>
      <w:color w:val="000000" w:themeColor="text1"/>
      <w:sz w:val="21"/>
      <w:szCs w:val="21"/>
      <w:lang w:val="en-US"/>
      <w14:textFill>
        <w14:solidFill>
          <w14:schemeClr w14:val="tx1">
            <w14:lumMod w14:val="85000"/>
            <w14:lumOff w14:val="15000"/>
            <w14:lumMod w14:val="75000"/>
            <w14:lumOff w14:val="25000"/>
          </w14:schemeClr>
        </w14:solidFill>
      </w14:textFill>
    </w:rPr>
  </w:style>
  <w:style w:type="character" w:customStyle="1" w:styleId="Heading9Char">
    <w:name w:val="Heading 9 Char"/>
    <w:basedOn w:val="DefaultParagraphFont"/>
    <w:link w:val="Heading9"/>
    <w:uiPriority w:val="9"/>
    <w:semiHidden/>
    <w:rsid w:val="00647471"/>
    <w:rPr>
      <w:rFonts w:asciiTheme="majorHAnsi" w:eastAsiaTheme="majorEastAsia" w:hAnsiTheme="majorHAnsi" w:cstheme="majorBidi"/>
      <w:i/>
      <w:iCs/>
      <w:color w:val="000000" w:themeColor="text1"/>
      <w:sz w:val="21"/>
      <w:szCs w:val="21"/>
      <w:lang w:val="en-US"/>
      <w14:textFill>
        <w14:solidFill>
          <w14:schemeClr w14:val="tx1">
            <w14:lumMod w14:val="85000"/>
            <w14:lumOff w14:val="15000"/>
            <w14:lumMod w14:val="75000"/>
            <w14:lumOff w14:val="25000"/>
          </w14:schemeClr>
        </w14:solidFill>
      </w14:textFill>
    </w:rPr>
  </w:style>
  <w:style w:type="paragraph" w:styleId="HTMLAddress">
    <w:name w:val="HTML Address"/>
    <w:basedOn w:val="Normal"/>
    <w:link w:val="HTMLAddressChar"/>
    <w:uiPriority w:val="99"/>
    <w:semiHidden/>
    <w:unhideWhenUsed/>
    <w:rsid w:val="00647471"/>
    <w:pPr>
      <w:spacing w:line="240" w:lineRule="auto"/>
    </w:pPr>
    <w:rPr>
      <w:i/>
      <w:iCs/>
    </w:rPr>
  </w:style>
  <w:style w:type="character" w:customStyle="1" w:styleId="HTMLAddressChar">
    <w:name w:val="HTML Address Char"/>
    <w:basedOn w:val="DefaultParagraphFont"/>
    <w:link w:val="HTMLAddress"/>
    <w:uiPriority w:val="99"/>
    <w:semiHidden/>
    <w:rsid w:val="00647471"/>
    <w:rPr>
      <w:rFonts w:asciiTheme="minorBidi" w:hAnsiTheme="minorBidi"/>
      <w:i/>
      <w:iCs/>
      <w:color w:val="404040" w:themeColor="text1" w:themeTint="BF"/>
      <w:sz w:val="20"/>
      <w:szCs w:val="20"/>
      <w:lang w:val="en-US"/>
    </w:rPr>
  </w:style>
  <w:style w:type="paragraph" w:styleId="HTMLPreformatted">
    <w:name w:val="HTML Preformatted"/>
    <w:basedOn w:val="Normal"/>
    <w:link w:val="HTMLPreformattedChar"/>
    <w:uiPriority w:val="99"/>
    <w:semiHidden/>
    <w:unhideWhenUsed/>
    <w:rsid w:val="00647471"/>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647471"/>
    <w:rPr>
      <w:rFonts w:ascii="Consolas" w:hAnsi="Consolas" w:cs="Consolas"/>
      <w:color w:val="404040" w:themeColor="text1" w:themeTint="BF"/>
      <w:sz w:val="20"/>
      <w:szCs w:val="20"/>
      <w:lang w:val="en-US"/>
    </w:rPr>
  </w:style>
  <w:style w:type="paragraph" w:styleId="Index1">
    <w:name w:val="index 1"/>
    <w:basedOn w:val="Normal"/>
    <w:next w:val="Normal"/>
    <w:autoRedefine/>
    <w:uiPriority w:val="99"/>
    <w:semiHidden/>
    <w:unhideWhenUsed/>
    <w:rsid w:val="00647471"/>
    <w:pPr>
      <w:spacing w:line="240" w:lineRule="auto"/>
      <w:ind w:left="200" w:hanging="200"/>
    </w:pPr>
  </w:style>
  <w:style w:type="paragraph" w:styleId="Index2">
    <w:name w:val="index 2"/>
    <w:basedOn w:val="Normal"/>
    <w:next w:val="Normal"/>
    <w:autoRedefine/>
    <w:uiPriority w:val="99"/>
    <w:semiHidden/>
    <w:unhideWhenUsed/>
    <w:rsid w:val="00647471"/>
    <w:pPr>
      <w:spacing w:line="240" w:lineRule="auto"/>
      <w:ind w:left="400" w:hanging="200"/>
    </w:pPr>
  </w:style>
  <w:style w:type="paragraph" w:styleId="Index3">
    <w:name w:val="index 3"/>
    <w:basedOn w:val="Normal"/>
    <w:next w:val="Normal"/>
    <w:autoRedefine/>
    <w:uiPriority w:val="99"/>
    <w:semiHidden/>
    <w:unhideWhenUsed/>
    <w:rsid w:val="00647471"/>
    <w:pPr>
      <w:spacing w:line="240" w:lineRule="auto"/>
      <w:ind w:left="600" w:hanging="200"/>
    </w:pPr>
  </w:style>
  <w:style w:type="paragraph" w:styleId="Index4">
    <w:name w:val="index 4"/>
    <w:basedOn w:val="Normal"/>
    <w:next w:val="Normal"/>
    <w:autoRedefine/>
    <w:uiPriority w:val="99"/>
    <w:semiHidden/>
    <w:unhideWhenUsed/>
    <w:rsid w:val="00647471"/>
    <w:pPr>
      <w:spacing w:line="240" w:lineRule="auto"/>
      <w:ind w:left="800" w:hanging="200"/>
    </w:pPr>
  </w:style>
  <w:style w:type="paragraph" w:styleId="Index5">
    <w:name w:val="index 5"/>
    <w:basedOn w:val="Normal"/>
    <w:next w:val="Normal"/>
    <w:autoRedefine/>
    <w:uiPriority w:val="99"/>
    <w:semiHidden/>
    <w:unhideWhenUsed/>
    <w:rsid w:val="00647471"/>
    <w:pPr>
      <w:spacing w:line="240" w:lineRule="auto"/>
      <w:ind w:left="1000" w:hanging="200"/>
    </w:pPr>
  </w:style>
  <w:style w:type="paragraph" w:styleId="Index6">
    <w:name w:val="index 6"/>
    <w:basedOn w:val="Normal"/>
    <w:next w:val="Normal"/>
    <w:autoRedefine/>
    <w:uiPriority w:val="99"/>
    <w:semiHidden/>
    <w:unhideWhenUsed/>
    <w:rsid w:val="00647471"/>
    <w:pPr>
      <w:spacing w:line="240" w:lineRule="auto"/>
      <w:ind w:left="1200" w:hanging="200"/>
    </w:pPr>
  </w:style>
  <w:style w:type="paragraph" w:styleId="Index7">
    <w:name w:val="index 7"/>
    <w:basedOn w:val="Normal"/>
    <w:next w:val="Normal"/>
    <w:autoRedefine/>
    <w:uiPriority w:val="99"/>
    <w:semiHidden/>
    <w:unhideWhenUsed/>
    <w:rsid w:val="00647471"/>
    <w:pPr>
      <w:spacing w:line="240" w:lineRule="auto"/>
      <w:ind w:left="1400" w:hanging="200"/>
    </w:pPr>
  </w:style>
  <w:style w:type="paragraph" w:styleId="Index8">
    <w:name w:val="index 8"/>
    <w:basedOn w:val="Normal"/>
    <w:next w:val="Normal"/>
    <w:autoRedefine/>
    <w:uiPriority w:val="99"/>
    <w:semiHidden/>
    <w:unhideWhenUsed/>
    <w:rsid w:val="00647471"/>
    <w:pPr>
      <w:spacing w:line="240" w:lineRule="auto"/>
      <w:ind w:left="1600" w:hanging="200"/>
    </w:pPr>
  </w:style>
  <w:style w:type="paragraph" w:styleId="Index9">
    <w:name w:val="index 9"/>
    <w:basedOn w:val="Normal"/>
    <w:next w:val="Normal"/>
    <w:autoRedefine/>
    <w:uiPriority w:val="99"/>
    <w:semiHidden/>
    <w:unhideWhenUsed/>
    <w:rsid w:val="00647471"/>
    <w:pPr>
      <w:spacing w:line="240" w:lineRule="auto"/>
      <w:ind w:left="1800" w:hanging="200"/>
    </w:pPr>
  </w:style>
  <w:style w:type="paragraph" w:styleId="IndexHeading">
    <w:name w:val="index heading"/>
    <w:basedOn w:val="Normal"/>
    <w:next w:val="Index1"/>
    <w:uiPriority w:val="99"/>
    <w:semiHidden/>
    <w:unhideWhenUsed/>
    <w:rsid w:val="00647471"/>
    <w:rPr>
      <w:rFonts w:asciiTheme="majorHAnsi" w:eastAsiaTheme="majorEastAsia" w:hAnsiTheme="majorHAnsi" w:cstheme="majorBidi"/>
      <w:b/>
      <w:bCs w:val="0"/>
    </w:rPr>
  </w:style>
  <w:style w:type="paragraph" w:styleId="IntenseQuote">
    <w:name w:val="Intense Quote"/>
    <w:basedOn w:val="Normal"/>
    <w:next w:val="Normal"/>
    <w:link w:val="IntenseQuoteChar"/>
    <w:uiPriority w:val="30"/>
    <w:rsid w:val="00647471"/>
    <w:pPr>
      <w:pBdr>
        <w:top w:val="single" w:sz="4" w:space="10" w:color="5B9BD5" w:themeColor="accent1"/>
        <w:bottom w:val="single" w:sz="4" w:space="10" w:color="5B9BD5" w:themeColor="accent1"/>
      </w:pBdr>
      <w:spacing w:before="360" w:after="360"/>
      <w:ind w:left="864" w:right="864"/>
      <w:jc w:val="center"/>
    </w:pPr>
    <w:rPr>
      <w:i/>
      <w:iCs/>
      <w:color w:val="84B3DF" w:themeColor="accent1" w:themeTint="BF"/>
    </w:rPr>
  </w:style>
  <w:style w:type="character" w:customStyle="1" w:styleId="IntenseQuoteChar">
    <w:name w:val="Intense Quote Char"/>
    <w:basedOn w:val="DefaultParagraphFont"/>
    <w:link w:val="IntenseQuote"/>
    <w:uiPriority w:val="30"/>
    <w:rsid w:val="00647471"/>
    <w:rPr>
      <w:rFonts w:asciiTheme="minorBidi" w:hAnsiTheme="minorBidi"/>
      <w:i/>
      <w:iCs/>
      <w:color w:val="84B3DF" w:themeColor="accent1" w:themeTint="BF"/>
      <w:sz w:val="20"/>
      <w:szCs w:val="20"/>
      <w:lang w:val="en-US"/>
    </w:rPr>
  </w:style>
  <w:style w:type="paragraph" w:styleId="List">
    <w:name w:val="List"/>
    <w:basedOn w:val="Normal"/>
    <w:uiPriority w:val="99"/>
    <w:semiHidden/>
    <w:unhideWhenUsed/>
    <w:rsid w:val="00647471"/>
    <w:pPr>
      <w:ind w:left="283" w:hanging="283"/>
      <w:contextualSpacing/>
    </w:pPr>
  </w:style>
  <w:style w:type="paragraph" w:styleId="List2">
    <w:name w:val="List 2"/>
    <w:basedOn w:val="Normal"/>
    <w:uiPriority w:val="99"/>
    <w:semiHidden/>
    <w:unhideWhenUsed/>
    <w:rsid w:val="00647471"/>
    <w:pPr>
      <w:ind w:left="566" w:hanging="283"/>
      <w:contextualSpacing/>
    </w:pPr>
  </w:style>
  <w:style w:type="paragraph" w:styleId="List3">
    <w:name w:val="List 3"/>
    <w:basedOn w:val="Normal"/>
    <w:uiPriority w:val="99"/>
    <w:semiHidden/>
    <w:unhideWhenUsed/>
    <w:rsid w:val="00647471"/>
    <w:pPr>
      <w:ind w:left="849" w:hanging="283"/>
      <w:contextualSpacing/>
    </w:pPr>
  </w:style>
  <w:style w:type="paragraph" w:styleId="List4">
    <w:name w:val="List 4"/>
    <w:basedOn w:val="Normal"/>
    <w:uiPriority w:val="99"/>
    <w:semiHidden/>
    <w:unhideWhenUsed/>
    <w:rsid w:val="00647471"/>
    <w:pPr>
      <w:ind w:left="1132" w:hanging="283"/>
      <w:contextualSpacing/>
    </w:pPr>
  </w:style>
  <w:style w:type="paragraph" w:styleId="List5">
    <w:name w:val="List 5"/>
    <w:basedOn w:val="Normal"/>
    <w:uiPriority w:val="99"/>
    <w:semiHidden/>
    <w:unhideWhenUsed/>
    <w:rsid w:val="00647471"/>
    <w:pPr>
      <w:ind w:left="1415" w:hanging="283"/>
      <w:contextualSpacing/>
    </w:pPr>
  </w:style>
  <w:style w:type="paragraph" w:styleId="ListBullet">
    <w:name w:val="List Bullet"/>
    <w:basedOn w:val="Normal"/>
    <w:uiPriority w:val="99"/>
    <w:semiHidden/>
    <w:unhideWhenUsed/>
    <w:rsid w:val="00647471"/>
    <w:pPr>
      <w:numPr>
        <w:numId w:val="1"/>
      </w:numPr>
      <w:contextualSpacing/>
    </w:pPr>
  </w:style>
  <w:style w:type="paragraph" w:styleId="ListBullet2">
    <w:name w:val="List Bullet 2"/>
    <w:basedOn w:val="Normal"/>
    <w:uiPriority w:val="99"/>
    <w:semiHidden/>
    <w:unhideWhenUsed/>
    <w:rsid w:val="00647471"/>
    <w:pPr>
      <w:numPr>
        <w:numId w:val="2"/>
      </w:numPr>
      <w:contextualSpacing/>
    </w:pPr>
  </w:style>
  <w:style w:type="paragraph" w:styleId="ListBullet3">
    <w:name w:val="List Bullet 3"/>
    <w:basedOn w:val="Normal"/>
    <w:uiPriority w:val="99"/>
    <w:semiHidden/>
    <w:unhideWhenUsed/>
    <w:rsid w:val="00647471"/>
    <w:pPr>
      <w:numPr>
        <w:numId w:val="3"/>
      </w:numPr>
      <w:contextualSpacing/>
    </w:pPr>
  </w:style>
  <w:style w:type="paragraph" w:styleId="ListBullet4">
    <w:name w:val="List Bullet 4"/>
    <w:basedOn w:val="Normal"/>
    <w:uiPriority w:val="99"/>
    <w:semiHidden/>
    <w:unhideWhenUsed/>
    <w:rsid w:val="00647471"/>
    <w:pPr>
      <w:numPr>
        <w:numId w:val="4"/>
      </w:numPr>
      <w:contextualSpacing/>
    </w:pPr>
  </w:style>
  <w:style w:type="paragraph" w:styleId="ListBullet5">
    <w:name w:val="List Bullet 5"/>
    <w:basedOn w:val="Normal"/>
    <w:uiPriority w:val="99"/>
    <w:semiHidden/>
    <w:unhideWhenUsed/>
    <w:rsid w:val="00647471"/>
    <w:pPr>
      <w:numPr>
        <w:numId w:val="5"/>
      </w:numPr>
      <w:contextualSpacing/>
    </w:pPr>
  </w:style>
  <w:style w:type="paragraph" w:styleId="ListContinue">
    <w:name w:val="List Continue"/>
    <w:basedOn w:val="Normal"/>
    <w:uiPriority w:val="99"/>
    <w:semiHidden/>
    <w:unhideWhenUsed/>
    <w:rsid w:val="00647471"/>
    <w:pPr>
      <w:spacing w:after="120"/>
      <w:ind w:left="283"/>
      <w:contextualSpacing/>
    </w:pPr>
  </w:style>
  <w:style w:type="paragraph" w:styleId="ListContinue2">
    <w:name w:val="List Continue 2"/>
    <w:basedOn w:val="Normal"/>
    <w:uiPriority w:val="99"/>
    <w:semiHidden/>
    <w:unhideWhenUsed/>
    <w:rsid w:val="00647471"/>
    <w:pPr>
      <w:spacing w:after="120"/>
      <w:ind w:left="566"/>
      <w:contextualSpacing/>
    </w:pPr>
  </w:style>
  <w:style w:type="paragraph" w:styleId="ListContinue3">
    <w:name w:val="List Continue 3"/>
    <w:basedOn w:val="Normal"/>
    <w:uiPriority w:val="99"/>
    <w:semiHidden/>
    <w:unhideWhenUsed/>
    <w:rsid w:val="00647471"/>
    <w:pPr>
      <w:spacing w:after="120"/>
      <w:ind w:left="849"/>
      <w:contextualSpacing/>
    </w:pPr>
  </w:style>
  <w:style w:type="paragraph" w:styleId="ListContinue4">
    <w:name w:val="List Continue 4"/>
    <w:basedOn w:val="Normal"/>
    <w:uiPriority w:val="99"/>
    <w:semiHidden/>
    <w:unhideWhenUsed/>
    <w:rsid w:val="00647471"/>
    <w:pPr>
      <w:spacing w:after="120"/>
      <w:ind w:left="1132"/>
      <w:contextualSpacing/>
    </w:pPr>
  </w:style>
  <w:style w:type="paragraph" w:styleId="ListContinue5">
    <w:name w:val="List Continue 5"/>
    <w:basedOn w:val="Normal"/>
    <w:uiPriority w:val="99"/>
    <w:semiHidden/>
    <w:unhideWhenUsed/>
    <w:rsid w:val="00647471"/>
    <w:pPr>
      <w:spacing w:after="120"/>
      <w:ind w:left="1415"/>
      <w:contextualSpacing/>
    </w:pPr>
  </w:style>
  <w:style w:type="paragraph" w:styleId="ListNumber">
    <w:name w:val="List Number"/>
    <w:basedOn w:val="Normal"/>
    <w:uiPriority w:val="99"/>
    <w:semiHidden/>
    <w:unhideWhenUsed/>
    <w:rsid w:val="00647471"/>
    <w:pPr>
      <w:numPr>
        <w:numId w:val="6"/>
      </w:numPr>
      <w:contextualSpacing/>
    </w:pPr>
  </w:style>
  <w:style w:type="paragraph" w:styleId="ListNumber2">
    <w:name w:val="List Number 2"/>
    <w:basedOn w:val="Normal"/>
    <w:uiPriority w:val="99"/>
    <w:semiHidden/>
    <w:unhideWhenUsed/>
    <w:rsid w:val="00647471"/>
    <w:pPr>
      <w:numPr>
        <w:numId w:val="7"/>
      </w:numPr>
      <w:contextualSpacing/>
    </w:pPr>
  </w:style>
  <w:style w:type="paragraph" w:styleId="ListNumber3">
    <w:name w:val="List Number 3"/>
    <w:basedOn w:val="Normal"/>
    <w:uiPriority w:val="99"/>
    <w:semiHidden/>
    <w:unhideWhenUsed/>
    <w:rsid w:val="00647471"/>
    <w:pPr>
      <w:numPr>
        <w:numId w:val="8"/>
      </w:numPr>
      <w:contextualSpacing/>
    </w:pPr>
  </w:style>
  <w:style w:type="paragraph" w:styleId="ListNumber4">
    <w:name w:val="List Number 4"/>
    <w:basedOn w:val="Normal"/>
    <w:uiPriority w:val="99"/>
    <w:semiHidden/>
    <w:unhideWhenUsed/>
    <w:rsid w:val="00647471"/>
    <w:pPr>
      <w:numPr>
        <w:numId w:val="9"/>
      </w:numPr>
      <w:contextualSpacing/>
    </w:pPr>
  </w:style>
  <w:style w:type="paragraph" w:styleId="ListNumber5">
    <w:name w:val="List Number 5"/>
    <w:basedOn w:val="Normal"/>
    <w:uiPriority w:val="99"/>
    <w:semiHidden/>
    <w:unhideWhenUsed/>
    <w:rsid w:val="00647471"/>
    <w:pPr>
      <w:numPr>
        <w:numId w:val="10"/>
      </w:numPr>
      <w:contextualSpacing/>
    </w:pPr>
  </w:style>
  <w:style w:type="paragraph" w:styleId="ListParagraph">
    <w:name w:val="List Paragraph"/>
    <w:aliases w:val="Bullet 1,Bullets Points,Bullet1,Section 5,Bullet List,Table Legend,Questions,List Paragraph1,Table Bullets,Bullet list1,ListNumber"/>
    <w:basedOn w:val="Normal"/>
    <w:link w:val="ListParagraphChar"/>
    <w:uiPriority w:val="34"/>
    <w:qFormat/>
    <w:rsid w:val="00FA32C8"/>
    <w:pPr>
      <w:numPr>
        <w:numId w:val="26"/>
      </w:numPr>
      <w:contextualSpacing/>
    </w:pPr>
  </w:style>
  <w:style w:type="paragraph" w:styleId="MacroText">
    <w:name w:val="macro"/>
    <w:link w:val="MacroTextChar"/>
    <w:uiPriority w:val="99"/>
    <w:semiHidden/>
    <w:unhideWhenUsed/>
    <w:rsid w:val="00647471"/>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cs="Consolas"/>
      <w:color w:val="404040" w:themeColor="text1" w:themeTint="BF"/>
      <w:sz w:val="20"/>
      <w:szCs w:val="20"/>
      <w:lang w:val="en-US"/>
    </w:rPr>
  </w:style>
  <w:style w:type="character" w:customStyle="1" w:styleId="MacroTextChar">
    <w:name w:val="Macro Text Char"/>
    <w:basedOn w:val="DefaultParagraphFont"/>
    <w:link w:val="MacroText"/>
    <w:uiPriority w:val="99"/>
    <w:semiHidden/>
    <w:rsid w:val="00647471"/>
    <w:rPr>
      <w:rFonts w:ascii="Consolas" w:hAnsi="Consolas" w:cs="Consolas"/>
      <w:color w:val="404040" w:themeColor="text1" w:themeTint="BF"/>
      <w:sz w:val="20"/>
      <w:szCs w:val="20"/>
      <w:lang w:val="en-US"/>
    </w:rPr>
  </w:style>
  <w:style w:type="paragraph" w:styleId="MessageHeader">
    <w:name w:val="Message Header"/>
    <w:basedOn w:val="Normal"/>
    <w:link w:val="MessageHeaderChar"/>
    <w:uiPriority w:val="99"/>
    <w:semiHidden/>
    <w:unhideWhenUsed/>
    <w:rsid w:val="0064747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47471"/>
    <w:rPr>
      <w:rFonts w:asciiTheme="majorHAnsi" w:eastAsiaTheme="majorEastAsia" w:hAnsiTheme="majorHAnsi" w:cstheme="majorBidi"/>
      <w:color w:val="404040" w:themeColor="text1" w:themeTint="BF"/>
      <w:sz w:val="24"/>
      <w:szCs w:val="24"/>
      <w:shd w:val="pct20" w:color="auto" w:fill="auto"/>
      <w:lang w:val="en-US"/>
    </w:rPr>
  </w:style>
  <w:style w:type="paragraph" w:styleId="NoSpacing">
    <w:name w:val="No Spacing"/>
    <w:uiPriority w:val="1"/>
    <w:rsid w:val="00647471"/>
    <w:pPr>
      <w:spacing w:after="0" w:line="240" w:lineRule="auto"/>
      <w:jc w:val="both"/>
    </w:pPr>
    <w:rPr>
      <w:rFonts w:asciiTheme="minorBidi" w:hAnsiTheme="minorBidi"/>
      <w:color w:val="404040" w:themeColor="text1" w:themeTint="BF"/>
      <w:sz w:val="20"/>
      <w:szCs w:val="20"/>
      <w:lang w:val="en-US"/>
    </w:rPr>
  </w:style>
  <w:style w:type="paragraph" w:styleId="NormalWeb">
    <w:name w:val="Normal (Web)"/>
    <w:basedOn w:val="Normal"/>
    <w:uiPriority w:val="99"/>
    <w:semiHidden/>
    <w:unhideWhenUsed/>
    <w:rsid w:val="00647471"/>
    <w:rPr>
      <w:rFonts w:ascii="Times New Roman" w:hAnsi="Times New Roman" w:cs="Times New Roman"/>
      <w:sz w:val="24"/>
      <w:szCs w:val="24"/>
    </w:rPr>
  </w:style>
  <w:style w:type="paragraph" w:styleId="NormalIndent">
    <w:name w:val="Normal Indent"/>
    <w:basedOn w:val="Normal"/>
    <w:uiPriority w:val="99"/>
    <w:semiHidden/>
    <w:unhideWhenUsed/>
    <w:rsid w:val="00647471"/>
    <w:pPr>
      <w:ind w:left="720"/>
    </w:pPr>
  </w:style>
  <w:style w:type="paragraph" w:styleId="NoteHeading">
    <w:name w:val="Note Heading"/>
    <w:basedOn w:val="Normal"/>
    <w:next w:val="Normal"/>
    <w:link w:val="NoteHeadingChar"/>
    <w:uiPriority w:val="99"/>
    <w:semiHidden/>
    <w:unhideWhenUsed/>
    <w:rsid w:val="00647471"/>
    <w:pPr>
      <w:spacing w:line="240" w:lineRule="auto"/>
    </w:pPr>
  </w:style>
  <w:style w:type="character" w:customStyle="1" w:styleId="NoteHeadingChar">
    <w:name w:val="Note Heading Char"/>
    <w:basedOn w:val="DefaultParagraphFont"/>
    <w:link w:val="NoteHeading"/>
    <w:uiPriority w:val="99"/>
    <w:semiHidden/>
    <w:rsid w:val="00647471"/>
    <w:rPr>
      <w:rFonts w:asciiTheme="minorBidi" w:hAnsiTheme="minorBidi"/>
      <w:color w:val="404040" w:themeColor="text1" w:themeTint="BF"/>
      <w:sz w:val="20"/>
      <w:szCs w:val="20"/>
      <w:lang w:val="en-US"/>
    </w:rPr>
  </w:style>
  <w:style w:type="paragraph" w:styleId="PlainText">
    <w:name w:val="Plain Text"/>
    <w:basedOn w:val="Normal"/>
    <w:link w:val="PlainTextChar"/>
    <w:uiPriority w:val="99"/>
    <w:semiHidden/>
    <w:unhideWhenUsed/>
    <w:rsid w:val="0064747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47471"/>
    <w:rPr>
      <w:rFonts w:ascii="Consolas" w:hAnsi="Consolas" w:cs="Consolas"/>
      <w:color w:val="404040" w:themeColor="text1" w:themeTint="BF"/>
      <w:sz w:val="21"/>
      <w:szCs w:val="21"/>
      <w:lang w:val="en-US"/>
    </w:rPr>
  </w:style>
  <w:style w:type="paragraph" w:styleId="Quote">
    <w:name w:val="Quote"/>
    <w:basedOn w:val="Normal"/>
    <w:next w:val="Normal"/>
    <w:link w:val="QuoteChar"/>
    <w:uiPriority w:val="29"/>
    <w:rsid w:val="00647471"/>
    <w:pPr>
      <w:spacing w:before="200"/>
      <w:ind w:left="864" w:right="864"/>
      <w:jc w:val="center"/>
    </w:pPr>
    <w:rPr>
      <w:i/>
      <w:iCs/>
      <w14:textFill>
        <w14:solidFill>
          <w14:schemeClr w14:val="tx1">
            <w14:lumMod w14:val="75000"/>
            <w14:lumOff w14:val="25000"/>
            <w14:lumMod w14:val="75000"/>
            <w14:lumOff w14:val="25000"/>
          </w14:schemeClr>
        </w14:solidFill>
      </w14:textFill>
    </w:rPr>
  </w:style>
  <w:style w:type="character" w:customStyle="1" w:styleId="QuoteChar">
    <w:name w:val="Quote Char"/>
    <w:basedOn w:val="DefaultParagraphFont"/>
    <w:link w:val="Quote"/>
    <w:uiPriority w:val="29"/>
    <w:rsid w:val="00647471"/>
    <w:rPr>
      <w:rFonts w:asciiTheme="minorBidi" w:hAnsiTheme="minorBidi"/>
      <w:i/>
      <w:iCs/>
      <w:color w:val="000000" w:themeColor="text1"/>
      <w:sz w:val="20"/>
      <w:szCs w:val="20"/>
      <w:lang w:val="en-US"/>
      <w14:textFill>
        <w14:solidFill>
          <w14:schemeClr w14:val="tx1">
            <w14:lumMod w14:val="75000"/>
            <w14:lumOff w14:val="25000"/>
            <w14:lumMod w14:val="75000"/>
            <w14:lumOff w14:val="25000"/>
          </w14:schemeClr>
        </w14:solidFill>
      </w14:textFill>
    </w:rPr>
  </w:style>
  <w:style w:type="paragraph" w:styleId="Salutation">
    <w:name w:val="Salutation"/>
    <w:basedOn w:val="Normal"/>
    <w:next w:val="Normal"/>
    <w:link w:val="SalutationChar"/>
    <w:uiPriority w:val="99"/>
    <w:semiHidden/>
    <w:unhideWhenUsed/>
    <w:rsid w:val="00647471"/>
  </w:style>
  <w:style w:type="character" w:customStyle="1" w:styleId="SalutationChar">
    <w:name w:val="Salutation Char"/>
    <w:basedOn w:val="DefaultParagraphFont"/>
    <w:link w:val="Salutation"/>
    <w:uiPriority w:val="99"/>
    <w:semiHidden/>
    <w:rsid w:val="00647471"/>
    <w:rPr>
      <w:rFonts w:asciiTheme="minorBidi" w:hAnsiTheme="minorBidi"/>
      <w:color w:val="404040" w:themeColor="text1" w:themeTint="BF"/>
      <w:sz w:val="20"/>
      <w:szCs w:val="20"/>
      <w:lang w:val="en-US"/>
    </w:rPr>
  </w:style>
  <w:style w:type="paragraph" w:styleId="Signature">
    <w:name w:val="Signature"/>
    <w:basedOn w:val="Normal"/>
    <w:link w:val="SignatureChar"/>
    <w:uiPriority w:val="99"/>
    <w:semiHidden/>
    <w:unhideWhenUsed/>
    <w:rsid w:val="00647471"/>
    <w:pPr>
      <w:spacing w:line="240" w:lineRule="auto"/>
      <w:ind w:left="4252"/>
    </w:pPr>
  </w:style>
  <w:style w:type="character" w:customStyle="1" w:styleId="SignatureChar">
    <w:name w:val="Signature Char"/>
    <w:basedOn w:val="DefaultParagraphFont"/>
    <w:link w:val="Signature"/>
    <w:uiPriority w:val="99"/>
    <w:semiHidden/>
    <w:rsid w:val="00647471"/>
    <w:rPr>
      <w:rFonts w:asciiTheme="minorBidi" w:hAnsiTheme="minorBidi"/>
      <w:color w:val="404040" w:themeColor="text1" w:themeTint="BF"/>
      <w:sz w:val="20"/>
      <w:szCs w:val="20"/>
      <w:lang w:val="en-US"/>
    </w:rPr>
  </w:style>
  <w:style w:type="paragraph" w:styleId="Subtitle">
    <w:name w:val="Subtitle"/>
    <w:basedOn w:val="Normal"/>
    <w:next w:val="Normal"/>
    <w:link w:val="SubtitleChar"/>
    <w:uiPriority w:val="11"/>
    <w:rsid w:val="00647471"/>
    <w:pPr>
      <w:numPr>
        <w:ilvl w:val="1"/>
      </w:numPr>
    </w:pPr>
    <w:rPr>
      <w:rFonts w:asciiTheme="minorHAnsi" w:hAnsiTheme="minorHAnsi"/>
      <w:spacing w:val="15"/>
      <w:sz w:val="22"/>
      <w:szCs w:val="22"/>
      <w14:textFill>
        <w14:solidFill>
          <w14:schemeClr w14:val="tx1">
            <w14:lumMod w14:val="65000"/>
            <w14:lumOff w14:val="35000"/>
            <w14:lumMod w14:val="75000"/>
            <w14:lumOff w14:val="25000"/>
          </w14:schemeClr>
        </w14:solidFill>
      </w14:textFill>
    </w:rPr>
  </w:style>
  <w:style w:type="character" w:customStyle="1" w:styleId="SubtitleChar">
    <w:name w:val="Subtitle Char"/>
    <w:basedOn w:val="DefaultParagraphFont"/>
    <w:link w:val="Subtitle"/>
    <w:uiPriority w:val="11"/>
    <w:rsid w:val="00647471"/>
    <w:rPr>
      <w:color w:val="000000" w:themeColor="text1"/>
      <w:spacing w:val="15"/>
      <w:lang w:val="en-US"/>
      <w14:textFill>
        <w14:solidFill>
          <w14:schemeClr w14:val="tx1">
            <w14:lumMod w14:val="65000"/>
            <w14:lumOff w14:val="35000"/>
            <w14:lumMod w14:val="75000"/>
            <w14:lumOff w14:val="25000"/>
          </w14:schemeClr>
        </w14:solidFill>
      </w14:textFill>
    </w:rPr>
  </w:style>
  <w:style w:type="paragraph" w:styleId="TableofAuthorities">
    <w:name w:val="table of authorities"/>
    <w:basedOn w:val="Normal"/>
    <w:next w:val="Normal"/>
    <w:uiPriority w:val="99"/>
    <w:semiHidden/>
    <w:unhideWhenUsed/>
    <w:rsid w:val="00647471"/>
    <w:pPr>
      <w:ind w:left="200" w:hanging="200"/>
    </w:pPr>
  </w:style>
  <w:style w:type="paragraph" w:styleId="TableofFigures">
    <w:name w:val="table of figures"/>
    <w:basedOn w:val="Normal"/>
    <w:next w:val="Normal"/>
    <w:uiPriority w:val="99"/>
    <w:unhideWhenUsed/>
    <w:rsid w:val="00647966"/>
  </w:style>
  <w:style w:type="paragraph" w:styleId="Title">
    <w:name w:val="Title"/>
    <w:basedOn w:val="Normal"/>
    <w:next w:val="Normal"/>
    <w:link w:val="TitleChar"/>
    <w:uiPriority w:val="10"/>
    <w:rsid w:val="00C47CA5"/>
    <w:pPr>
      <w:spacing w:line="240" w:lineRule="auto"/>
    </w:pPr>
    <w:rPr>
      <w:caps/>
      <w:color w:val="7F7F7F" w:themeColor="text1" w:themeTint="80"/>
      <w:sz w:val="68"/>
      <w:szCs w:val="68"/>
    </w:rPr>
  </w:style>
  <w:style w:type="character" w:customStyle="1" w:styleId="TitleChar">
    <w:name w:val="Title Char"/>
    <w:basedOn w:val="DefaultParagraphFont"/>
    <w:link w:val="Title"/>
    <w:uiPriority w:val="10"/>
    <w:rsid w:val="00C47CA5"/>
    <w:rPr>
      <w:rFonts w:asciiTheme="minorBidi" w:hAnsiTheme="minorBidi"/>
      <w:bCs/>
      <w:caps/>
      <w:color w:val="7F7F7F" w:themeColor="text1" w:themeTint="80"/>
      <w:sz w:val="68"/>
      <w:szCs w:val="68"/>
    </w:rPr>
  </w:style>
  <w:style w:type="paragraph" w:styleId="TOAHeading">
    <w:name w:val="toa heading"/>
    <w:basedOn w:val="Normal"/>
    <w:next w:val="Normal"/>
    <w:uiPriority w:val="99"/>
    <w:semiHidden/>
    <w:unhideWhenUsed/>
    <w:rsid w:val="00647471"/>
    <w:pPr>
      <w:spacing w:before="120"/>
    </w:pPr>
    <w:rPr>
      <w:rFonts w:asciiTheme="majorHAnsi" w:eastAsiaTheme="majorEastAsia" w:hAnsiTheme="majorHAnsi" w:cstheme="majorBidi"/>
      <w:b/>
      <w:bCs w:val="0"/>
      <w:sz w:val="24"/>
      <w:szCs w:val="24"/>
    </w:rPr>
  </w:style>
  <w:style w:type="paragraph" w:styleId="TOC1">
    <w:name w:val="toc 1"/>
    <w:basedOn w:val="Normal"/>
    <w:next w:val="Normal"/>
    <w:link w:val="TOC1Char"/>
    <w:autoRedefine/>
    <w:uiPriority w:val="39"/>
    <w:unhideWhenUsed/>
    <w:rsid w:val="00953A06"/>
    <w:pPr>
      <w:tabs>
        <w:tab w:val="right" w:leader="dot" w:pos="9629"/>
      </w:tabs>
      <w:spacing w:after="100"/>
      <w:ind w:left="567" w:hanging="567"/>
    </w:pPr>
  </w:style>
  <w:style w:type="paragraph" w:styleId="TOC2">
    <w:name w:val="toc 2"/>
    <w:basedOn w:val="Normal"/>
    <w:next w:val="Normal"/>
    <w:autoRedefine/>
    <w:uiPriority w:val="39"/>
    <w:unhideWhenUsed/>
    <w:rsid w:val="00D26694"/>
    <w:pPr>
      <w:tabs>
        <w:tab w:val="right" w:leader="dot" w:pos="9629"/>
      </w:tabs>
      <w:spacing w:after="100"/>
      <w:ind w:left="1134" w:hanging="567"/>
    </w:pPr>
  </w:style>
  <w:style w:type="paragraph" w:styleId="TOC3">
    <w:name w:val="toc 3"/>
    <w:basedOn w:val="Normal"/>
    <w:next w:val="Normal"/>
    <w:link w:val="TOC3Char"/>
    <w:autoRedefine/>
    <w:uiPriority w:val="39"/>
    <w:unhideWhenUsed/>
    <w:rsid w:val="00D26694"/>
    <w:pPr>
      <w:tabs>
        <w:tab w:val="left" w:pos="1000"/>
        <w:tab w:val="right" w:leader="dot" w:pos="9629"/>
      </w:tabs>
      <w:spacing w:after="100"/>
      <w:ind w:left="1701" w:hanging="567"/>
    </w:pPr>
  </w:style>
  <w:style w:type="paragraph" w:styleId="TOC4">
    <w:name w:val="toc 4"/>
    <w:basedOn w:val="Normal"/>
    <w:next w:val="Normal"/>
    <w:autoRedefine/>
    <w:uiPriority w:val="39"/>
    <w:unhideWhenUsed/>
    <w:rsid w:val="00647471"/>
    <w:pPr>
      <w:spacing w:after="100"/>
      <w:ind w:left="600"/>
    </w:pPr>
  </w:style>
  <w:style w:type="paragraph" w:styleId="TOC5">
    <w:name w:val="toc 5"/>
    <w:basedOn w:val="Normal"/>
    <w:next w:val="Normal"/>
    <w:autoRedefine/>
    <w:uiPriority w:val="39"/>
    <w:semiHidden/>
    <w:unhideWhenUsed/>
    <w:rsid w:val="00647471"/>
    <w:pPr>
      <w:spacing w:after="100"/>
      <w:ind w:left="800"/>
    </w:pPr>
  </w:style>
  <w:style w:type="paragraph" w:styleId="TOC6">
    <w:name w:val="toc 6"/>
    <w:basedOn w:val="Normal"/>
    <w:next w:val="Normal"/>
    <w:autoRedefine/>
    <w:uiPriority w:val="39"/>
    <w:semiHidden/>
    <w:unhideWhenUsed/>
    <w:rsid w:val="00647471"/>
    <w:pPr>
      <w:spacing w:after="100"/>
      <w:ind w:left="1000"/>
    </w:pPr>
  </w:style>
  <w:style w:type="paragraph" w:styleId="TOC7">
    <w:name w:val="toc 7"/>
    <w:basedOn w:val="Normal"/>
    <w:next w:val="Normal"/>
    <w:autoRedefine/>
    <w:uiPriority w:val="39"/>
    <w:semiHidden/>
    <w:unhideWhenUsed/>
    <w:rsid w:val="00647471"/>
    <w:pPr>
      <w:spacing w:after="100"/>
      <w:ind w:left="1200"/>
    </w:pPr>
  </w:style>
  <w:style w:type="paragraph" w:styleId="TOC8">
    <w:name w:val="toc 8"/>
    <w:basedOn w:val="Normal"/>
    <w:next w:val="Normal"/>
    <w:autoRedefine/>
    <w:uiPriority w:val="39"/>
    <w:semiHidden/>
    <w:unhideWhenUsed/>
    <w:rsid w:val="00647471"/>
    <w:pPr>
      <w:spacing w:after="100"/>
      <w:ind w:left="1400"/>
    </w:pPr>
  </w:style>
  <w:style w:type="paragraph" w:styleId="TOC9">
    <w:name w:val="toc 9"/>
    <w:basedOn w:val="Normal"/>
    <w:next w:val="Normal"/>
    <w:autoRedefine/>
    <w:uiPriority w:val="39"/>
    <w:semiHidden/>
    <w:unhideWhenUsed/>
    <w:rsid w:val="00647471"/>
    <w:pPr>
      <w:spacing w:after="100"/>
      <w:ind w:left="1600"/>
    </w:pPr>
  </w:style>
  <w:style w:type="paragraph" w:styleId="TOCHeading">
    <w:name w:val="TOC Heading"/>
    <w:basedOn w:val="Contents"/>
    <w:next w:val="Normal"/>
    <w:link w:val="TOCHeadingChar"/>
    <w:uiPriority w:val="39"/>
    <w:unhideWhenUsed/>
    <w:rsid w:val="00C574E0"/>
    <w:rPr>
      <w:caps w:val="0"/>
    </w:rPr>
  </w:style>
  <w:style w:type="paragraph" w:customStyle="1" w:styleId="Tableheading">
    <w:name w:val="Table heading"/>
    <w:basedOn w:val="Footnote"/>
    <w:link w:val="TableheadingChar"/>
    <w:rsid w:val="008E472E"/>
    <w:pPr>
      <w:spacing w:before="20" w:after="20" w:line="240" w:lineRule="auto"/>
    </w:pPr>
    <w:rPr>
      <w:b/>
      <w:i w:val="0"/>
      <w:iCs w:val="0"/>
      <w:sz w:val="20"/>
      <w:szCs w:val="20"/>
    </w:rPr>
  </w:style>
  <w:style w:type="table" w:customStyle="1" w:styleId="GridTableLight">
    <w:name w:val="Grid Table Light"/>
    <w:basedOn w:val="TableNormal"/>
    <w:uiPriority w:val="40"/>
    <w:rsid w:val="008F54F3"/>
    <w:pPr>
      <w:spacing w:after="0" w:line="240" w:lineRule="auto"/>
    </w:pPr>
    <w:rPr>
      <w:rFonts w:ascii="Arial" w:hAnsi="Arial"/>
      <w:sz w:val="20"/>
    </w:rPr>
    <w:tblPr>
      <w:tblStyleRowBandSize w:val="1"/>
      <w:tblStyleColBandSize w:val="1"/>
      <w:tblBorders>
        <w:bottom w:val="single" w:sz="4" w:space="0" w:color="BFBFBF" w:themeColor="background1" w:themeShade="BF"/>
      </w:tblBorders>
    </w:tblPr>
    <w:tblStylePr w:type="firstRow">
      <w:rPr>
        <w:b/>
      </w:rPr>
    </w:tblStylePr>
    <w:tblStylePr w:type="band1Vert">
      <w:tblPr/>
      <w:tcPr>
        <w:tcBorders>
          <w:bottom w:val="single" w:sz="4" w:space="0" w:color="BFBFBF" w:themeColor="background1" w:themeShade="BF"/>
        </w:tcBorders>
      </w:tcPr>
    </w:tblStylePr>
    <w:tblStylePr w:type="band1Horz">
      <w:tblPr/>
      <w:tcPr>
        <w:tcBorders>
          <w:bottom w:val="single" w:sz="4" w:space="0" w:color="BFBFBF" w:themeColor="background1" w:themeShade="BF"/>
        </w:tcBorders>
      </w:tcPr>
    </w:tblStylePr>
    <w:tblStylePr w:type="band2Horz">
      <w:tblPr/>
      <w:tcPr>
        <w:tcBorders>
          <w:bottom w:val="single" w:sz="4" w:space="0" w:color="BFBFBF" w:themeColor="background1" w:themeShade="BF"/>
        </w:tcBorders>
      </w:tcPr>
    </w:tblStylePr>
  </w:style>
  <w:style w:type="table" w:customStyle="1" w:styleId="PlainTable4">
    <w:name w:val="Plain Table 4"/>
    <w:basedOn w:val="TableNormal"/>
    <w:uiPriority w:val="44"/>
    <w:rsid w:val="00C76D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
    <w:name w:val="Grid Table 1 Light Accent 3"/>
    <w:basedOn w:val="TableNormal"/>
    <w:uiPriority w:val="46"/>
    <w:rsid w:val="00C76D63"/>
    <w:pPr>
      <w:spacing w:after="0" w:line="240" w:lineRule="auto"/>
    </w:pPr>
    <w:rPr>
      <w:rFonts w:asciiTheme="minorBidi" w:hAnsiTheme="minorBidi"/>
    </w:rPr>
    <w:tblPr>
      <w:tblStyleRowBandSize w:val="1"/>
      <w:tblStyleColBandSize w:val="1"/>
      <w:tblBorders>
        <w:insideH w:val="single" w:sz="4" w:space="0" w:color="BFBFBF" w:themeColor="background1" w:themeShade="BF"/>
      </w:tblBorders>
    </w:tblPr>
    <w:tcPr>
      <w:shd w:val="clear" w:color="auto" w:fill="auto"/>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Footnote">
    <w:name w:val="Footnote"/>
    <w:basedOn w:val="Normal"/>
    <w:next w:val="Normal"/>
    <w:link w:val="FootnoteChar"/>
    <w:qFormat/>
    <w:rsid w:val="00BD5031"/>
    <w:pPr>
      <w:spacing w:before="140" w:after="240"/>
    </w:pPr>
    <w:rPr>
      <w:i/>
      <w:iCs/>
      <w:color w:val="595959" w:themeColor="text1" w:themeTint="A6"/>
      <w:sz w:val="16"/>
      <w:szCs w:val="16"/>
    </w:rPr>
  </w:style>
  <w:style w:type="paragraph" w:customStyle="1" w:styleId="Tabletext">
    <w:name w:val="Table text"/>
    <w:basedOn w:val="Normal"/>
    <w:link w:val="TabletextChar"/>
    <w:rsid w:val="00BD2F39"/>
    <w:rPr>
      <w:bCs w:val="0"/>
      <w:lang w:val="da-DK"/>
    </w:rPr>
  </w:style>
  <w:style w:type="character" w:customStyle="1" w:styleId="FootnoteChar">
    <w:name w:val="Footnote Char"/>
    <w:basedOn w:val="DefaultParagraphFont"/>
    <w:link w:val="Footnote"/>
    <w:rsid w:val="00BD5031"/>
    <w:rPr>
      <w:rFonts w:asciiTheme="minorBidi" w:hAnsiTheme="minorBidi"/>
      <w:bCs/>
      <w:i/>
      <w:iCs/>
      <w:color w:val="595959" w:themeColor="text1" w:themeTint="A6"/>
      <w:sz w:val="16"/>
      <w:szCs w:val="16"/>
    </w:rPr>
  </w:style>
  <w:style w:type="paragraph" w:customStyle="1" w:styleId="Titledetails">
    <w:name w:val="Title details"/>
    <w:basedOn w:val="Normal"/>
    <w:link w:val="TitledetailsChar"/>
    <w:rsid w:val="00377FBE"/>
    <w:pPr>
      <w:spacing w:line="288" w:lineRule="auto"/>
    </w:pPr>
    <w:rPr>
      <w:color w:val="7F7F7F" w:themeColor="text1" w:themeTint="80"/>
      <w:sz w:val="22"/>
      <w:szCs w:val="22"/>
    </w:rPr>
  </w:style>
  <w:style w:type="character" w:customStyle="1" w:styleId="TabletextChar">
    <w:name w:val="Table text Char"/>
    <w:basedOn w:val="DefaultParagraphFont"/>
    <w:link w:val="Tabletext"/>
    <w:rsid w:val="00BD2F39"/>
    <w:rPr>
      <w:rFonts w:asciiTheme="minorBidi" w:hAnsiTheme="minorBidi"/>
      <w:bCs/>
      <w:color w:val="404040" w:themeColor="text1" w:themeTint="BF"/>
      <w:sz w:val="20"/>
      <w:szCs w:val="20"/>
      <w:lang w:val="da-DK"/>
    </w:rPr>
  </w:style>
  <w:style w:type="paragraph" w:customStyle="1" w:styleId="Figurestyle">
    <w:name w:val="Figure style"/>
    <w:basedOn w:val="Normal"/>
    <w:link w:val="FigurestyleChar"/>
    <w:qFormat/>
    <w:rsid w:val="005D3E80"/>
    <w:pPr>
      <w:keepNext/>
    </w:pPr>
    <w:rPr>
      <w:noProof/>
    </w:rPr>
  </w:style>
  <w:style w:type="paragraph" w:customStyle="1" w:styleId="PageNumber1">
    <w:name w:val="Page Number1"/>
    <w:basedOn w:val="Footer"/>
    <w:link w:val="PagenumberChar"/>
    <w:rsid w:val="0017457E"/>
    <w:pPr>
      <w:tabs>
        <w:tab w:val="clear" w:pos="4513"/>
        <w:tab w:val="clear" w:pos="9026"/>
        <w:tab w:val="right" w:pos="9639"/>
      </w:tabs>
      <w:jc w:val="left"/>
    </w:pPr>
  </w:style>
  <w:style w:type="character" w:customStyle="1" w:styleId="FigurestyleChar">
    <w:name w:val="Figure style Char"/>
    <w:basedOn w:val="DefaultParagraphFont"/>
    <w:link w:val="Figurestyle"/>
    <w:rsid w:val="005D3E80"/>
    <w:rPr>
      <w:rFonts w:asciiTheme="minorBidi" w:hAnsiTheme="minorBidi"/>
      <w:noProof/>
      <w:color w:val="404040" w:themeColor="text1" w:themeTint="BF"/>
      <w:sz w:val="20"/>
      <w:szCs w:val="20"/>
      <w:lang w:val="en-US"/>
    </w:rPr>
  </w:style>
  <w:style w:type="paragraph" w:customStyle="1" w:styleId="Headertitleandnumber">
    <w:name w:val="Header title and number"/>
    <w:basedOn w:val="Footer"/>
    <w:link w:val="HeadertitleandnumberChar"/>
    <w:rsid w:val="00683842"/>
    <w:pPr>
      <w:pBdr>
        <w:bottom w:val="single" w:sz="4" w:space="1" w:color="7F7F7F" w:themeColor="text1" w:themeTint="80"/>
      </w:pBdr>
      <w:tabs>
        <w:tab w:val="clear" w:pos="9026"/>
        <w:tab w:val="right" w:pos="9639"/>
      </w:tabs>
    </w:pPr>
    <w:rPr>
      <w:color w:val="7F7F7F" w:themeColor="text1" w:themeTint="80"/>
    </w:rPr>
  </w:style>
  <w:style w:type="character" w:customStyle="1" w:styleId="PagenumberChar">
    <w:name w:val="Page number Char"/>
    <w:basedOn w:val="FooterChar"/>
    <w:link w:val="PageNumber1"/>
    <w:rsid w:val="0017457E"/>
    <w:rPr>
      <w:rFonts w:asciiTheme="minorBidi" w:hAnsiTheme="minorBidi"/>
      <w:color w:val="404040" w:themeColor="text1" w:themeTint="BF"/>
      <w:sz w:val="20"/>
      <w:szCs w:val="20"/>
      <w:lang w:val="en-US"/>
    </w:rPr>
  </w:style>
  <w:style w:type="character" w:styleId="Hyperlink">
    <w:name w:val="Hyperlink"/>
    <w:basedOn w:val="DefaultParagraphFont"/>
    <w:uiPriority w:val="99"/>
    <w:unhideWhenUsed/>
    <w:rsid w:val="00213E01"/>
    <w:rPr>
      <w:color w:val="0563C1" w:themeColor="hyperlink"/>
      <w:u w:val="single"/>
    </w:rPr>
  </w:style>
  <w:style w:type="character" w:customStyle="1" w:styleId="HeadertitleandnumberChar">
    <w:name w:val="Header title and number Char"/>
    <w:basedOn w:val="PagenumberChar"/>
    <w:link w:val="Headertitleandnumber"/>
    <w:rsid w:val="00683842"/>
    <w:rPr>
      <w:rFonts w:asciiTheme="minorBidi" w:hAnsiTheme="minorBidi"/>
      <w:bCs/>
      <w:color w:val="7F7F7F" w:themeColor="text1" w:themeTint="80"/>
      <w:sz w:val="20"/>
      <w:szCs w:val="20"/>
      <w:lang w:val="en-US"/>
    </w:rPr>
  </w:style>
  <w:style w:type="paragraph" w:customStyle="1" w:styleId="Tabletextsmall">
    <w:name w:val="Table text small"/>
    <w:basedOn w:val="Normal"/>
    <w:link w:val="TabletextsmallChar"/>
    <w:rsid w:val="005F22ED"/>
    <w:pPr>
      <w:spacing w:line="264" w:lineRule="auto"/>
      <w:jc w:val="left"/>
    </w:pPr>
    <w:rPr>
      <w:rFonts w:ascii="Franklin Gothic Book" w:eastAsiaTheme="minorHAnsi" w:hAnsi="Franklin Gothic Book"/>
      <w:color w:val="auto"/>
      <w:lang w:eastAsia="en-US"/>
    </w:rPr>
  </w:style>
  <w:style w:type="character" w:customStyle="1" w:styleId="TabletextsmallChar">
    <w:name w:val="Table text small Char"/>
    <w:basedOn w:val="DefaultParagraphFont"/>
    <w:link w:val="Tabletextsmall"/>
    <w:rsid w:val="005F22ED"/>
    <w:rPr>
      <w:rFonts w:ascii="Franklin Gothic Book" w:eastAsiaTheme="minorHAnsi" w:hAnsi="Franklin Gothic Book"/>
      <w:sz w:val="20"/>
      <w:szCs w:val="20"/>
      <w:lang w:eastAsia="en-US"/>
    </w:rPr>
  </w:style>
  <w:style w:type="table" w:styleId="TableGrid">
    <w:name w:val="Table Grid"/>
    <w:aliases w:val="Tabellengitternetz 9pt"/>
    <w:basedOn w:val="TableNormal"/>
    <w:uiPriority w:val="39"/>
    <w:rsid w:val="007066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detailsChar">
    <w:name w:val="Title details Char"/>
    <w:basedOn w:val="Heading2Char"/>
    <w:link w:val="Titledetails"/>
    <w:rsid w:val="00377FBE"/>
    <w:rPr>
      <w:rFonts w:asciiTheme="minorBidi" w:hAnsiTheme="minorBidi"/>
      <w:bCs/>
      <w:color w:val="7F7F7F" w:themeColor="text1" w:themeTint="80"/>
      <w:sz w:val="28"/>
      <w:szCs w:val="20"/>
    </w:rPr>
  </w:style>
  <w:style w:type="paragraph" w:customStyle="1" w:styleId="Contents">
    <w:name w:val="Contents"/>
    <w:basedOn w:val="Heading2"/>
    <w:link w:val="ContentsChar"/>
    <w:rsid w:val="00706648"/>
    <w:rPr>
      <w:caps/>
    </w:rPr>
  </w:style>
  <w:style w:type="character" w:styleId="SubtleReference">
    <w:name w:val="Subtle Reference"/>
    <w:basedOn w:val="DefaultParagraphFont"/>
    <w:uiPriority w:val="31"/>
    <w:rsid w:val="00A1717F"/>
    <w:rPr>
      <w:smallCaps/>
      <w:color w:val="5A5A5A" w:themeColor="text1" w:themeTint="A5"/>
    </w:rPr>
  </w:style>
  <w:style w:type="character" w:customStyle="1" w:styleId="ContentsChar">
    <w:name w:val="Contents Char"/>
    <w:basedOn w:val="Heading2Char"/>
    <w:link w:val="Contents"/>
    <w:rsid w:val="00706648"/>
    <w:rPr>
      <w:rFonts w:asciiTheme="minorBidi" w:hAnsiTheme="minorBidi"/>
      <w:bCs/>
      <w:caps/>
      <w:color w:val="7F7F7F" w:themeColor="text1" w:themeTint="80"/>
      <w:sz w:val="28"/>
      <w:szCs w:val="28"/>
      <w:lang w:val="fr-FR"/>
    </w:rPr>
  </w:style>
  <w:style w:type="paragraph" w:customStyle="1" w:styleId="Preface1">
    <w:name w:val="Preface 1"/>
    <w:basedOn w:val="Normal"/>
    <w:link w:val="Preface1Char"/>
    <w:rsid w:val="006B1B6A"/>
    <w:pPr>
      <w:keepNext/>
      <w:pageBreakBefore/>
      <w:spacing w:after="400" w:line="240" w:lineRule="auto"/>
    </w:pPr>
    <w:rPr>
      <w:color w:val="AEAAAA" w:themeColor="background2" w:themeShade="BF"/>
      <w:sz w:val="36"/>
      <w:szCs w:val="36"/>
    </w:rPr>
  </w:style>
  <w:style w:type="paragraph" w:customStyle="1" w:styleId="ExecSum2">
    <w:name w:val="ExecSum2"/>
    <w:basedOn w:val="Normal"/>
    <w:next w:val="Normal"/>
    <w:link w:val="ExecSum2Char"/>
    <w:qFormat/>
    <w:rsid w:val="00DD537F"/>
    <w:pPr>
      <w:keepNext/>
      <w:spacing w:after="200" w:line="240" w:lineRule="auto"/>
    </w:pPr>
    <w:rPr>
      <w:color w:val="7F7F7F" w:themeColor="text1" w:themeTint="80"/>
      <w:sz w:val="28"/>
      <w:szCs w:val="28"/>
    </w:rPr>
  </w:style>
  <w:style w:type="character" w:customStyle="1" w:styleId="Preface1Char">
    <w:name w:val="Preface 1 Char"/>
    <w:basedOn w:val="DefaultParagraphFont"/>
    <w:link w:val="Preface1"/>
    <w:rsid w:val="006B1B6A"/>
    <w:rPr>
      <w:rFonts w:asciiTheme="minorBidi" w:hAnsiTheme="minorBidi"/>
      <w:bCs/>
      <w:color w:val="AEAAAA" w:themeColor="background2" w:themeShade="BF"/>
      <w:sz w:val="36"/>
      <w:szCs w:val="36"/>
      <w:lang w:val="fr-FR"/>
    </w:rPr>
  </w:style>
  <w:style w:type="paragraph" w:customStyle="1" w:styleId="ExecSum3">
    <w:name w:val="ExecSum3"/>
    <w:basedOn w:val="Heading3"/>
    <w:next w:val="Normal"/>
    <w:link w:val="ExecSum3Char"/>
    <w:qFormat/>
    <w:rsid w:val="00C71326"/>
    <w:pPr>
      <w:numPr>
        <w:ilvl w:val="0"/>
        <w:numId w:val="0"/>
      </w:numPr>
    </w:pPr>
  </w:style>
  <w:style w:type="character" w:customStyle="1" w:styleId="ExecSum2Char">
    <w:name w:val="ExecSum2 Char"/>
    <w:basedOn w:val="DefaultParagraphFont"/>
    <w:link w:val="ExecSum2"/>
    <w:rsid w:val="00DD537F"/>
    <w:rPr>
      <w:rFonts w:asciiTheme="minorBidi" w:hAnsiTheme="minorBidi"/>
      <w:bCs/>
      <w:color w:val="7F7F7F" w:themeColor="text1" w:themeTint="80"/>
      <w:sz w:val="28"/>
      <w:szCs w:val="28"/>
    </w:rPr>
  </w:style>
  <w:style w:type="paragraph" w:customStyle="1" w:styleId="Preface4">
    <w:name w:val="Preface 4"/>
    <w:basedOn w:val="Normal"/>
    <w:link w:val="Preface4Char"/>
    <w:rsid w:val="00B8410B"/>
    <w:pPr>
      <w:keepNext/>
      <w:spacing w:after="120" w:line="240" w:lineRule="auto"/>
    </w:pPr>
    <w:rPr>
      <w:color w:val="7F7F7F" w:themeColor="text1" w:themeTint="80"/>
      <w:sz w:val="22"/>
      <w:szCs w:val="22"/>
      <w:lang w:val="it-IT"/>
    </w:rPr>
  </w:style>
  <w:style w:type="character" w:customStyle="1" w:styleId="ExecSum3Char">
    <w:name w:val="ExecSum3 Char"/>
    <w:basedOn w:val="DefaultParagraphFont"/>
    <w:link w:val="ExecSum3"/>
    <w:rsid w:val="003D3EED"/>
    <w:rPr>
      <w:rFonts w:asciiTheme="minorBidi" w:hAnsiTheme="minorBidi"/>
      <w:bCs/>
      <w:color w:val="7F7F7F" w:themeColor="text1" w:themeTint="80"/>
    </w:rPr>
  </w:style>
  <w:style w:type="character" w:customStyle="1" w:styleId="Preface4Char">
    <w:name w:val="Preface 4 Char"/>
    <w:basedOn w:val="DefaultParagraphFont"/>
    <w:link w:val="Preface4"/>
    <w:rsid w:val="00B8410B"/>
    <w:rPr>
      <w:rFonts w:asciiTheme="minorBidi" w:hAnsiTheme="minorBidi"/>
      <w:bCs/>
      <w:color w:val="7F7F7F" w:themeColor="text1" w:themeTint="80"/>
      <w:lang w:val="it-IT"/>
    </w:rPr>
  </w:style>
  <w:style w:type="paragraph" w:customStyle="1" w:styleId="Bullet2">
    <w:name w:val="Bullet 2"/>
    <w:basedOn w:val="ListParagraph"/>
    <w:link w:val="Bullet2Char"/>
    <w:rsid w:val="00FA32C8"/>
    <w:pPr>
      <w:numPr>
        <w:ilvl w:val="1"/>
      </w:numPr>
    </w:pPr>
  </w:style>
  <w:style w:type="paragraph" w:customStyle="1" w:styleId="Bullet3">
    <w:name w:val="Bullet 3"/>
    <w:basedOn w:val="ListParagraph"/>
    <w:link w:val="Bullet3Char"/>
    <w:rsid w:val="00FA32C8"/>
    <w:pPr>
      <w:numPr>
        <w:ilvl w:val="2"/>
      </w:numPr>
    </w:pPr>
  </w:style>
  <w:style w:type="character" w:customStyle="1" w:styleId="ListParagraphChar">
    <w:name w:val="List Paragraph Char"/>
    <w:aliases w:val="Bullet 1 Char,Bullets Points Char,Bullet1 Char,Section 5 Char,Bullet List Char,Table Legend Char,Questions Char,List Paragraph1 Char,Table Bullets Char,Bullet list1 Char,ListNumber Char"/>
    <w:basedOn w:val="DefaultParagraphFont"/>
    <w:link w:val="ListParagraph"/>
    <w:uiPriority w:val="34"/>
    <w:qFormat/>
    <w:rsid w:val="00FA32C8"/>
    <w:rPr>
      <w:rFonts w:asciiTheme="minorBidi" w:hAnsiTheme="minorBidi"/>
      <w:bCs/>
      <w:color w:val="000000" w:themeColor="text1"/>
      <w:sz w:val="20"/>
      <w:szCs w:val="20"/>
    </w:rPr>
  </w:style>
  <w:style w:type="character" w:customStyle="1" w:styleId="Bullet2Char">
    <w:name w:val="Bullet 2 Char"/>
    <w:basedOn w:val="ListParagraphChar"/>
    <w:link w:val="Bullet2"/>
    <w:rsid w:val="00FA32C8"/>
    <w:rPr>
      <w:rFonts w:asciiTheme="minorBidi" w:hAnsiTheme="minorBidi"/>
      <w:bCs/>
      <w:color w:val="000000" w:themeColor="text1"/>
      <w:sz w:val="20"/>
      <w:szCs w:val="20"/>
    </w:rPr>
  </w:style>
  <w:style w:type="character" w:customStyle="1" w:styleId="Bullet3Char">
    <w:name w:val="Bullet 3 Char"/>
    <w:basedOn w:val="ListParagraphChar"/>
    <w:link w:val="Bullet3"/>
    <w:rsid w:val="00FA32C8"/>
    <w:rPr>
      <w:rFonts w:asciiTheme="minorBidi" w:hAnsiTheme="minorBidi"/>
      <w:bCs/>
      <w:color w:val="000000" w:themeColor="text1"/>
      <w:sz w:val="20"/>
      <w:szCs w:val="20"/>
    </w:rPr>
  </w:style>
  <w:style w:type="character" w:styleId="CommentReference">
    <w:name w:val="annotation reference"/>
    <w:basedOn w:val="DefaultParagraphFont"/>
    <w:uiPriority w:val="99"/>
    <w:semiHidden/>
    <w:unhideWhenUsed/>
    <w:rsid w:val="00FA59C6"/>
    <w:rPr>
      <w:sz w:val="16"/>
      <w:szCs w:val="16"/>
    </w:rPr>
  </w:style>
  <w:style w:type="paragraph" w:customStyle="1" w:styleId="Preface5">
    <w:name w:val="Preface 5"/>
    <w:basedOn w:val="Heading5"/>
    <w:link w:val="Preface5Char"/>
    <w:rsid w:val="00DD537F"/>
  </w:style>
  <w:style w:type="paragraph" w:customStyle="1" w:styleId="Contentsheading">
    <w:name w:val="Contents heading"/>
    <w:basedOn w:val="Normal"/>
    <w:link w:val="ContentsheadingChar"/>
    <w:rsid w:val="001C587F"/>
    <w:rPr>
      <w:sz w:val="36"/>
      <w:szCs w:val="36"/>
    </w:rPr>
  </w:style>
  <w:style w:type="character" w:customStyle="1" w:styleId="Preface5Char">
    <w:name w:val="Preface 5 Char"/>
    <w:basedOn w:val="Heading5Char"/>
    <w:link w:val="Preface5"/>
    <w:rsid w:val="00DD537F"/>
    <w:rPr>
      <w:rFonts w:asciiTheme="minorBidi" w:hAnsiTheme="minorBidi"/>
      <w:bCs/>
      <w:i/>
      <w:iCs/>
      <w:color w:val="7F7F7F" w:themeColor="text1" w:themeTint="80"/>
    </w:rPr>
  </w:style>
  <w:style w:type="paragraph" w:customStyle="1" w:styleId="ExecSum1">
    <w:name w:val="ExecSum1"/>
    <w:basedOn w:val="Normal"/>
    <w:next w:val="Normal"/>
    <w:link w:val="ExecSum1Char"/>
    <w:qFormat/>
    <w:rsid w:val="001C587F"/>
    <w:pPr>
      <w:keepNext/>
      <w:spacing w:after="400" w:line="240" w:lineRule="auto"/>
      <w:jc w:val="left"/>
    </w:pPr>
    <w:rPr>
      <w:color w:val="7F7F7F" w:themeColor="text1" w:themeTint="80"/>
      <w:sz w:val="36"/>
      <w:szCs w:val="36"/>
    </w:rPr>
  </w:style>
  <w:style w:type="character" w:customStyle="1" w:styleId="TOCHeadingChar">
    <w:name w:val="TOC Heading Char"/>
    <w:basedOn w:val="ContentsChar"/>
    <w:link w:val="TOCHeading"/>
    <w:uiPriority w:val="39"/>
    <w:rsid w:val="0052178F"/>
    <w:rPr>
      <w:rFonts w:asciiTheme="minorBidi" w:hAnsiTheme="minorBidi"/>
      <w:bCs/>
      <w:caps w:val="0"/>
      <w:color w:val="7F7F7F" w:themeColor="text1" w:themeTint="80"/>
      <w:sz w:val="28"/>
      <w:szCs w:val="28"/>
      <w:lang w:val="fr-FR"/>
    </w:rPr>
  </w:style>
  <w:style w:type="character" w:customStyle="1" w:styleId="ContentsheadingChar">
    <w:name w:val="Contents heading Char"/>
    <w:basedOn w:val="TOCHeadingChar"/>
    <w:link w:val="Contentsheading"/>
    <w:rsid w:val="00922B4C"/>
    <w:rPr>
      <w:rFonts w:asciiTheme="minorBidi" w:hAnsiTheme="minorBidi"/>
      <w:bCs/>
      <w:caps w:val="0"/>
      <w:color w:val="000000" w:themeColor="text1"/>
      <w:sz w:val="36"/>
      <w:szCs w:val="36"/>
      <w:lang w:val="fr-FR"/>
    </w:rPr>
  </w:style>
  <w:style w:type="paragraph" w:customStyle="1" w:styleId="Heading2a">
    <w:name w:val="Heading 2a"/>
    <w:basedOn w:val="Heading2"/>
    <w:link w:val="Heading2aChar"/>
    <w:rsid w:val="00247B4C"/>
  </w:style>
  <w:style w:type="character" w:customStyle="1" w:styleId="ExecSum1Char">
    <w:name w:val="ExecSum1 Char"/>
    <w:basedOn w:val="DefaultParagraphFont"/>
    <w:link w:val="ExecSum1"/>
    <w:rsid w:val="001C587F"/>
    <w:rPr>
      <w:rFonts w:asciiTheme="minorBidi" w:hAnsiTheme="minorBidi"/>
      <w:bCs/>
      <w:color w:val="7F7F7F" w:themeColor="text1" w:themeTint="80"/>
      <w:sz w:val="36"/>
      <w:szCs w:val="36"/>
    </w:rPr>
  </w:style>
  <w:style w:type="table" w:customStyle="1" w:styleId="PlainTable2">
    <w:name w:val="Plain Table 2"/>
    <w:basedOn w:val="TableNormal"/>
    <w:uiPriority w:val="42"/>
    <w:rsid w:val="00C74A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aChar">
    <w:name w:val="Heading 2a Char"/>
    <w:basedOn w:val="Heading2Char"/>
    <w:link w:val="Heading2a"/>
    <w:rsid w:val="00247B4C"/>
    <w:rPr>
      <w:rFonts w:asciiTheme="minorBidi" w:hAnsiTheme="minorBidi"/>
      <w:bCs/>
      <w:color w:val="7F7F7F" w:themeColor="text1" w:themeTint="80"/>
      <w:sz w:val="28"/>
      <w:szCs w:val="20"/>
    </w:rPr>
  </w:style>
  <w:style w:type="table" w:customStyle="1" w:styleId="PlainTable1">
    <w:name w:val="Plain Table 1"/>
    <w:basedOn w:val="TableNormal"/>
    <w:uiPriority w:val="41"/>
    <w:rsid w:val="00C74A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0">
    <w:name w:val="Table"/>
    <w:basedOn w:val="Footnote"/>
    <w:link w:val="TableChar"/>
    <w:rsid w:val="00C74A53"/>
    <w:pPr>
      <w:spacing w:before="20" w:after="20" w:line="240" w:lineRule="auto"/>
    </w:pPr>
    <w:rPr>
      <w:b/>
      <w:bCs w:val="0"/>
      <w:i w:val="0"/>
      <w:iCs w:val="0"/>
      <w:sz w:val="20"/>
      <w:szCs w:val="20"/>
    </w:rPr>
  </w:style>
  <w:style w:type="table" w:customStyle="1" w:styleId="IMS">
    <w:name w:val="IMS"/>
    <w:basedOn w:val="TableNormal"/>
    <w:uiPriority w:val="99"/>
    <w:rsid w:val="00EA2F59"/>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character" w:customStyle="1" w:styleId="TableChar">
    <w:name w:val="Table Char"/>
    <w:basedOn w:val="FootnoteChar"/>
    <w:link w:val="Table0"/>
    <w:rsid w:val="00C74A53"/>
    <w:rPr>
      <w:rFonts w:asciiTheme="minorBidi" w:hAnsiTheme="minorBidi"/>
      <w:b/>
      <w:bCs w:val="0"/>
      <w:i w:val="0"/>
      <w:iCs w:val="0"/>
      <w:color w:val="595959" w:themeColor="text1" w:themeTint="A6"/>
      <w:sz w:val="20"/>
      <w:szCs w:val="20"/>
      <w:lang w:val="fr-FR"/>
    </w:rPr>
  </w:style>
  <w:style w:type="character" w:customStyle="1" w:styleId="TableheadingChar">
    <w:name w:val="Table heading Char"/>
    <w:basedOn w:val="FootnoteChar"/>
    <w:link w:val="Tableheading"/>
    <w:rsid w:val="008E472E"/>
    <w:rPr>
      <w:rFonts w:asciiTheme="minorBidi" w:hAnsiTheme="minorBidi"/>
      <w:b/>
      <w:bCs/>
      <w:i w:val="0"/>
      <w:iCs w:val="0"/>
      <w:color w:val="595959" w:themeColor="text1" w:themeTint="A6"/>
      <w:sz w:val="20"/>
      <w:szCs w:val="20"/>
      <w:lang w:val="fr-FR"/>
    </w:rPr>
  </w:style>
  <w:style w:type="paragraph" w:customStyle="1" w:styleId="Numberedlist1">
    <w:name w:val="Numbered list 1"/>
    <w:basedOn w:val="ListParagraph"/>
    <w:link w:val="Numberedlist1Char"/>
    <w:rsid w:val="00AC73A5"/>
    <w:pPr>
      <w:numPr>
        <w:numId w:val="23"/>
      </w:numPr>
    </w:pPr>
    <w:rPr>
      <w:lang w:val="pt-BR"/>
    </w:rPr>
  </w:style>
  <w:style w:type="paragraph" w:customStyle="1" w:styleId="Numberedlist2">
    <w:name w:val="Numbered list 2"/>
    <w:basedOn w:val="Bullet2"/>
    <w:link w:val="Numberedlist2Char"/>
    <w:rsid w:val="00AC73A5"/>
    <w:pPr>
      <w:numPr>
        <w:numId w:val="24"/>
      </w:numPr>
      <w:ind w:left="896" w:hanging="504"/>
    </w:pPr>
  </w:style>
  <w:style w:type="character" w:customStyle="1" w:styleId="Numberedlist1Char">
    <w:name w:val="Numbered list 1 Char"/>
    <w:basedOn w:val="ListParagraphChar"/>
    <w:link w:val="Numberedlist1"/>
    <w:rsid w:val="00AC73A5"/>
    <w:rPr>
      <w:rFonts w:asciiTheme="minorBidi" w:hAnsiTheme="minorBidi"/>
      <w:bCs/>
      <w:color w:val="404040" w:themeColor="text1" w:themeTint="BF"/>
      <w:sz w:val="20"/>
      <w:szCs w:val="20"/>
      <w:lang w:val="pt-BR"/>
    </w:rPr>
  </w:style>
  <w:style w:type="paragraph" w:customStyle="1" w:styleId="Numberedlist3">
    <w:name w:val="Numbered list 3"/>
    <w:basedOn w:val="Bullet3"/>
    <w:link w:val="Numberedlist3Char"/>
    <w:rsid w:val="00AC73A5"/>
    <w:pPr>
      <w:numPr>
        <w:numId w:val="16"/>
      </w:numPr>
      <w:ind w:left="1560" w:hanging="654"/>
    </w:pPr>
  </w:style>
  <w:style w:type="character" w:customStyle="1" w:styleId="Numberedlist2Char">
    <w:name w:val="Numbered list 2 Char"/>
    <w:basedOn w:val="Bullet2Char"/>
    <w:link w:val="Numberedlist2"/>
    <w:rsid w:val="00AC73A5"/>
    <w:rPr>
      <w:rFonts w:asciiTheme="minorBidi" w:hAnsiTheme="minorBidi"/>
      <w:bCs/>
      <w:color w:val="404040" w:themeColor="text1" w:themeTint="BF"/>
      <w:sz w:val="20"/>
      <w:szCs w:val="20"/>
    </w:rPr>
  </w:style>
  <w:style w:type="paragraph" w:customStyle="1" w:styleId="Copyright">
    <w:name w:val="Copyright"/>
    <w:basedOn w:val="Footer"/>
    <w:link w:val="CopyrightChar"/>
    <w:rsid w:val="00111E22"/>
    <w:pPr>
      <w:tabs>
        <w:tab w:val="clear" w:pos="9026"/>
        <w:tab w:val="right" w:pos="9639"/>
      </w:tabs>
    </w:pPr>
    <w:rPr>
      <w:color w:val="7F7F7F" w:themeColor="text1" w:themeTint="80"/>
      <w:sz w:val="16"/>
    </w:rPr>
  </w:style>
  <w:style w:type="character" w:customStyle="1" w:styleId="Numberedlist3Char">
    <w:name w:val="Numbered list 3 Char"/>
    <w:basedOn w:val="Bullet3Char"/>
    <w:link w:val="Numberedlist3"/>
    <w:rsid w:val="00AC73A5"/>
    <w:rPr>
      <w:rFonts w:asciiTheme="minorBidi" w:hAnsiTheme="minorBidi"/>
      <w:bCs/>
      <w:color w:val="000000" w:themeColor="text1"/>
      <w:sz w:val="20"/>
      <w:szCs w:val="20"/>
    </w:rPr>
  </w:style>
  <w:style w:type="paragraph" w:customStyle="1" w:styleId="Logo">
    <w:name w:val="Logo"/>
    <w:basedOn w:val="Title"/>
    <w:link w:val="LogoChar"/>
    <w:rsid w:val="00DE1CEA"/>
    <w:pPr>
      <w:spacing w:before="8400"/>
    </w:pPr>
    <w:rPr>
      <w:noProof/>
    </w:rPr>
  </w:style>
  <w:style w:type="character" w:customStyle="1" w:styleId="CopyrightChar">
    <w:name w:val="Copyright Char"/>
    <w:basedOn w:val="FooterChar"/>
    <w:link w:val="Copyright"/>
    <w:rsid w:val="00111E22"/>
    <w:rPr>
      <w:rFonts w:asciiTheme="minorBidi" w:hAnsiTheme="minorBidi"/>
      <w:bCs/>
      <w:color w:val="7F7F7F" w:themeColor="text1" w:themeTint="80"/>
      <w:sz w:val="16"/>
      <w:szCs w:val="20"/>
      <w:lang w:val="en-US"/>
    </w:rPr>
  </w:style>
  <w:style w:type="paragraph" w:customStyle="1" w:styleId="Proposal">
    <w:name w:val="Proposal"/>
    <w:basedOn w:val="Title"/>
    <w:link w:val="ProposalChar"/>
    <w:rsid w:val="00D57056"/>
    <w:rPr>
      <w:sz w:val="36"/>
      <w:szCs w:val="36"/>
    </w:rPr>
  </w:style>
  <w:style w:type="character" w:customStyle="1" w:styleId="LogoChar">
    <w:name w:val="Logo Char"/>
    <w:basedOn w:val="TitleChar"/>
    <w:link w:val="Logo"/>
    <w:rsid w:val="00DE1CEA"/>
    <w:rPr>
      <w:rFonts w:asciiTheme="minorBidi" w:hAnsiTheme="minorBidi"/>
      <w:bCs/>
      <w:caps/>
      <w:noProof/>
      <w:color w:val="7F7F7F" w:themeColor="text1" w:themeTint="80"/>
      <w:sz w:val="68"/>
      <w:szCs w:val="68"/>
    </w:rPr>
  </w:style>
  <w:style w:type="paragraph" w:customStyle="1" w:styleId="Contents1">
    <w:name w:val="Contents 1"/>
    <w:basedOn w:val="TOC1"/>
    <w:link w:val="Contents1Char"/>
    <w:rsid w:val="001C587F"/>
    <w:rPr>
      <w:noProof/>
    </w:rPr>
  </w:style>
  <w:style w:type="character" w:customStyle="1" w:styleId="ProposalChar">
    <w:name w:val="Proposal Char"/>
    <w:basedOn w:val="TitleChar"/>
    <w:link w:val="Proposal"/>
    <w:rsid w:val="00D57056"/>
    <w:rPr>
      <w:rFonts w:asciiTheme="minorBidi" w:hAnsiTheme="minorBidi"/>
      <w:bCs/>
      <w:caps/>
      <w:color w:val="7F7F7F" w:themeColor="text1" w:themeTint="80"/>
      <w:sz w:val="36"/>
      <w:szCs w:val="36"/>
    </w:rPr>
  </w:style>
  <w:style w:type="paragraph" w:customStyle="1" w:styleId="Contents2">
    <w:name w:val="Contents 2"/>
    <w:basedOn w:val="TOC3"/>
    <w:link w:val="Contents2Char"/>
    <w:rsid w:val="001C587F"/>
    <w:pPr>
      <w:tabs>
        <w:tab w:val="clear" w:pos="1000"/>
      </w:tabs>
      <w:ind w:left="993" w:hanging="426"/>
    </w:pPr>
    <w:rPr>
      <w:noProof/>
    </w:rPr>
  </w:style>
  <w:style w:type="character" w:customStyle="1" w:styleId="TOC1Char">
    <w:name w:val="TOC 1 Char"/>
    <w:basedOn w:val="DefaultParagraphFont"/>
    <w:link w:val="TOC1"/>
    <w:uiPriority w:val="39"/>
    <w:rsid w:val="001C587F"/>
    <w:rPr>
      <w:rFonts w:asciiTheme="minorBidi" w:hAnsiTheme="minorBidi"/>
      <w:bCs/>
      <w:color w:val="000000" w:themeColor="text1"/>
      <w:sz w:val="20"/>
      <w:szCs w:val="20"/>
    </w:rPr>
  </w:style>
  <w:style w:type="character" w:customStyle="1" w:styleId="Contents1Char">
    <w:name w:val="Contents 1 Char"/>
    <w:basedOn w:val="TOC1Char"/>
    <w:link w:val="Contents1"/>
    <w:rsid w:val="001C587F"/>
    <w:rPr>
      <w:rFonts w:asciiTheme="minorBidi" w:hAnsiTheme="minorBidi"/>
      <w:bCs/>
      <w:noProof/>
      <w:color w:val="000000" w:themeColor="text1"/>
      <w:sz w:val="20"/>
      <w:szCs w:val="20"/>
    </w:rPr>
  </w:style>
  <w:style w:type="character" w:customStyle="1" w:styleId="TOC3Char">
    <w:name w:val="TOC 3 Char"/>
    <w:basedOn w:val="DefaultParagraphFont"/>
    <w:link w:val="TOC3"/>
    <w:uiPriority w:val="39"/>
    <w:rsid w:val="00D26694"/>
    <w:rPr>
      <w:rFonts w:asciiTheme="minorBidi" w:hAnsiTheme="minorBidi"/>
      <w:bCs/>
      <w:color w:val="000000" w:themeColor="text1"/>
      <w:sz w:val="20"/>
      <w:szCs w:val="20"/>
    </w:rPr>
  </w:style>
  <w:style w:type="character" w:customStyle="1" w:styleId="Contents2Char">
    <w:name w:val="Contents 2 Char"/>
    <w:basedOn w:val="TOC3Char"/>
    <w:link w:val="Contents2"/>
    <w:rsid w:val="001C587F"/>
    <w:rPr>
      <w:rFonts w:asciiTheme="minorBidi" w:hAnsiTheme="minorBidi"/>
      <w:bCs/>
      <w:noProof/>
      <w:color w:val="000000" w:themeColor="text1"/>
      <w:sz w:val="20"/>
      <w:szCs w:val="20"/>
    </w:rPr>
  </w:style>
  <w:style w:type="paragraph" w:customStyle="1" w:styleId="Frontcoverinfo">
    <w:name w:val="Front cover info"/>
    <w:basedOn w:val="Normal"/>
    <w:link w:val="FrontcoverinfoChar"/>
    <w:rsid w:val="00122A48"/>
    <w:pPr>
      <w:autoSpaceDE w:val="0"/>
      <w:autoSpaceDN w:val="0"/>
      <w:adjustRightInd w:val="0"/>
      <w:spacing w:line="240" w:lineRule="auto"/>
      <w:jc w:val="left"/>
    </w:pPr>
    <w:rPr>
      <w:rFonts w:cs="OfficinaSans-Book"/>
      <w:color w:val="767171" w:themeColor="background2" w:themeShade="80"/>
      <w:sz w:val="14"/>
      <w:szCs w:val="14"/>
      <w:lang w:eastAsia="en-GB"/>
    </w:rPr>
  </w:style>
  <w:style w:type="character" w:customStyle="1" w:styleId="FrontcoverinfoChar">
    <w:name w:val="Front cover info Char"/>
    <w:basedOn w:val="DefaultParagraphFont"/>
    <w:link w:val="Frontcoverinfo"/>
    <w:rsid w:val="00122A48"/>
    <w:rPr>
      <w:rFonts w:asciiTheme="minorBidi" w:hAnsiTheme="minorBidi" w:cs="OfficinaSans-Book"/>
      <w:bCs/>
      <w:color w:val="767171" w:themeColor="background2" w:themeShade="80"/>
      <w:sz w:val="14"/>
      <w:szCs w:val="14"/>
      <w:lang w:eastAsia="en-GB"/>
    </w:rPr>
  </w:style>
  <w:style w:type="paragraph" w:customStyle="1" w:styleId="TABLE">
    <w:name w:val="TABLE"/>
    <w:basedOn w:val="Normal"/>
    <w:link w:val="TABLEChar0"/>
    <w:rsid w:val="00EA2F59"/>
    <w:pPr>
      <w:spacing w:line="288" w:lineRule="auto"/>
      <w:jc w:val="left"/>
    </w:pPr>
  </w:style>
  <w:style w:type="character" w:customStyle="1" w:styleId="TABLEChar0">
    <w:name w:val="TABLE Char"/>
    <w:basedOn w:val="DefaultParagraphFont"/>
    <w:link w:val="TABLE"/>
    <w:rsid w:val="00EA2F59"/>
    <w:rPr>
      <w:rFonts w:asciiTheme="minorBidi" w:hAnsiTheme="minorBidi"/>
      <w:bCs/>
      <w:color w:val="000000" w:themeColor="text1"/>
      <w:sz w:val="20"/>
      <w:szCs w:val="20"/>
    </w:rPr>
  </w:style>
  <w:style w:type="character" w:customStyle="1" w:styleId="subhead">
    <w:name w:val="subhead"/>
    <w:uiPriority w:val="99"/>
    <w:rsid w:val="002D2F31"/>
    <w:rPr>
      <w:rFonts w:ascii="Arial" w:hAnsi="Arial" w:cs="Arial" w:hint="default"/>
      <w:b w:val="0"/>
      <w:bCs w:val="0"/>
      <w:i w:val="0"/>
      <w:iCs w:val="0"/>
      <w:color w:val="3A4F5A"/>
      <w:sz w:val="36"/>
      <w:szCs w:val="36"/>
    </w:rPr>
  </w:style>
  <w:style w:type="table" w:customStyle="1" w:styleId="IMS1">
    <w:name w:val="IMS1"/>
    <w:basedOn w:val="TableNormal"/>
    <w:uiPriority w:val="99"/>
    <w:rsid w:val="002D2F31"/>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character" w:styleId="Emphasis">
    <w:name w:val="Emphasis"/>
    <w:basedOn w:val="DefaultParagraphFont"/>
    <w:uiPriority w:val="20"/>
    <w:qFormat/>
    <w:rsid w:val="00CA2E95"/>
    <w:rPr>
      <w:i/>
      <w:iCs/>
    </w:rPr>
  </w:style>
  <w:style w:type="character" w:customStyle="1" w:styleId="CaptionChar">
    <w:name w:val="Caption Char"/>
    <w:basedOn w:val="DefaultParagraphFont"/>
    <w:link w:val="Caption"/>
    <w:rsid w:val="00307286"/>
    <w:rPr>
      <w:rFonts w:asciiTheme="minorBidi" w:hAnsiTheme="minorBidi"/>
      <w:bCs/>
      <w:color w:val="7F7F7F" w:themeColor="text1" w:themeTint="80"/>
      <w:sz w:val="20"/>
      <w:szCs w:val="20"/>
      <w:lang w:val="it-IT"/>
    </w:rPr>
  </w:style>
  <w:style w:type="paragraph" w:customStyle="1" w:styleId="EndNoteBibliographyTitle">
    <w:name w:val="EndNote Bibliography Title"/>
    <w:basedOn w:val="Normal"/>
    <w:link w:val="EndNoteBibliographyTitleChar"/>
    <w:rsid w:val="00307286"/>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307286"/>
    <w:rPr>
      <w:rFonts w:ascii="Arial" w:hAnsi="Arial" w:cs="Arial"/>
      <w:bCs/>
      <w:noProof/>
      <w:color w:val="000000" w:themeColor="text1"/>
      <w:sz w:val="20"/>
      <w:szCs w:val="20"/>
    </w:rPr>
  </w:style>
  <w:style w:type="paragraph" w:customStyle="1" w:styleId="EndNoteBibliography">
    <w:name w:val="EndNote Bibliography"/>
    <w:basedOn w:val="Normal"/>
    <w:link w:val="EndNoteBibliographyChar"/>
    <w:rsid w:val="00307286"/>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307286"/>
    <w:rPr>
      <w:rFonts w:ascii="Arial" w:hAnsi="Arial" w:cs="Arial"/>
      <w:bCs/>
      <w:noProof/>
      <w:color w:val="000000" w:themeColor="text1"/>
      <w:sz w:val="20"/>
      <w:szCs w:val="20"/>
    </w:rPr>
  </w:style>
  <w:style w:type="character" w:customStyle="1" w:styleId="UnresolvedMention">
    <w:name w:val="Unresolved Mention"/>
    <w:basedOn w:val="DefaultParagraphFont"/>
    <w:uiPriority w:val="99"/>
    <w:semiHidden/>
    <w:unhideWhenUsed/>
    <w:rsid w:val="005C69FB"/>
    <w:rPr>
      <w:color w:val="605E5C"/>
      <w:shd w:val="clear" w:color="auto" w:fill="E1DFDD"/>
    </w:rPr>
  </w:style>
  <w:style w:type="paragraph" w:styleId="Revision">
    <w:name w:val="Revision"/>
    <w:hidden/>
    <w:uiPriority w:val="99"/>
    <w:semiHidden/>
    <w:rsid w:val="00731403"/>
    <w:pPr>
      <w:spacing w:after="0" w:line="240" w:lineRule="auto"/>
    </w:pPr>
    <w:rPr>
      <w:rFonts w:asciiTheme="minorBidi" w:hAnsiTheme="minorBidi"/>
      <w:bCs/>
      <w:color w:val="000000" w:themeColor="text1"/>
      <w:sz w:val="20"/>
      <w:szCs w:val="20"/>
    </w:rPr>
  </w:style>
  <w:style w:type="paragraph" w:customStyle="1" w:styleId="title1">
    <w:name w:val="title1"/>
    <w:basedOn w:val="Normal"/>
    <w:rsid w:val="002D34BC"/>
    <w:pPr>
      <w:spacing w:line="240" w:lineRule="auto"/>
      <w:jc w:val="left"/>
    </w:pPr>
    <w:rPr>
      <w:rFonts w:ascii="Times New Roman" w:eastAsia="Times New Roman" w:hAnsi="Times New Roman" w:cs="Times New Roman"/>
      <w:bCs w:val="0"/>
      <w:color w:val="auto"/>
      <w:sz w:val="27"/>
      <w:szCs w:val="27"/>
      <w:lang w:val="da-DK" w:eastAsia="da-DK"/>
    </w:rPr>
  </w:style>
  <w:style w:type="paragraph" w:customStyle="1" w:styleId="details">
    <w:name w:val="details"/>
    <w:basedOn w:val="Normal"/>
    <w:rsid w:val="002D34BC"/>
    <w:pPr>
      <w:spacing w:before="100" w:beforeAutospacing="1" w:after="100" w:afterAutospacing="1" w:line="240" w:lineRule="auto"/>
      <w:jc w:val="left"/>
    </w:pPr>
    <w:rPr>
      <w:rFonts w:ascii="Times New Roman" w:eastAsia="Times New Roman" w:hAnsi="Times New Roman" w:cs="Times New Roman"/>
      <w:bCs w:val="0"/>
      <w:color w:val="auto"/>
      <w:sz w:val="24"/>
      <w:szCs w:val="24"/>
      <w:lang w:val="da-DK" w:eastAsia="da-DK"/>
    </w:rPr>
  </w:style>
  <w:style w:type="character" w:styleId="FollowedHyperlink">
    <w:name w:val="FollowedHyperlink"/>
    <w:basedOn w:val="DefaultParagraphFont"/>
    <w:uiPriority w:val="99"/>
    <w:semiHidden/>
    <w:unhideWhenUsed/>
    <w:rsid w:val="00B3336F"/>
    <w:rPr>
      <w:color w:val="954F72" w:themeColor="followedHyperlink"/>
      <w:u w:val="single"/>
    </w:rPr>
  </w:style>
  <w:style w:type="table" w:customStyle="1" w:styleId="Tabellengitternetz9pt1">
    <w:name w:val="Tabellengitternetz 9pt1"/>
    <w:basedOn w:val="TableNormal"/>
    <w:next w:val="TableGrid"/>
    <w:rsid w:val="008F34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3C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8B3C8C"/>
    <w:rPr>
      <w:rFonts w:cs="Bliss"/>
      <w:color w:val="000000"/>
      <w:sz w:val="20"/>
      <w:szCs w:val="20"/>
    </w:rPr>
  </w:style>
  <w:style w:type="paragraph" w:customStyle="1" w:styleId="FHCProposalText">
    <w:name w:val="FHC Proposal Text"/>
    <w:basedOn w:val="Normal"/>
    <w:link w:val="FHCProposalTextChar1"/>
    <w:uiPriority w:val="99"/>
    <w:qFormat/>
    <w:rsid w:val="008B3C8C"/>
    <w:pPr>
      <w:spacing w:line="240" w:lineRule="auto"/>
      <w:ind w:left="851"/>
    </w:pPr>
    <w:rPr>
      <w:rFonts w:ascii="Verdana" w:eastAsia="Times New Roman" w:hAnsi="Verdana" w:cs="Times New Roman"/>
      <w:bCs w:val="0"/>
      <w:color w:val="auto"/>
      <w:sz w:val="18"/>
      <w:lang w:eastAsia="en-US"/>
    </w:rPr>
  </w:style>
  <w:style w:type="character" w:customStyle="1" w:styleId="FHCProposalTextChar1">
    <w:name w:val="FHC Proposal Text Char1"/>
    <w:basedOn w:val="DefaultParagraphFont"/>
    <w:link w:val="FHCProposalText"/>
    <w:uiPriority w:val="99"/>
    <w:rsid w:val="008B3C8C"/>
    <w:rPr>
      <w:rFonts w:ascii="Verdana" w:eastAsia="Times New Roman" w:hAnsi="Verdana" w:cs="Times New Roman"/>
      <w:sz w:val="18"/>
      <w:szCs w:val="20"/>
      <w:lang w:eastAsia="en-US"/>
    </w:rPr>
  </w:style>
  <w:style w:type="paragraph" w:customStyle="1" w:styleId="Bullets">
    <w:name w:val="Bullets"/>
    <w:basedOn w:val="ListParagraph"/>
    <w:link w:val="BulletsCar"/>
    <w:qFormat/>
    <w:rsid w:val="008B3C8C"/>
    <w:pPr>
      <w:numPr>
        <w:numId w:val="38"/>
      </w:numPr>
      <w:spacing w:before="60" w:after="60" w:line="240" w:lineRule="auto"/>
      <w:contextualSpacing w:val="0"/>
    </w:pPr>
    <w:rPr>
      <w:rFonts w:ascii="Verdana" w:eastAsia="Times New Roman" w:hAnsi="Verdana" w:cs="Times New Roman"/>
      <w:bCs w:val="0"/>
      <w:color w:val="auto"/>
      <w:sz w:val="22"/>
      <w:lang w:eastAsia="en-US"/>
    </w:rPr>
  </w:style>
  <w:style w:type="character" w:customStyle="1" w:styleId="BulletsCar">
    <w:name w:val="Bullets Car"/>
    <w:basedOn w:val="DefaultParagraphFont"/>
    <w:link w:val="Bullets"/>
    <w:rsid w:val="008B3C8C"/>
    <w:rPr>
      <w:rFonts w:ascii="Verdana" w:eastAsia="Times New Roman" w:hAnsi="Verdana" w:cs="Times New Roman"/>
      <w:szCs w:val="20"/>
      <w:lang w:eastAsia="en-US"/>
    </w:rPr>
  </w:style>
  <w:style w:type="character" w:customStyle="1" w:styleId="UnresolvedMention1">
    <w:name w:val="Unresolved Mention1"/>
    <w:basedOn w:val="DefaultParagraphFont"/>
    <w:uiPriority w:val="99"/>
    <w:semiHidden/>
    <w:unhideWhenUsed/>
    <w:rsid w:val="008B3C8C"/>
    <w:rPr>
      <w:color w:val="605E5C"/>
      <w:shd w:val="clear" w:color="auto" w:fill="E1DFDD"/>
    </w:rPr>
  </w:style>
  <w:style w:type="character" w:styleId="PlaceholderText">
    <w:name w:val="Placeholder Text"/>
    <w:basedOn w:val="DefaultParagraphFont"/>
    <w:uiPriority w:val="99"/>
    <w:semiHidden/>
    <w:rsid w:val="008B3C8C"/>
    <w:rPr>
      <w:color w:val="808080"/>
    </w:rPr>
  </w:style>
  <w:style w:type="paragraph" w:customStyle="1" w:styleId="Default">
    <w:name w:val="Default"/>
    <w:rsid w:val="008B3C8C"/>
    <w:pPr>
      <w:autoSpaceDE w:val="0"/>
      <w:autoSpaceDN w:val="0"/>
      <w:adjustRightInd w:val="0"/>
      <w:spacing w:after="0" w:line="240" w:lineRule="auto"/>
    </w:pPr>
    <w:rPr>
      <w:rFonts w:ascii="Tahoma" w:hAnsi="Tahoma" w:cs="Tahoma"/>
      <w:color w:val="000000"/>
      <w:sz w:val="24"/>
      <w:szCs w:val="24"/>
    </w:rPr>
  </w:style>
  <w:style w:type="numbering" w:customStyle="1" w:styleId="NoList1">
    <w:name w:val="No List1"/>
    <w:next w:val="NoList"/>
    <w:uiPriority w:val="99"/>
    <w:semiHidden/>
    <w:unhideWhenUsed/>
    <w:rsid w:val="008B3C8C"/>
  </w:style>
  <w:style w:type="table" w:customStyle="1" w:styleId="TableGridLight1">
    <w:name w:val="Table Grid Light1"/>
    <w:basedOn w:val="TableNormal"/>
    <w:next w:val="GridTableLight"/>
    <w:uiPriority w:val="40"/>
    <w:rsid w:val="008B3C8C"/>
    <w:pPr>
      <w:spacing w:after="0" w:line="240" w:lineRule="auto"/>
    </w:pPr>
    <w:rPr>
      <w:rFonts w:ascii="Arial" w:hAnsi="Arial"/>
      <w:sz w:val="20"/>
    </w:rPr>
    <w:tblPr>
      <w:tblStyleRowBandSize w:val="1"/>
      <w:tblStyleColBandSize w:val="1"/>
      <w:tblBorders>
        <w:bottom w:val="single" w:sz="4" w:space="0" w:color="BFBFBF" w:themeColor="background1" w:themeShade="BF"/>
      </w:tblBorders>
    </w:tblPr>
    <w:tblStylePr w:type="firstRow">
      <w:rPr>
        <w:b/>
      </w:rPr>
    </w:tblStylePr>
    <w:tblStylePr w:type="band1Vert">
      <w:tblPr/>
      <w:tcPr>
        <w:tcBorders>
          <w:bottom w:val="single" w:sz="4" w:space="0" w:color="BFBFBF" w:themeColor="background1" w:themeShade="BF"/>
        </w:tcBorders>
      </w:tcPr>
    </w:tblStylePr>
    <w:tblStylePr w:type="band1Horz">
      <w:tblPr/>
      <w:tcPr>
        <w:tcBorders>
          <w:bottom w:val="single" w:sz="4" w:space="0" w:color="BFBFBF" w:themeColor="background1" w:themeShade="BF"/>
        </w:tcBorders>
      </w:tcPr>
    </w:tblStylePr>
    <w:tblStylePr w:type="band2Horz">
      <w:tblPr/>
      <w:tcPr>
        <w:tcBorders>
          <w:bottom w:val="single" w:sz="4" w:space="0" w:color="BFBFBF" w:themeColor="background1" w:themeShade="BF"/>
        </w:tcBorders>
      </w:tcPr>
    </w:tblStylePr>
  </w:style>
  <w:style w:type="table" w:customStyle="1" w:styleId="PlainTable41">
    <w:name w:val="Plain Table 41"/>
    <w:basedOn w:val="TableNormal"/>
    <w:next w:val="PlainTable4"/>
    <w:uiPriority w:val="44"/>
    <w:rsid w:val="008B3C8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1">
    <w:name w:val="Grid Table 1 Light - Accent 31"/>
    <w:basedOn w:val="TableNormal"/>
    <w:next w:val="GridTable1LightAccent3"/>
    <w:uiPriority w:val="46"/>
    <w:rsid w:val="008B3C8C"/>
    <w:pPr>
      <w:spacing w:after="0" w:line="240" w:lineRule="auto"/>
    </w:pPr>
    <w:rPr>
      <w:rFonts w:asciiTheme="minorBidi" w:hAnsiTheme="minorBidi"/>
    </w:rPr>
    <w:tblPr>
      <w:tblStyleRowBandSize w:val="1"/>
      <w:tblStyleColBandSize w:val="1"/>
      <w:tblBorders>
        <w:insideH w:val="single" w:sz="4" w:space="0" w:color="BFBFBF" w:themeColor="background1" w:themeShade="BF"/>
      </w:tblBorders>
    </w:tblPr>
    <w:tcPr>
      <w:shd w:val="clear" w:color="auto" w:fill="auto"/>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lengitternetz9pt2">
    <w:name w:val="Tabellengitternetz 9pt2"/>
    <w:basedOn w:val="TableNormal"/>
    <w:next w:val="TableGrid"/>
    <w:rsid w:val="008B3C8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8B3C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next w:val="PlainTable1"/>
    <w:uiPriority w:val="41"/>
    <w:rsid w:val="008B3C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MS2">
    <w:name w:val="IMS2"/>
    <w:basedOn w:val="TableNormal"/>
    <w:uiPriority w:val="99"/>
    <w:rsid w:val="008B3C8C"/>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table" w:customStyle="1" w:styleId="IMS11">
    <w:name w:val="IMS11"/>
    <w:basedOn w:val="TableNormal"/>
    <w:uiPriority w:val="99"/>
    <w:rsid w:val="008B3C8C"/>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table" w:customStyle="1" w:styleId="TableGrid11">
    <w:name w:val="Table Grid11"/>
    <w:basedOn w:val="TableNormal"/>
    <w:next w:val="TableGrid"/>
    <w:uiPriority w:val="59"/>
    <w:rsid w:val="008B3C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11">
    <w:name w:val="Tabellengitternetz 9pt11"/>
    <w:basedOn w:val="TableNormal"/>
    <w:next w:val="TableGrid"/>
    <w:rsid w:val="008B3C8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3C8C"/>
    <w:pPr>
      <w:spacing w:before="100" w:beforeAutospacing="1" w:after="100" w:afterAutospacing="1" w:line="240" w:lineRule="auto"/>
      <w:jc w:val="left"/>
    </w:pPr>
    <w:rPr>
      <w:rFonts w:ascii="Times New Roman" w:eastAsia="Times New Roman" w:hAnsi="Times New Roman" w:cs="Times New Roman"/>
      <w:bCs w:val="0"/>
      <w:color w:val="auto"/>
      <w:sz w:val="24"/>
      <w:szCs w:val="24"/>
      <w:lang w:eastAsia="en-GB"/>
    </w:rPr>
  </w:style>
  <w:style w:type="paragraph" w:customStyle="1" w:styleId="xl2440">
    <w:name w:val="xl2440"/>
    <w:basedOn w:val="Normal"/>
    <w:rsid w:val="008B3C8C"/>
    <w:pPr>
      <w:pBdr>
        <w:top w:val="single" w:sz="8" w:space="0" w:color="D0CECE"/>
        <w:left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sz w:val="18"/>
      <w:szCs w:val="18"/>
      <w:lang w:eastAsia="en-GB"/>
    </w:rPr>
  </w:style>
  <w:style w:type="paragraph" w:customStyle="1" w:styleId="xl2441">
    <w:name w:val="xl2441"/>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center"/>
      <w:textAlignment w:val="center"/>
    </w:pPr>
    <w:rPr>
      <w:rFonts w:ascii="Arial" w:eastAsia="Times New Roman" w:hAnsi="Arial" w:cs="Arial"/>
      <w:b/>
      <w:color w:val="auto"/>
      <w:sz w:val="18"/>
      <w:szCs w:val="18"/>
      <w:lang w:eastAsia="en-GB"/>
    </w:rPr>
  </w:style>
  <w:style w:type="paragraph" w:customStyle="1" w:styleId="xl2442">
    <w:name w:val="xl2442"/>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paragraph" w:customStyle="1" w:styleId="xl2443">
    <w:name w:val="xl2443"/>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paragraph" w:customStyle="1" w:styleId="xl2444">
    <w:name w:val="xl2444"/>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character" w:styleId="FootnoteReference">
    <w:name w:val="footnote reference"/>
    <w:basedOn w:val="DefaultParagraphFont"/>
    <w:uiPriority w:val="99"/>
    <w:semiHidden/>
    <w:unhideWhenUsed/>
    <w:rsid w:val="008B3C8C"/>
    <w:rPr>
      <w:vertAlign w:val="superscript"/>
    </w:rPr>
  </w:style>
  <w:style w:type="character" w:customStyle="1" w:styleId="hvr">
    <w:name w:val="hvr"/>
    <w:basedOn w:val="DefaultParagraphFont"/>
    <w:rsid w:val="008B3C8C"/>
  </w:style>
  <w:style w:type="paragraph" w:customStyle="1" w:styleId="font5">
    <w:name w:val="font5"/>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font6">
    <w:name w:val="font6"/>
    <w:basedOn w:val="Normal"/>
    <w:rsid w:val="008B3C8C"/>
    <w:pPr>
      <w:spacing w:before="100" w:beforeAutospacing="1" w:after="100" w:afterAutospacing="1" w:line="240" w:lineRule="auto"/>
      <w:jc w:val="left"/>
    </w:pPr>
    <w:rPr>
      <w:rFonts w:ascii="Arial" w:eastAsia="Times New Roman" w:hAnsi="Arial" w:cs="Arial"/>
      <w:b/>
      <w:color w:val="auto"/>
      <w:lang w:eastAsia="en-GB"/>
    </w:rPr>
  </w:style>
  <w:style w:type="paragraph" w:customStyle="1" w:styleId="xl65">
    <w:name w:val="xl65"/>
    <w:basedOn w:val="Normal"/>
    <w:rsid w:val="008B3C8C"/>
    <w:pPr>
      <w:pBdr>
        <w:top w:val="single" w:sz="8" w:space="0" w:color="D0CECE"/>
        <w:left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66">
    <w:name w:val="xl66"/>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center"/>
      <w:textAlignment w:val="center"/>
    </w:pPr>
    <w:rPr>
      <w:rFonts w:ascii="Arial" w:eastAsia="Times New Roman" w:hAnsi="Arial" w:cs="Arial"/>
      <w:b/>
      <w:color w:val="auto"/>
      <w:lang w:eastAsia="en-GB"/>
    </w:rPr>
  </w:style>
  <w:style w:type="paragraph" w:customStyle="1" w:styleId="xl67">
    <w:name w:val="xl67"/>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left"/>
      <w:textAlignment w:val="center"/>
    </w:pPr>
    <w:rPr>
      <w:rFonts w:ascii="Arial" w:eastAsia="Times New Roman" w:hAnsi="Arial" w:cs="Arial"/>
      <w:bCs w:val="0"/>
      <w:color w:val="auto"/>
      <w:lang w:eastAsia="en-GB"/>
    </w:rPr>
  </w:style>
  <w:style w:type="paragraph" w:customStyle="1" w:styleId="xl68">
    <w:name w:val="xl68"/>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69">
    <w:name w:val="xl69"/>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0">
    <w:name w:val="xl70"/>
    <w:basedOn w:val="Normal"/>
    <w:rsid w:val="008B3C8C"/>
    <w:pPr>
      <w:pBdr>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1">
    <w:name w:val="xl71"/>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xl72">
    <w:name w:val="xl72"/>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3">
    <w:name w:val="xl73"/>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left"/>
      <w:textAlignment w:val="center"/>
    </w:pPr>
    <w:rPr>
      <w:rFonts w:ascii="Arial" w:eastAsia="Times New Roman" w:hAnsi="Arial" w:cs="Arial"/>
      <w:bCs w:val="0"/>
      <w:color w:val="auto"/>
      <w:lang w:eastAsia="en-GB"/>
    </w:rPr>
  </w:style>
  <w:style w:type="paragraph" w:customStyle="1" w:styleId="xl74">
    <w:name w:val="xl74"/>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5">
    <w:name w:val="xl75"/>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6">
    <w:name w:val="xl76"/>
    <w:basedOn w:val="Normal"/>
    <w:rsid w:val="008B3C8C"/>
    <w:pPr>
      <w:shd w:val="clear" w:color="000000" w:fill="FFC7CE"/>
      <w:spacing w:before="100" w:beforeAutospacing="1" w:after="100" w:afterAutospacing="1" w:line="240" w:lineRule="auto"/>
      <w:jc w:val="left"/>
    </w:pPr>
    <w:rPr>
      <w:rFonts w:ascii="Arial" w:eastAsia="Times New Roman" w:hAnsi="Arial" w:cs="Arial"/>
      <w:bCs w:val="0"/>
      <w:color w:val="9C0006"/>
      <w:lang w:eastAsia="en-GB"/>
    </w:rPr>
  </w:style>
  <w:style w:type="paragraph" w:customStyle="1" w:styleId="xl77">
    <w:name w:val="xl77"/>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xl78">
    <w:name w:val="xl78"/>
    <w:basedOn w:val="Normal"/>
    <w:rsid w:val="008B3C8C"/>
    <w:pP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9">
    <w:name w:val="xl79"/>
    <w:basedOn w:val="Normal"/>
    <w:rsid w:val="008B3C8C"/>
    <w:pPr>
      <w:pBdr>
        <w:top w:val="single" w:sz="8" w:space="0" w:color="D0CECE"/>
        <w:left w:val="single" w:sz="8" w:space="0" w:color="D0CECE"/>
        <w:bottom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80">
    <w:name w:val="xl80"/>
    <w:basedOn w:val="Normal"/>
    <w:rsid w:val="008B3C8C"/>
    <w:pPr>
      <w:pBdr>
        <w:top w:val="single" w:sz="8" w:space="0" w:color="D0CECE"/>
        <w:bottom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81">
    <w:name w:val="xl81"/>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font7">
    <w:name w:val="font7"/>
    <w:basedOn w:val="Normal"/>
    <w:rsid w:val="008B3C8C"/>
    <w:pPr>
      <w:spacing w:before="100" w:beforeAutospacing="1" w:after="100" w:afterAutospacing="1" w:line="240" w:lineRule="auto"/>
      <w:jc w:val="left"/>
    </w:pPr>
    <w:rPr>
      <w:rFonts w:ascii="Arial" w:eastAsia="Times New Roman" w:hAnsi="Arial" w:cs="Arial"/>
      <w:bCs w:val="0"/>
      <w:color w:val="000000"/>
      <w:lang w:eastAsia="en-GB"/>
    </w:rPr>
  </w:style>
  <w:style w:type="paragraph" w:customStyle="1" w:styleId="font8">
    <w:name w:val="font8"/>
    <w:basedOn w:val="Normal"/>
    <w:rsid w:val="008B3C8C"/>
    <w:pPr>
      <w:spacing w:before="100" w:beforeAutospacing="1" w:after="100" w:afterAutospacing="1" w:line="240" w:lineRule="auto"/>
      <w:jc w:val="left"/>
    </w:pPr>
    <w:rPr>
      <w:rFonts w:ascii="Arial" w:eastAsia="Times New Roman" w:hAnsi="Arial" w:cs="Arial"/>
      <w:b/>
      <w:color w:val="000000"/>
      <w:lang w:eastAsia="en-GB"/>
    </w:rPr>
  </w:style>
  <w:style w:type="paragraph" w:customStyle="1" w:styleId="xl82">
    <w:name w:val="xl82"/>
    <w:basedOn w:val="Normal"/>
    <w:rsid w:val="008B3C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3">
    <w:name w:val="xl83"/>
    <w:basedOn w:val="Normal"/>
    <w:rsid w:val="008B3C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4">
    <w:name w:val="xl84"/>
    <w:basedOn w:val="Normal"/>
    <w:rsid w:val="008B3C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5">
    <w:name w:val="xl85"/>
    <w:basedOn w:val="Normal"/>
    <w:rsid w:val="008B3C8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6">
    <w:name w:val="xl86"/>
    <w:basedOn w:val="Normal"/>
    <w:rsid w:val="008B3C8C"/>
    <w:pPr>
      <w:pBdr>
        <w:top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7">
    <w:name w:val="xl87"/>
    <w:basedOn w:val="Normal"/>
    <w:rsid w:val="008B3C8C"/>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8">
    <w:name w:val="xl88"/>
    <w:basedOn w:val="Normal"/>
    <w:rsid w:val="008B3C8C"/>
    <w:pPr>
      <w:pBdr>
        <w:lef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9">
    <w:name w:val="xl89"/>
    <w:basedOn w:val="Normal"/>
    <w:rsid w:val="008B3C8C"/>
    <w:pP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0">
    <w:name w:val="xl90"/>
    <w:basedOn w:val="Normal"/>
    <w:rsid w:val="008B3C8C"/>
    <w:pPr>
      <w:pBdr>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1">
    <w:name w:val="xl91"/>
    <w:basedOn w:val="Normal"/>
    <w:rsid w:val="008B3C8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2">
    <w:name w:val="xl92"/>
    <w:basedOn w:val="Normal"/>
    <w:rsid w:val="008B3C8C"/>
    <w:pPr>
      <w:pBdr>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3">
    <w:name w:val="xl93"/>
    <w:basedOn w:val="Normal"/>
    <w:rsid w:val="008B3C8C"/>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4">
    <w:name w:val="xl94"/>
    <w:basedOn w:val="Normal"/>
    <w:rsid w:val="008B3C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5">
    <w:name w:val="xl95"/>
    <w:basedOn w:val="Normal"/>
    <w:rsid w:val="008B3C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63">
    <w:name w:val="xl63"/>
    <w:basedOn w:val="Normal"/>
    <w:rsid w:val="008B3C8C"/>
    <w:pPr>
      <w:spacing w:before="100" w:beforeAutospacing="1" w:after="100" w:afterAutospacing="1" w:line="240" w:lineRule="auto"/>
      <w:jc w:val="left"/>
    </w:pPr>
    <w:rPr>
      <w:rFonts w:ascii="Arial" w:eastAsia="Times New Roman" w:hAnsi="Arial" w:cs="Arial"/>
      <w:bCs w:val="0"/>
      <w:color w:val="auto"/>
      <w:sz w:val="24"/>
      <w:szCs w:val="24"/>
      <w:lang w:eastAsia="en-GB"/>
    </w:rPr>
  </w:style>
  <w:style w:type="paragraph" w:customStyle="1" w:styleId="xl64">
    <w:name w:val="xl64"/>
    <w:basedOn w:val="Normal"/>
    <w:rsid w:val="008B3C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color w:val="auto"/>
      <w:lang w:eastAsia="en-GB"/>
    </w:rPr>
  </w:style>
  <w:style w:type="numbering" w:customStyle="1" w:styleId="NoList2">
    <w:name w:val="No List2"/>
    <w:next w:val="NoList"/>
    <w:uiPriority w:val="99"/>
    <w:semiHidden/>
    <w:unhideWhenUsed/>
    <w:rsid w:val="008B3C8C"/>
  </w:style>
  <w:style w:type="character" w:styleId="LineNumber">
    <w:name w:val="line number"/>
    <w:basedOn w:val="DefaultParagraphFont"/>
    <w:uiPriority w:val="99"/>
    <w:semiHidden/>
    <w:unhideWhenUsed/>
    <w:rsid w:val="008C71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B8410B"/>
    <w:pPr>
      <w:spacing w:after="0" w:line="360" w:lineRule="auto"/>
      <w:jc w:val="both"/>
    </w:pPr>
    <w:rPr>
      <w:rFonts w:asciiTheme="minorBidi" w:hAnsiTheme="minorBidi"/>
      <w:bCs/>
      <w:color w:val="000000" w:themeColor="text1"/>
      <w:sz w:val="20"/>
      <w:szCs w:val="20"/>
    </w:rPr>
  </w:style>
  <w:style w:type="paragraph" w:styleId="Heading1">
    <w:name w:val="heading 1"/>
    <w:basedOn w:val="Preface1"/>
    <w:next w:val="Normal"/>
    <w:link w:val="Heading1Char"/>
    <w:uiPriority w:val="9"/>
    <w:qFormat/>
    <w:rsid w:val="00722AE8"/>
    <w:pPr>
      <w:pageBreakBefore w:val="0"/>
      <w:numPr>
        <w:numId w:val="21"/>
      </w:numPr>
      <w:jc w:val="left"/>
      <w:outlineLvl w:val="0"/>
    </w:pPr>
    <w:rPr>
      <w:color w:val="7F7F7F" w:themeColor="text1" w:themeTint="80"/>
    </w:rPr>
  </w:style>
  <w:style w:type="paragraph" w:styleId="Heading2">
    <w:name w:val="heading 2"/>
    <w:basedOn w:val="Normal"/>
    <w:next w:val="Normal"/>
    <w:link w:val="Heading2Char"/>
    <w:uiPriority w:val="9"/>
    <w:unhideWhenUsed/>
    <w:qFormat/>
    <w:rsid w:val="000E02D1"/>
    <w:pPr>
      <w:keepNext/>
      <w:numPr>
        <w:ilvl w:val="1"/>
        <w:numId w:val="21"/>
      </w:numPr>
      <w:tabs>
        <w:tab w:val="left" w:pos="2127"/>
      </w:tabs>
      <w:spacing w:after="160" w:line="240" w:lineRule="auto"/>
      <w:ind w:left="851" w:hanging="851"/>
      <w:jc w:val="left"/>
      <w:outlineLvl w:val="1"/>
    </w:pPr>
    <w:rPr>
      <w:color w:val="7F7F7F" w:themeColor="text1" w:themeTint="80"/>
      <w:sz w:val="28"/>
    </w:rPr>
  </w:style>
  <w:style w:type="paragraph" w:styleId="Heading3">
    <w:name w:val="heading 3"/>
    <w:basedOn w:val="Heading2"/>
    <w:next w:val="Normal"/>
    <w:link w:val="Heading3Char"/>
    <w:uiPriority w:val="9"/>
    <w:unhideWhenUsed/>
    <w:qFormat/>
    <w:rsid w:val="00622CDA"/>
    <w:pPr>
      <w:numPr>
        <w:ilvl w:val="2"/>
      </w:numPr>
      <w:ind w:left="851" w:hanging="851"/>
      <w:outlineLvl w:val="2"/>
    </w:pPr>
    <w:rPr>
      <w:sz w:val="22"/>
      <w:szCs w:val="22"/>
    </w:rPr>
  </w:style>
  <w:style w:type="paragraph" w:styleId="Heading4">
    <w:name w:val="heading 4"/>
    <w:basedOn w:val="Normal"/>
    <w:next w:val="Normal"/>
    <w:link w:val="Heading4Char"/>
    <w:uiPriority w:val="9"/>
    <w:unhideWhenUsed/>
    <w:qFormat/>
    <w:rsid w:val="001C587F"/>
    <w:pPr>
      <w:numPr>
        <w:ilvl w:val="3"/>
        <w:numId w:val="21"/>
      </w:numPr>
      <w:ind w:left="851" w:hanging="851"/>
      <w:jc w:val="left"/>
      <w:outlineLvl w:val="3"/>
    </w:pPr>
    <w:rPr>
      <w:bCs w:val="0"/>
      <w:color w:val="7F7F7F" w:themeColor="text1" w:themeTint="80"/>
      <w:sz w:val="22"/>
      <w:szCs w:val="22"/>
      <w:lang w:val="it-IT"/>
    </w:rPr>
  </w:style>
  <w:style w:type="paragraph" w:styleId="Heading5">
    <w:name w:val="heading 5"/>
    <w:basedOn w:val="Normal"/>
    <w:next w:val="Normal"/>
    <w:link w:val="Heading5Char"/>
    <w:uiPriority w:val="9"/>
    <w:unhideWhenUsed/>
    <w:qFormat/>
    <w:rsid w:val="001C587F"/>
    <w:pPr>
      <w:keepNext/>
      <w:spacing w:after="120" w:line="240" w:lineRule="auto"/>
      <w:jc w:val="left"/>
      <w:outlineLvl w:val="4"/>
    </w:pPr>
    <w:rPr>
      <w:i/>
      <w:iCs/>
      <w:color w:val="7F7F7F" w:themeColor="text1" w:themeTint="80"/>
      <w:sz w:val="22"/>
      <w:szCs w:val="22"/>
    </w:rPr>
  </w:style>
  <w:style w:type="paragraph" w:styleId="Heading6">
    <w:name w:val="heading 6"/>
    <w:basedOn w:val="Normal"/>
    <w:next w:val="Normal"/>
    <w:link w:val="Heading6Char"/>
    <w:uiPriority w:val="9"/>
    <w:semiHidden/>
    <w:unhideWhenUsed/>
    <w:rsid w:val="00647471"/>
    <w:pPr>
      <w:keepNext/>
      <w:keepLines/>
      <w:spacing w:before="40"/>
      <w:outlineLvl w:val="5"/>
    </w:pPr>
    <w:rPr>
      <w:rFonts w:asciiTheme="majorHAnsi" w:eastAsiaTheme="majorEastAsia" w:hAnsiTheme="majorHAnsi" w:cstheme="majorBidi"/>
      <w:color w:val="5B9BD5" w:themeColor="accent1"/>
      <w14:textFill>
        <w14:solidFill>
          <w14:schemeClr w14:val="accent1">
            <w14:lumMod w14:val="50000"/>
            <w14:lumMod w14:val="75000"/>
            <w14:lumOff w14:val="25000"/>
          </w14:schemeClr>
        </w14:solidFill>
      </w14:textFill>
    </w:rPr>
  </w:style>
  <w:style w:type="paragraph" w:styleId="Heading7">
    <w:name w:val="heading 7"/>
    <w:basedOn w:val="Normal"/>
    <w:next w:val="Normal"/>
    <w:link w:val="Heading7Char"/>
    <w:uiPriority w:val="9"/>
    <w:semiHidden/>
    <w:unhideWhenUsed/>
    <w:qFormat/>
    <w:rsid w:val="00647471"/>
    <w:pPr>
      <w:keepNext/>
      <w:keepLines/>
      <w:spacing w:before="40"/>
      <w:outlineLvl w:val="6"/>
    </w:pPr>
    <w:rPr>
      <w:rFonts w:asciiTheme="majorHAnsi" w:eastAsiaTheme="majorEastAsia" w:hAnsiTheme="majorHAnsi" w:cstheme="majorBidi"/>
      <w:i/>
      <w:iCs/>
      <w:color w:val="5B9BD5" w:themeColor="accent1"/>
      <w14:textFill>
        <w14:solidFill>
          <w14:schemeClr w14:val="accent1">
            <w14:lumMod w14:val="50000"/>
            <w14:lumMod w14:val="75000"/>
            <w14:lumOff w14:val="25000"/>
          </w14:schemeClr>
        </w14:solidFill>
      </w14:textFill>
    </w:rPr>
  </w:style>
  <w:style w:type="paragraph" w:styleId="Heading8">
    <w:name w:val="heading 8"/>
    <w:basedOn w:val="Normal"/>
    <w:next w:val="Normal"/>
    <w:link w:val="Heading8Char"/>
    <w:uiPriority w:val="9"/>
    <w:semiHidden/>
    <w:unhideWhenUsed/>
    <w:qFormat/>
    <w:rsid w:val="00647471"/>
    <w:pPr>
      <w:keepNext/>
      <w:keepLines/>
      <w:spacing w:before="40"/>
      <w:outlineLvl w:val="7"/>
    </w:pPr>
    <w:rPr>
      <w:rFonts w:asciiTheme="majorHAnsi" w:eastAsiaTheme="majorEastAsia" w:hAnsiTheme="majorHAnsi" w:cstheme="majorBidi"/>
      <w:sz w:val="21"/>
      <w:szCs w:val="21"/>
      <w14:textFill>
        <w14:solidFill>
          <w14:schemeClr w14:val="tx1">
            <w14:lumMod w14:val="85000"/>
            <w14:lumOff w14:val="15000"/>
            <w14:lumMod w14:val="75000"/>
            <w14:lumOff w14:val="25000"/>
          </w14:schemeClr>
        </w14:solidFill>
      </w14:textFill>
    </w:rPr>
  </w:style>
  <w:style w:type="paragraph" w:styleId="Heading9">
    <w:name w:val="heading 9"/>
    <w:basedOn w:val="Normal"/>
    <w:next w:val="Normal"/>
    <w:link w:val="Heading9Char"/>
    <w:uiPriority w:val="9"/>
    <w:semiHidden/>
    <w:unhideWhenUsed/>
    <w:qFormat/>
    <w:rsid w:val="00647471"/>
    <w:pPr>
      <w:keepNext/>
      <w:keepLines/>
      <w:spacing w:before="40"/>
      <w:outlineLvl w:val="8"/>
    </w:pPr>
    <w:rPr>
      <w:rFonts w:asciiTheme="majorHAnsi" w:eastAsiaTheme="majorEastAsia" w:hAnsiTheme="majorHAnsi" w:cstheme="majorBidi"/>
      <w:i/>
      <w:iCs/>
      <w:sz w:val="21"/>
      <w:szCs w:val="21"/>
      <w14:textFill>
        <w14:solidFill>
          <w14:schemeClr w14:val="tx1">
            <w14:lumMod w14:val="85000"/>
            <w14:lumOff w14:val="15000"/>
            <w14:lumMod w14:val="75000"/>
            <w14:lumOff w14:val="2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29F"/>
    <w:pPr>
      <w:tabs>
        <w:tab w:val="center" w:pos="4513"/>
        <w:tab w:val="right" w:pos="9026"/>
      </w:tabs>
      <w:spacing w:line="240" w:lineRule="auto"/>
    </w:pPr>
  </w:style>
  <w:style w:type="character" w:customStyle="1" w:styleId="HeaderChar">
    <w:name w:val="Header Char"/>
    <w:basedOn w:val="DefaultParagraphFont"/>
    <w:link w:val="Header"/>
    <w:uiPriority w:val="99"/>
    <w:rsid w:val="00B6129F"/>
    <w:rPr>
      <w:lang w:val="en-US"/>
    </w:rPr>
  </w:style>
  <w:style w:type="paragraph" w:styleId="Footer">
    <w:name w:val="footer"/>
    <w:basedOn w:val="Normal"/>
    <w:link w:val="FooterChar"/>
    <w:uiPriority w:val="99"/>
    <w:unhideWhenUsed/>
    <w:rsid w:val="00B6129F"/>
    <w:pPr>
      <w:tabs>
        <w:tab w:val="center" w:pos="4513"/>
        <w:tab w:val="right" w:pos="9026"/>
      </w:tabs>
      <w:spacing w:line="240" w:lineRule="auto"/>
    </w:pPr>
  </w:style>
  <w:style w:type="character" w:customStyle="1" w:styleId="FooterChar">
    <w:name w:val="Footer Char"/>
    <w:basedOn w:val="DefaultParagraphFont"/>
    <w:link w:val="Footer"/>
    <w:uiPriority w:val="99"/>
    <w:rsid w:val="00B6129F"/>
    <w:rPr>
      <w:lang w:val="en-US"/>
    </w:rPr>
  </w:style>
  <w:style w:type="character" w:customStyle="1" w:styleId="Heading1Char">
    <w:name w:val="Heading 1 Char"/>
    <w:basedOn w:val="DefaultParagraphFont"/>
    <w:link w:val="Heading1"/>
    <w:uiPriority w:val="9"/>
    <w:rsid w:val="00722AE8"/>
    <w:rPr>
      <w:rFonts w:asciiTheme="minorBidi" w:hAnsiTheme="minorBidi"/>
      <w:bCs/>
      <w:color w:val="7F7F7F" w:themeColor="text1" w:themeTint="80"/>
      <w:sz w:val="36"/>
      <w:szCs w:val="36"/>
    </w:rPr>
  </w:style>
  <w:style w:type="character" w:customStyle="1" w:styleId="Heading2Char">
    <w:name w:val="Heading 2 Char"/>
    <w:basedOn w:val="DefaultParagraphFont"/>
    <w:link w:val="Heading2"/>
    <w:uiPriority w:val="9"/>
    <w:rsid w:val="000E02D1"/>
    <w:rPr>
      <w:rFonts w:asciiTheme="minorBidi" w:hAnsiTheme="minorBidi"/>
      <w:bCs/>
      <w:color w:val="7F7F7F" w:themeColor="text1" w:themeTint="80"/>
      <w:sz w:val="28"/>
      <w:szCs w:val="20"/>
    </w:rPr>
  </w:style>
  <w:style w:type="character" w:customStyle="1" w:styleId="Heading3Char">
    <w:name w:val="Heading 3 Char"/>
    <w:basedOn w:val="DefaultParagraphFont"/>
    <w:link w:val="Heading3"/>
    <w:uiPriority w:val="9"/>
    <w:rsid w:val="00622CDA"/>
    <w:rPr>
      <w:rFonts w:asciiTheme="minorBidi" w:hAnsiTheme="minorBidi"/>
      <w:bCs/>
      <w:color w:val="7F7F7F" w:themeColor="text1" w:themeTint="80"/>
    </w:rPr>
  </w:style>
  <w:style w:type="character" w:customStyle="1" w:styleId="Heading4Char">
    <w:name w:val="Heading 4 Char"/>
    <w:basedOn w:val="DefaultParagraphFont"/>
    <w:link w:val="Heading4"/>
    <w:uiPriority w:val="9"/>
    <w:rsid w:val="001C587F"/>
    <w:rPr>
      <w:rFonts w:asciiTheme="minorBidi" w:hAnsiTheme="minorBidi"/>
      <w:color w:val="7F7F7F" w:themeColor="text1" w:themeTint="80"/>
      <w:lang w:val="it-IT"/>
    </w:rPr>
  </w:style>
  <w:style w:type="paragraph" w:styleId="BalloonText">
    <w:name w:val="Balloon Text"/>
    <w:basedOn w:val="Normal"/>
    <w:link w:val="BalloonTextChar"/>
    <w:uiPriority w:val="99"/>
    <w:semiHidden/>
    <w:unhideWhenUsed/>
    <w:rsid w:val="006474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471"/>
    <w:rPr>
      <w:rFonts w:ascii="Segoe UI" w:hAnsi="Segoe UI" w:cs="Segoe UI"/>
      <w:color w:val="404040" w:themeColor="text1" w:themeTint="BF"/>
      <w:sz w:val="18"/>
      <w:szCs w:val="18"/>
      <w:lang w:val="en-US"/>
    </w:rPr>
  </w:style>
  <w:style w:type="paragraph" w:styleId="Bibliography">
    <w:name w:val="Bibliography"/>
    <w:basedOn w:val="Normal"/>
    <w:next w:val="Normal"/>
    <w:uiPriority w:val="37"/>
    <w:unhideWhenUsed/>
    <w:rsid w:val="00647471"/>
  </w:style>
  <w:style w:type="paragraph" w:styleId="BlockText">
    <w:name w:val="Block Text"/>
    <w:basedOn w:val="Normal"/>
    <w:uiPriority w:val="99"/>
    <w:semiHidden/>
    <w:unhideWhenUsed/>
    <w:rsid w:val="00647471"/>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hAnsiTheme="minorHAnsi"/>
      <w:i/>
      <w:iCs/>
      <w:color w:val="84B3DF" w:themeColor="accent1" w:themeTint="BF"/>
    </w:rPr>
  </w:style>
  <w:style w:type="paragraph" w:styleId="BodyText">
    <w:name w:val="Body Text"/>
    <w:basedOn w:val="Normal"/>
    <w:link w:val="BodyTextChar"/>
    <w:uiPriority w:val="99"/>
    <w:semiHidden/>
    <w:unhideWhenUsed/>
    <w:rsid w:val="00647471"/>
    <w:pPr>
      <w:spacing w:after="120"/>
    </w:pPr>
  </w:style>
  <w:style w:type="character" w:customStyle="1" w:styleId="BodyTextChar">
    <w:name w:val="Body Text Char"/>
    <w:basedOn w:val="DefaultParagraphFont"/>
    <w:link w:val="BodyText"/>
    <w:uiPriority w:val="99"/>
    <w:semiHidden/>
    <w:rsid w:val="00647471"/>
    <w:rPr>
      <w:rFonts w:asciiTheme="minorBidi" w:hAnsiTheme="minorBidi"/>
      <w:color w:val="404040" w:themeColor="text1" w:themeTint="BF"/>
      <w:sz w:val="20"/>
      <w:szCs w:val="20"/>
      <w:lang w:val="en-US"/>
    </w:rPr>
  </w:style>
  <w:style w:type="paragraph" w:styleId="BodyText2">
    <w:name w:val="Body Text 2"/>
    <w:basedOn w:val="Normal"/>
    <w:link w:val="BodyText2Char"/>
    <w:uiPriority w:val="99"/>
    <w:semiHidden/>
    <w:unhideWhenUsed/>
    <w:rsid w:val="00647471"/>
    <w:pPr>
      <w:spacing w:after="120" w:line="480" w:lineRule="auto"/>
    </w:pPr>
  </w:style>
  <w:style w:type="character" w:customStyle="1" w:styleId="BodyText2Char">
    <w:name w:val="Body Text 2 Char"/>
    <w:basedOn w:val="DefaultParagraphFont"/>
    <w:link w:val="BodyText2"/>
    <w:uiPriority w:val="99"/>
    <w:semiHidden/>
    <w:rsid w:val="00647471"/>
    <w:rPr>
      <w:rFonts w:asciiTheme="minorBidi" w:hAnsiTheme="minorBidi"/>
      <w:color w:val="404040" w:themeColor="text1" w:themeTint="BF"/>
      <w:sz w:val="20"/>
      <w:szCs w:val="20"/>
      <w:lang w:val="en-US"/>
    </w:rPr>
  </w:style>
  <w:style w:type="paragraph" w:styleId="BodyText3">
    <w:name w:val="Body Text 3"/>
    <w:basedOn w:val="Normal"/>
    <w:link w:val="BodyText3Char"/>
    <w:uiPriority w:val="99"/>
    <w:semiHidden/>
    <w:unhideWhenUsed/>
    <w:rsid w:val="00647471"/>
    <w:pPr>
      <w:spacing w:after="120"/>
    </w:pPr>
    <w:rPr>
      <w:sz w:val="16"/>
      <w:szCs w:val="16"/>
    </w:rPr>
  </w:style>
  <w:style w:type="character" w:customStyle="1" w:styleId="BodyText3Char">
    <w:name w:val="Body Text 3 Char"/>
    <w:basedOn w:val="DefaultParagraphFont"/>
    <w:link w:val="BodyText3"/>
    <w:uiPriority w:val="99"/>
    <w:semiHidden/>
    <w:rsid w:val="00647471"/>
    <w:rPr>
      <w:rFonts w:asciiTheme="minorBidi" w:hAnsiTheme="minorBidi"/>
      <w:color w:val="404040" w:themeColor="text1" w:themeTint="BF"/>
      <w:sz w:val="16"/>
      <w:szCs w:val="16"/>
      <w:lang w:val="en-US"/>
    </w:rPr>
  </w:style>
  <w:style w:type="paragraph" w:styleId="BodyTextFirstIndent">
    <w:name w:val="Body Text First Indent"/>
    <w:basedOn w:val="BodyText"/>
    <w:link w:val="BodyTextFirstIndentChar"/>
    <w:uiPriority w:val="99"/>
    <w:semiHidden/>
    <w:unhideWhenUsed/>
    <w:rsid w:val="00647471"/>
    <w:pPr>
      <w:spacing w:after="160"/>
      <w:ind w:firstLine="360"/>
    </w:pPr>
  </w:style>
  <w:style w:type="character" w:customStyle="1" w:styleId="BodyTextFirstIndentChar">
    <w:name w:val="Body Text First Indent Char"/>
    <w:basedOn w:val="BodyTextChar"/>
    <w:link w:val="BodyTextFirstIndent"/>
    <w:uiPriority w:val="99"/>
    <w:semiHidden/>
    <w:rsid w:val="00647471"/>
    <w:rPr>
      <w:rFonts w:asciiTheme="minorBidi" w:hAnsiTheme="minorBidi"/>
      <w:color w:val="404040" w:themeColor="text1" w:themeTint="BF"/>
      <w:sz w:val="20"/>
      <w:szCs w:val="20"/>
      <w:lang w:val="en-US"/>
    </w:rPr>
  </w:style>
  <w:style w:type="paragraph" w:styleId="BodyTextIndent">
    <w:name w:val="Body Text Indent"/>
    <w:basedOn w:val="Normal"/>
    <w:link w:val="BodyTextIndentChar"/>
    <w:uiPriority w:val="99"/>
    <w:semiHidden/>
    <w:unhideWhenUsed/>
    <w:rsid w:val="00647471"/>
    <w:pPr>
      <w:spacing w:after="120"/>
      <w:ind w:left="283"/>
    </w:pPr>
  </w:style>
  <w:style w:type="character" w:customStyle="1" w:styleId="BodyTextIndentChar">
    <w:name w:val="Body Text Indent Char"/>
    <w:basedOn w:val="DefaultParagraphFont"/>
    <w:link w:val="BodyTextIndent"/>
    <w:uiPriority w:val="99"/>
    <w:semiHidden/>
    <w:rsid w:val="00647471"/>
    <w:rPr>
      <w:rFonts w:asciiTheme="minorBidi" w:hAnsiTheme="minorBidi"/>
      <w:color w:val="404040" w:themeColor="text1" w:themeTint="BF"/>
      <w:sz w:val="20"/>
      <w:szCs w:val="20"/>
      <w:lang w:val="en-US"/>
    </w:rPr>
  </w:style>
  <w:style w:type="paragraph" w:styleId="BodyTextFirstIndent2">
    <w:name w:val="Body Text First Indent 2"/>
    <w:basedOn w:val="BodyTextIndent"/>
    <w:link w:val="BodyTextFirstIndent2Char"/>
    <w:uiPriority w:val="99"/>
    <w:semiHidden/>
    <w:unhideWhenUsed/>
    <w:rsid w:val="0064747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7471"/>
    <w:rPr>
      <w:rFonts w:asciiTheme="minorBidi" w:hAnsiTheme="minorBidi"/>
      <w:color w:val="404040" w:themeColor="text1" w:themeTint="BF"/>
      <w:sz w:val="20"/>
      <w:szCs w:val="20"/>
      <w:lang w:val="en-US"/>
    </w:rPr>
  </w:style>
  <w:style w:type="paragraph" w:styleId="BodyTextIndent2">
    <w:name w:val="Body Text Indent 2"/>
    <w:basedOn w:val="Normal"/>
    <w:link w:val="BodyTextIndent2Char"/>
    <w:uiPriority w:val="99"/>
    <w:semiHidden/>
    <w:unhideWhenUsed/>
    <w:rsid w:val="00647471"/>
    <w:pPr>
      <w:spacing w:after="120" w:line="480" w:lineRule="auto"/>
      <w:ind w:left="283"/>
    </w:pPr>
  </w:style>
  <w:style w:type="character" w:customStyle="1" w:styleId="BodyTextIndent2Char">
    <w:name w:val="Body Text Indent 2 Char"/>
    <w:basedOn w:val="DefaultParagraphFont"/>
    <w:link w:val="BodyTextIndent2"/>
    <w:uiPriority w:val="99"/>
    <w:semiHidden/>
    <w:rsid w:val="00647471"/>
    <w:rPr>
      <w:rFonts w:asciiTheme="minorBidi" w:hAnsiTheme="minorBidi"/>
      <w:color w:val="404040" w:themeColor="text1" w:themeTint="BF"/>
      <w:sz w:val="20"/>
      <w:szCs w:val="20"/>
      <w:lang w:val="en-US"/>
    </w:rPr>
  </w:style>
  <w:style w:type="paragraph" w:styleId="BodyTextIndent3">
    <w:name w:val="Body Text Indent 3"/>
    <w:basedOn w:val="Normal"/>
    <w:link w:val="BodyTextIndent3Char"/>
    <w:uiPriority w:val="99"/>
    <w:semiHidden/>
    <w:unhideWhenUsed/>
    <w:rsid w:val="006474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7471"/>
    <w:rPr>
      <w:rFonts w:asciiTheme="minorBidi" w:hAnsiTheme="minorBidi"/>
      <w:color w:val="404040" w:themeColor="text1" w:themeTint="BF"/>
      <w:sz w:val="16"/>
      <w:szCs w:val="16"/>
      <w:lang w:val="en-US"/>
    </w:rPr>
  </w:style>
  <w:style w:type="paragraph" w:styleId="Caption">
    <w:name w:val="caption"/>
    <w:basedOn w:val="Normal"/>
    <w:next w:val="TABLE"/>
    <w:link w:val="CaptionChar"/>
    <w:uiPriority w:val="35"/>
    <w:unhideWhenUsed/>
    <w:qFormat/>
    <w:rsid w:val="004774FE"/>
    <w:pPr>
      <w:keepNext/>
      <w:spacing w:after="120" w:line="240" w:lineRule="auto"/>
      <w:jc w:val="left"/>
    </w:pPr>
    <w:rPr>
      <w:color w:val="7F7F7F" w:themeColor="text1" w:themeTint="80"/>
      <w:lang w:val="it-IT"/>
    </w:rPr>
  </w:style>
  <w:style w:type="paragraph" w:styleId="Closing">
    <w:name w:val="Closing"/>
    <w:basedOn w:val="Normal"/>
    <w:link w:val="ClosingChar"/>
    <w:uiPriority w:val="99"/>
    <w:semiHidden/>
    <w:unhideWhenUsed/>
    <w:rsid w:val="00647471"/>
    <w:pPr>
      <w:spacing w:line="240" w:lineRule="auto"/>
      <w:ind w:left="4252"/>
    </w:pPr>
  </w:style>
  <w:style w:type="character" w:customStyle="1" w:styleId="ClosingChar">
    <w:name w:val="Closing Char"/>
    <w:basedOn w:val="DefaultParagraphFont"/>
    <w:link w:val="Closing"/>
    <w:uiPriority w:val="99"/>
    <w:semiHidden/>
    <w:rsid w:val="00647471"/>
    <w:rPr>
      <w:rFonts w:asciiTheme="minorBidi" w:hAnsiTheme="minorBidi"/>
      <w:color w:val="404040" w:themeColor="text1" w:themeTint="BF"/>
      <w:sz w:val="20"/>
      <w:szCs w:val="20"/>
      <w:lang w:val="en-US"/>
    </w:rPr>
  </w:style>
  <w:style w:type="paragraph" w:styleId="CommentText">
    <w:name w:val="annotation text"/>
    <w:basedOn w:val="Normal"/>
    <w:link w:val="CommentTextChar"/>
    <w:uiPriority w:val="99"/>
    <w:unhideWhenUsed/>
    <w:rsid w:val="00647471"/>
    <w:pPr>
      <w:spacing w:line="240" w:lineRule="auto"/>
    </w:pPr>
  </w:style>
  <w:style w:type="character" w:customStyle="1" w:styleId="CommentTextChar">
    <w:name w:val="Comment Text Char"/>
    <w:basedOn w:val="DefaultParagraphFont"/>
    <w:link w:val="CommentText"/>
    <w:uiPriority w:val="99"/>
    <w:rsid w:val="00647471"/>
    <w:rPr>
      <w:rFonts w:asciiTheme="minorBidi" w:hAnsiTheme="minorBidi"/>
      <w:color w:val="404040" w:themeColor="text1" w:themeTint="BF"/>
      <w:sz w:val="20"/>
      <w:szCs w:val="20"/>
      <w:lang w:val="en-US"/>
    </w:rPr>
  </w:style>
  <w:style w:type="paragraph" w:styleId="CommentSubject">
    <w:name w:val="annotation subject"/>
    <w:basedOn w:val="CommentText"/>
    <w:next w:val="CommentText"/>
    <w:link w:val="CommentSubjectChar"/>
    <w:uiPriority w:val="99"/>
    <w:semiHidden/>
    <w:unhideWhenUsed/>
    <w:rsid w:val="00647471"/>
    <w:rPr>
      <w:b/>
      <w:bCs w:val="0"/>
    </w:rPr>
  </w:style>
  <w:style w:type="character" w:customStyle="1" w:styleId="CommentSubjectChar">
    <w:name w:val="Comment Subject Char"/>
    <w:basedOn w:val="CommentTextChar"/>
    <w:link w:val="CommentSubject"/>
    <w:uiPriority w:val="99"/>
    <w:semiHidden/>
    <w:rsid w:val="00647471"/>
    <w:rPr>
      <w:rFonts w:asciiTheme="minorBidi" w:hAnsiTheme="minorBidi"/>
      <w:b/>
      <w:bCs/>
      <w:color w:val="404040" w:themeColor="text1" w:themeTint="BF"/>
      <w:sz w:val="20"/>
      <w:szCs w:val="20"/>
      <w:lang w:val="en-US"/>
    </w:rPr>
  </w:style>
  <w:style w:type="paragraph" w:styleId="Date">
    <w:name w:val="Date"/>
    <w:basedOn w:val="Normal"/>
    <w:next w:val="Normal"/>
    <w:link w:val="DateChar"/>
    <w:uiPriority w:val="99"/>
    <w:semiHidden/>
    <w:unhideWhenUsed/>
    <w:rsid w:val="00647471"/>
  </w:style>
  <w:style w:type="character" w:customStyle="1" w:styleId="DateChar">
    <w:name w:val="Date Char"/>
    <w:basedOn w:val="DefaultParagraphFont"/>
    <w:link w:val="Date"/>
    <w:uiPriority w:val="99"/>
    <w:semiHidden/>
    <w:rsid w:val="00647471"/>
    <w:rPr>
      <w:rFonts w:asciiTheme="minorBidi" w:hAnsiTheme="minorBidi"/>
      <w:color w:val="404040" w:themeColor="text1" w:themeTint="BF"/>
      <w:sz w:val="20"/>
      <w:szCs w:val="20"/>
      <w:lang w:val="en-US"/>
    </w:rPr>
  </w:style>
  <w:style w:type="paragraph" w:styleId="DocumentMap">
    <w:name w:val="Document Map"/>
    <w:basedOn w:val="Normal"/>
    <w:link w:val="DocumentMapChar"/>
    <w:uiPriority w:val="99"/>
    <w:semiHidden/>
    <w:unhideWhenUsed/>
    <w:rsid w:val="0064747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47471"/>
    <w:rPr>
      <w:rFonts w:ascii="Segoe UI" w:hAnsi="Segoe UI" w:cs="Segoe UI"/>
      <w:color w:val="404040" w:themeColor="text1" w:themeTint="BF"/>
      <w:sz w:val="16"/>
      <w:szCs w:val="16"/>
      <w:lang w:val="en-US"/>
    </w:rPr>
  </w:style>
  <w:style w:type="paragraph" w:styleId="E-mailSignature">
    <w:name w:val="E-mail Signature"/>
    <w:basedOn w:val="Normal"/>
    <w:link w:val="E-mailSignatureChar"/>
    <w:uiPriority w:val="99"/>
    <w:semiHidden/>
    <w:unhideWhenUsed/>
    <w:rsid w:val="00647471"/>
    <w:pPr>
      <w:spacing w:line="240" w:lineRule="auto"/>
    </w:pPr>
  </w:style>
  <w:style w:type="character" w:customStyle="1" w:styleId="E-mailSignatureChar">
    <w:name w:val="E-mail Signature Char"/>
    <w:basedOn w:val="DefaultParagraphFont"/>
    <w:link w:val="E-mailSignature"/>
    <w:uiPriority w:val="99"/>
    <w:semiHidden/>
    <w:rsid w:val="00647471"/>
    <w:rPr>
      <w:rFonts w:asciiTheme="minorBidi" w:hAnsiTheme="minorBidi"/>
      <w:color w:val="404040" w:themeColor="text1" w:themeTint="BF"/>
      <w:sz w:val="20"/>
      <w:szCs w:val="20"/>
      <w:lang w:val="en-US"/>
    </w:rPr>
  </w:style>
  <w:style w:type="paragraph" w:styleId="EndnoteText">
    <w:name w:val="endnote text"/>
    <w:basedOn w:val="Normal"/>
    <w:link w:val="EndnoteTextChar"/>
    <w:uiPriority w:val="99"/>
    <w:semiHidden/>
    <w:unhideWhenUsed/>
    <w:rsid w:val="00647471"/>
    <w:pPr>
      <w:spacing w:line="240" w:lineRule="auto"/>
    </w:pPr>
  </w:style>
  <w:style w:type="character" w:customStyle="1" w:styleId="EndnoteTextChar">
    <w:name w:val="Endnote Text Char"/>
    <w:basedOn w:val="DefaultParagraphFont"/>
    <w:link w:val="EndnoteText"/>
    <w:uiPriority w:val="99"/>
    <w:semiHidden/>
    <w:rsid w:val="00647471"/>
    <w:rPr>
      <w:rFonts w:asciiTheme="minorBidi" w:hAnsiTheme="minorBidi"/>
      <w:color w:val="404040" w:themeColor="text1" w:themeTint="BF"/>
      <w:sz w:val="20"/>
      <w:szCs w:val="20"/>
      <w:lang w:val="en-US"/>
    </w:rPr>
  </w:style>
  <w:style w:type="paragraph" w:styleId="EnvelopeAddress">
    <w:name w:val="envelope address"/>
    <w:basedOn w:val="Normal"/>
    <w:uiPriority w:val="99"/>
    <w:semiHidden/>
    <w:unhideWhenUsed/>
    <w:rsid w:val="0064747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7471"/>
    <w:pPr>
      <w:spacing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7471"/>
    <w:pPr>
      <w:spacing w:line="240" w:lineRule="auto"/>
    </w:pPr>
  </w:style>
  <w:style w:type="character" w:customStyle="1" w:styleId="FootnoteTextChar">
    <w:name w:val="Footnote Text Char"/>
    <w:basedOn w:val="DefaultParagraphFont"/>
    <w:link w:val="FootnoteText"/>
    <w:uiPriority w:val="99"/>
    <w:semiHidden/>
    <w:rsid w:val="00647471"/>
    <w:rPr>
      <w:rFonts w:asciiTheme="minorBidi" w:hAnsiTheme="minorBidi"/>
      <w:color w:val="404040" w:themeColor="text1" w:themeTint="BF"/>
      <w:sz w:val="20"/>
      <w:szCs w:val="20"/>
      <w:lang w:val="en-US"/>
    </w:rPr>
  </w:style>
  <w:style w:type="character" w:customStyle="1" w:styleId="Heading5Char">
    <w:name w:val="Heading 5 Char"/>
    <w:basedOn w:val="DefaultParagraphFont"/>
    <w:link w:val="Heading5"/>
    <w:uiPriority w:val="9"/>
    <w:rsid w:val="001C587F"/>
    <w:rPr>
      <w:rFonts w:asciiTheme="minorBidi" w:hAnsiTheme="minorBidi"/>
      <w:bCs/>
      <w:i/>
      <w:iCs/>
      <w:color w:val="7F7F7F" w:themeColor="text1" w:themeTint="80"/>
    </w:rPr>
  </w:style>
  <w:style w:type="character" w:customStyle="1" w:styleId="Heading6Char">
    <w:name w:val="Heading 6 Char"/>
    <w:basedOn w:val="DefaultParagraphFont"/>
    <w:link w:val="Heading6"/>
    <w:uiPriority w:val="9"/>
    <w:semiHidden/>
    <w:rsid w:val="00647471"/>
    <w:rPr>
      <w:rFonts w:asciiTheme="majorHAnsi" w:eastAsiaTheme="majorEastAsia" w:hAnsiTheme="majorHAnsi" w:cstheme="majorBidi"/>
      <w:color w:val="5B9BD5" w:themeColor="accent1"/>
      <w:sz w:val="20"/>
      <w:szCs w:val="20"/>
      <w:lang w:val="en-US"/>
      <w14:textFill>
        <w14:solidFill>
          <w14:schemeClr w14:val="accent1">
            <w14:lumMod w14:val="50000"/>
            <w14:lumMod w14:val="75000"/>
            <w14:lumOff w14:val="25000"/>
          </w14:schemeClr>
        </w14:solidFill>
      </w14:textFill>
    </w:rPr>
  </w:style>
  <w:style w:type="character" w:customStyle="1" w:styleId="Heading7Char">
    <w:name w:val="Heading 7 Char"/>
    <w:basedOn w:val="DefaultParagraphFont"/>
    <w:link w:val="Heading7"/>
    <w:uiPriority w:val="9"/>
    <w:semiHidden/>
    <w:rsid w:val="00647471"/>
    <w:rPr>
      <w:rFonts w:asciiTheme="majorHAnsi" w:eastAsiaTheme="majorEastAsia" w:hAnsiTheme="majorHAnsi" w:cstheme="majorBidi"/>
      <w:i/>
      <w:iCs/>
      <w:color w:val="5B9BD5" w:themeColor="accent1"/>
      <w:sz w:val="20"/>
      <w:szCs w:val="20"/>
      <w:lang w:val="en-US"/>
      <w14:textFill>
        <w14:solidFill>
          <w14:schemeClr w14:val="accent1">
            <w14:lumMod w14:val="50000"/>
            <w14:lumMod w14:val="75000"/>
            <w14:lumOff w14:val="25000"/>
          </w14:schemeClr>
        </w14:solidFill>
      </w14:textFill>
    </w:rPr>
  </w:style>
  <w:style w:type="character" w:customStyle="1" w:styleId="Heading8Char">
    <w:name w:val="Heading 8 Char"/>
    <w:basedOn w:val="DefaultParagraphFont"/>
    <w:link w:val="Heading8"/>
    <w:uiPriority w:val="9"/>
    <w:semiHidden/>
    <w:rsid w:val="00647471"/>
    <w:rPr>
      <w:rFonts w:asciiTheme="majorHAnsi" w:eastAsiaTheme="majorEastAsia" w:hAnsiTheme="majorHAnsi" w:cstheme="majorBidi"/>
      <w:color w:val="000000" w:themeColor="text1"/>
      <w:sz w:val="21"/>
      <w:szCs w:val="21"/>
      <w:lang w:val="en-US"/>
      <w14:textFill>
        <w14:solidFill>
          <w14:schemeClr w14:val="tx1">
            <w14:lumMod w14:val="85000"/>
            <w14:lumOff w14:val="15000"/>
            <w14:lumMod w14:val="75000"/>
            <w14:lumOff w14:val="25000"/>
          </w14:schemeClr>
        </w14:solidFill>
      </w14:textFill>
    </w:rPr>
  </w:style>
  <w:style w:type="character" w:customStyle="1" w:styleId="Heading9Char">
    <w:name w:val="Heading 9 Char"/>
    <w:basedOn w:val="DefaultParagraphFont"/>
    <w:link w:val="Heading9"/>
    <w:uiPriority w:val="9"/>
    <w:semiHidden/>
    <w:rsid w:val="00647471"/>
    <w:rPr>
      <w:rFonts w:asciiTheme="majorHAnsi" w:eastAsiaTheme="majorEastAsia" w:hAnsiTheme="majorHAnsi" w:cstheme="majorBidi"/>
      <w:i/>
      <w:iCs/>
      <w:color w:val="000000" w:themeColor="text1"/>
      <w:sz w:val="21"/>
      <w:szCs w:val="21"/>
      <w:lang w:val="en-US"/>
      <w14:textFill>
        <w14:solidFill>
          <w14:schemeClr w14:val="tx1">
            <w14:lumMod w14:val="85000"/>
            <w14:lumOff w14:val="15000"/>
            <w14:lumMod w14:val="75000"/>
            <w14:lumOff w14:val="25000"/>
          </w14:schemeClr>
        </w14:solidFill>
      </w14:textFill>
    </w:rPr>
  </w:style>
  <w:style w:type="paragraph" w:styleId="HTMLAddress">
    <w:name w:val="HTML Address"/>
    <w:basedOn w:val="Normal"/>
    <w:link w:val="HTMLAddressChar"/>
    <w:uiPriority w:val="99"/>
    <w:semiHidden/>
    <w:unhideWhenUsed/>
    <w:rsid w:val="00647471"/>
    <w:pPr>
      <w:spacing w:line="240" w:lineRule="auto"/>
    </w:pPr>
    <w:rPr>
      <w:i/>
      <w:iCs/>
    </w:rPr>
  </w:style>
  <w:style w:type="character" w:customStyle="1" w:styleId="HTMLAddressChar">
    <w:name w:val="HTML Address Char"/>
    <w:basedOn w:val="DefaultParagraphFont"/>
    <w:link w:val="HTMLAddress"/>
    <w:uiPriority w:val="99"/>
    <w:semiHidden/>
    <w:rsid w:val="00647471"/>
    <w:rPr>
      <w:rFonts w:asciiTheme="minorBidi" w:hAnsiTheme="minorBidi"/>
      <w:i/>
      <w:iCs/>
      <w:color w:val="404040" w:themeColor="text1" w:themeTint="BF"/>
      <w:sz w:val="20"/>
      <w:szCs w:val="20"/>
      <w:lang w:val="en-US"/>
    </w:rPr>
  </w:style>
  <w:style w:type="paragraph" w:styleId="HTMLPreformatted">
    <w:name w:val="HTML Preformatted"/>
    <w:basedOn w:val="Normal"/>
    <w:link w:val="HTMLPreformattedChar"/>
    <w:uiPriority w:val="99"/>
    <w:semiHidden/>
    <w:unhideWhenUsed/>
    <w:rsid w:val="00647471"/>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647471"/>
    <w:rPr>
      <w:rFonts w:ascii="Consolas" w:hAnsi="Consolas" w:cs="Consolas"/>
      <w:color w:val="404040" w:themeColor="text1" w:themeTint="BF"/>
      <w:sz w:val="20"/>
      <w:szCs w:val="20"/>
      <w:lang w:val="en-US"/>
    </w:rPr>
  </w:style>
  <w:style w:type="paragraph" w:styleId="Index1">
    <w:name w:val="index 1"/>
    <w:basedOn w:val="Normal"/>
    <w:next w:val="Normal"/>
    <w:autoRedefine/>
    <w:uiPriority w:val="99"/>
    <w:semiHidden/>
    <w:unhideWhenUsed/>
    <w:rsid w:val="00647471"/>
    <w:pPr>
      <w:spacing w:line="240" w:lineRule="auto"/>
      <w:ind w:left="200" w:hanging="200"/>
    </w:pPr>
  </w:style>
  <w:style w:type="paragraph" w:styleId="Index2">
    <w:name w:val="index 2"/>
    <w:basedOn w:val="Normal"/>
    <w:next w:val="Normal"/>
    <w:autoRedefine/>
    <w:uiPriority w:val="99"/>
    <w:semiHidden/>
    <w:unhideWhenUsed/>
    <w:rsid w:val="00647471"/>
    <w:pPr>
      <w:spacing w:line="240" w:lineRule="auto"/>
      <w:ind w:left="400" w:hanging="200"/>
    </w:pPr>
  </w:style>
  <w:style w:type="paragraph" w:styleId="Index3">
    <w:name w:val="index 3"/>
    <w:basedOn w:val="Normal"/>
    <w:next w:val="Normal"/>
    <w:autoRedefine/>
    <w:uiPriority w:val="99"/>
    <w:semiHidden/>
    <w:unhideWhenUsed/>
    <w:rsid w:val="00647471"/>
    <w:pPr>
      <w:spacing w:line="240" w:lineRule="auto"/>
      <w:ind w:left="600" w:hanging="200"/>
    </w:pPr>
  </w:style>
  <w:style w:type="paragraph" w:styleId="Index4">
    <w:name w:val="index 4"/>
    <w:basedOn w:val="Normal"/>
    <w:next w:val="Normal"/>
    <w:autoRedefine/>
    <w:uiPriority w:val="99"/>
    <w:semiHidden/>
    <w:unhideWhenUsed/>
    <w:rsid w:val="00647471"/>
    <w:pPr>
      <w:spacing w:line="240" w:lineRule="auto"/>
      <w:ind w:left="800" w:hanging="200"/>
    </w:pPr>
  </w:style>
  <w:style w:type="paragraph" w:styleId="Index5">
    <w:name w:val="index 5"/>
    <w:basedOn w:val="Normal"/>
    <w:next w:val="Normal"/>
    <w:autoRedefine/>
    <w:uiPriority w:val="99"/>
    <w:semiHidden/>
    <w:unhideWhenUsed/>
    <w:rsid w:val="00647471"/>
    <w:pPr>
      <w:spacing w:line="240" w:lineRule="auto"/>
      <w:ind w:left="1000" w:hanging="200"/>
    </w:pPr>
  </w:style>
  <w:style w:type="paragraph" w:styleId="Index6">
    <w:name w:val="index 6"/>
    <w:basedOn w:val="Normal"/>
    <w:next w:val="Normal"/>
    <w:autoRedefine/>
    <w:uiPriority w:val="99"/>
    <w:semiHidden/>
    <w:unhideWhenUsed/>
    <w:rsid w:val="00647471"/>
    <w:pPr>
      <w:spacing w:line="240" w:lineRule="auto"/>
      <w:ind w:left="1200" w:hanging="200"/>
    </w:pPr>
  </w:style>
  <w:style w:type="paragraph" w:styleId="Index7">
    <w:name w:val="index 7"/>
    <w:basedOn w:val="Normal"/>
    <w:next w:val="Normal"/>
    <w:autoRedefine/>
    <w:uiPriority w:val="99"/>
    <w:semiHidden/>
    <w:unhideWhenUsed/>
    <w:rsid w:val="00647471"/>
    <w:pPr>
      <w:spacing w:line="240" w:lineRule="auto"/>
      <w:ind w:left="1400" w:hanging="200"/>
    </w:pPr>
  </w:style>
  <w:style w:type="paragraph" w:styleId="Index8">
    <w:name w:val="index 8"/>
    <w:basedOn w:val="Normal"/>
    <w:next w:val="Normal"/>
    <w:autoRedefine/>
    <w:uiPriority w:val="99"/>
    <w:semiHidden/>
    <w:unhideWhenUsed/>
    <w:rsid w:val="00647471"/>
    <w:pPr>
      <w:spacing w:line="240" w:lineRule="auto"/>
      <w:ind w:left="1600" w:hanging="200"/>
    </w:pPr>
  </w:style>
  <w:style w:type="paragraph" w:styleId="Index9">
    <w:name w:val="index 9"/>
    <w:basedOn w:val="Normal"/>
    <w:next w:val="Normal"/>
    <w:autoRedefine/>
    <w:uiPriority w:val="99"/>
    <w:semiHidden/>
    <w:unhideWhenUsed/>
    <w:rsid w:val="00647471"/>
    <w:pPr>
      <w:spacing w:line="240" w:lineRule="auto"/>
      <w:ind w:left="1800" w:hanging="200"/>
    </w:pPr>
  </w:style>
  <w:style w:type="paragraph" w:styleId="IndexHeading">
    <w:name w:val="index heading"/>
    <w:basedOn w:val="Normal"/>
    <w:next w:val="Index1"/>
    <w:uiPriority w:val="99"/>
    <w:semiHidden/>
    <w:unhideWhenUsed/>
    <w:rsid w:val="00647471"/>
    <w:rPr>
      <w:rFonts w:asciiTheme="majorHAnsi" w:eastAsiaTheme="majorEastAsia" w:hAnsiTheme="majorHAnsi" w:cstheme="majorBidi"/>
      <w:b/>
      <w:bCs w:val="0"/>
    </w:rPr>
  </w:style>
  <w:style w:type="paragraph" w:styleId="IntenseQuote">
    <w:name w:val="Intense Quote"/>
    <w:basedOn w:val="Normal"/>
    <w:next w:val="Normal"/>
    <w:link w:val="IntenseQuoteChar"/>
    <w:uiPriority w:val="30"/>
    <w:rsid w:val="00647471"/>
    <w:pPr>
      <w:pBdr>
        <w:top w:val="single" w:sz="4" w:space="10" w:color="5B9BD5" w:themeColor="accent1"/>
        <w:bottom w:val="single" w:sz="4" w:space="10" w:color="5B9BD5" w:themeColor="accent1"/>
      </w:pBdr>
      <w:spacing w:before="360" w:after="360"/>
      <w:ind w:left="864" w:right="864"/>
      <w:jc w:val="center"/>
    </w:pPr>
    <w:rPr>
      <w:i/>
      <w:iCs/>
      <w:color w:val="84B3DF" w:themeColor="accent1" w:themeTint="BF"/>
    </w:rPr>
  </w:style>
  <w:style w:type="character" w:customStyle="1" w:styleId="IntenseQuoteChar">
    <w:name w:val="Intense Quote Char"/>
    <w:basedOn w:val="DefaultParagraphFont"/>
    <w:link w:val="IntenseQuote"/>
    <w:uiPriority w:val="30"/>
    <w:rsid w:val="00647471"/>
    <w:rPr>
      <w:rFonts w:asciiTheme="minorBidi" w:hAnsiTheme="minorBidi"/>
      <w:i/>
      <w:iCs/>
      <w:color w:val="84B3DF" w:themeColor="accent1" w:themeTint="BF"/>
      <w:sz w:val="20"/>
      <w:szCs w:val="20"/>
      <w:lang w:val="en-US"/>
    </w:rPr>
  </w:style>
  <w:style w:type="paragraph" w:styleId="List">
    <w:name w:val="List"/>
    <w:basedOn w:val="Normal"/>
    <w:uiPriority w:val="99"/>
    <w:semiHidden/>
    <w:unhideWhenUsed/>
    <w:rsid w:val="00647471"/>
    <w:pPr>
      <w:ind w:left="283" w:hanging="283"/>
      <w:contextualSpacing/>
    </w:pPr>
  </w:style>
  <w:style w:type="paragraph" w:styleId="List2">
    <w:name w:val="List 2"/>
    <w:basedOn w:val="Normal"/>
    <w:uiPriority w:val="99"/>
    <w:semiHidden/>
    <w:unhideWhenUsed/>
    <w:rsid w:val="00647471"/>
    <w:pPr>
      <w:ind w:left="566" w:hanging="283"/>
      <w:contextualSpacing/>
    </w:pPr>
  </w:style>
  <w:style w:type="paragraph" w:styleId="List3">
    <w:name w:val="List 3"/>
    <w:basedOn w:val="Normal"/>
    <w:uiPriority w:val="99"/>
    <w:semiHidden/>
    <w:unhideWhenUsed/>
    <w:rsid w:val="00647471"/>
    <w:pPr>
      <w:ind w:left="849" w:hanging="283"/>
      <w:contextualSpacing/>
    </w:pPr>
  </w:style>
  <w:style w:type="paragraph" w:styleId="List4">
    <w:name w:val="List 4"/>
    <w:basedOn w:val="Normal"/>
    <w:uiPriority w:val="99"/>
    <w:semiHidden/>
    <w:unhideWhenUsed/>
    <w:rsid w:val="00647471"/>
    <w:pPr>
      <w:ind w:left="1132" w:hanging="283"/>
      <w:contextualSpacing/>
    </w:pPr>
  </w:style>
  <w:style w:type="paragraph" w:styleId="List5">
    <w:name w:val="List 5"/>
    <w:basedOn w:val="Normal"/>
    <w:uiPriority w:val="99"/>
    <w:semiHidden/>
    <w:unhideWhenUsed/>
    <w:rsid w:val="00647471"/>
    <w:pPr>
      <w:ind w:left="1415" w:hanging="283"/>
      <w:contextualSpacing/>
    </w:pPr>
  </w:style>
  <w:style w:type="paragraph" w:styleId="ListBullet">
    <w:name w:val="List Bullet"/>
    <w:basedOn w:val="Normal"/>
    <w:uiPriority w:val="99"/>
    <w:semiHidden/>
    <w:unhideWhenUsed/>
    <w:rsid w:val="00647471"/>
    <w:pPr>
      <w:numPr>
        <w:numId w:val="1"/>
      </w:numPr>
      <w:contextualSpacing/>
    </w:pPr>
  </w:style>
  <w:style w:type="paragraph" w:styleId="ListBullet2">
    <w:name w:val="List Bullet 2"/>
    <w:basedOn w:val="Normal"/>
    <w:uiPriority w:val="99"/>
    <w:semiHidden/>
    <w:unhideWhenUsed/>
    <w:rsid w:val="00647471"/>
    <w:pPr>
      <w:numPr>
        <w:numId w:val="2"/>
      </w:numPr>
      <w:contextualSpacing/>
    </w:pPr>
  </w:style>
  <w:style w:type="paragraph" w:styleId="ListBullet3">
    <w:name w:val="List Bullet 3"/>
    <w:basedOn w:val="Normal"/>
    <w:uiPriority w:val="99"/>
    <w:semiHidden/>
    <w:unhideWhenUsed/>
    <w:rsid w:val="00647471"/>
    <w:pPr>
      <w:numPr>
        <w:numId w:val="3"/>
      </w:numPr>
      <w:contextualSpacing/>
    </w:pPr>
  </w:style>
  <w:style w:type="paragraph" w:styleId="ListBullet4">
    <w:name w:val="List Bullet 4"/>
    <w:basedOn w:val="Normal"/>
    <w:uiPriority w:val="99"/>
    <w:semiHidden/>
    <w:unhideWhenUsed/>
    <w:rsid w:val="00647471"/>
    <w:pPr>
      <w:numPr>
        <w:numId w:val="4"/>
      </w:numPr>
      <w:contextualSpacing/>
    </w:pPr>
  </w:style>
  <w:style w:type="paragraph" w:styleId="ListBullet5">
    <w:name w:val="List Bullet 5"/>
    <w:basedOn w:val="Normal"/>
    <w:uiPriority w:val="99"/>
    <w:semiHidden/>
    <w:unhideWhenUsed/>
    <w:rsid w:val="00647471"/>
    <w:pPr>
      <w:numPr>
        <w:numId w:val="5"/>
      </w:numPr>
      <w:contextualSpacing/>
    </w:pPr>
  </w:style>
  <w:style w:type="paragraph" w:styleId="ListContinue">
    <w:name w:val="List Continue"/>
    <w:basedOn w:val="Normal"/>
    <w:uiPriority w:val="99"/>
    <w:semiHidden/>
    <w:unhideWhenUsed/>
    <w:rsid w:val="00647471"/>
    <w:pPr>
      <w:spacing w:after="120"/>
      <w:ind w:left="283"/>
      <w:contextualSpacing/>
    </w:pPr>
  </w:style>
  <w:style w:type="paragraph" w:styleId="ListContinue2">
    <w:name w:val="List Continue 2"/>
    <w:basedOn w:val="Normal"/>
    <w:uiPriority w:val="99"/>
    <w:semiHidden/>
    <w:unhideWhenUsed/>
    <w:rsid w:val="00647471"/>
    <w:pPr>
      <w:spacing w:after="120"/>
      <w:ind w:left="566"/>
      <w:contextualSpacing/>
    </w:pPr>
  </w:style>
  <w:style w:type="paragraph" w:styleId="ListContinue3">
    <w:name w:val="List Continue 3"/>
    <w:basedOn w:val="Normal"/>
    <w:uiPriority w:val="99"/>
    <w:semiHidden/>
    <w:unhideWhenUsed/>
    <w:rsid w:val="00647471"/>
    <w:pPr>
      <w:spacing w:after="120"/>
      <w:ind w:left="849"/>
      <w:contextualSpacing/>
    </w:pPr>
  </w:style>
  <w:style w:type="paragraph" w:styleId="ListContinue4">
    <w:name w:val="List Continue 4"/>
    <w:basedOn w:val="Normal"/>
    <w:uiPriority w:val="99"/>
    <w:semiHidden/>
    <w:unhideWhenUsed/>
    <w:rsid w:val="00647471"/>
    <w:pPr>
      <w:spacing w:after="120"/>
      <w:ind w:left="1132"/>
      <w:contextualSpacing/>
    </w:pPr>
  </w:style>
  <w:style w:type="paragraph" w:styleId="ListContinue5">
    <w:name w:val="List Continue 5"/>
    <w:basedOn w:val="Normal"/>
    <w:uiPriority w:val="99"/>
    <w:semiHidden/>
    <w:unhideWhenUsed/>
    <w:rsid w:val="00647471"/>
    <w:pPr>
      <w:spacing w:after="120"/>
      <w:ind w:left="1415"/>
      <w:contextualSpacing/>
    </w:pPr>
  </w:style>
  <w:style w:type="paragraph" w:styleId="ListNumber">
    <w:name w:val="List Number"/>
    <w:basedOn w:val="Normal"/>
    <w:uiPriority w:val="99"/>
    <w:semiHidden/>
    <w:unhideWhenUsed/>
    <w:rsid w:val="00647471"/>
    <w:pPr>
      <w:numPr>
        <w:numId w:val="6"/>
      </w:numPr>
      <w:contextualSpacing/>
    </w:pPr>
  </w:style>
  <w:style w:type="paragraph" w:styleId="ListNumber2">
    <w:name w:val="List Number 2"/>
    <w:basedOn w:val="Normal"/>
    <w:uiPriority w:val="99"/>
    <w:semiHidden/>
    <w:unhideWhenUsed/>
    <w:rsid w:val="00647471"/>
    <w:pPr>
      <w:numPr>
        <w:numId w:val="7"/>
      </w:numPr>
      <w:contextualSpacing/>
    </w:pPr>
  </w:style>
  <w:style w:type="paragraph" w:styleId="ListNumber3">
    <w:name w:val="List Number 3"/>
    <w:basedOn w:val="Normal"/>
    <w:uiPriority w:val="99"/>
    <w:semiHidden/>
    <w:unhideWhenUsed/>
    <w:rsid w:val="00647471"/>
    <w:pPr>
      <w:numPr>
        <w:numId w:val="8"/>
      </w:numPr>
      <w:contextualSpacing/>
    </w:pPr>
  </w:style>
  <w:style w:type="paragraph" w:styleId="ListNumber4">
    <w:name w:val="List Number 4"/>
    <w:basedOn w:val="Normal"/>
    <w:uiPriority w:val="99"/>
    <w:semiHidden/>
    <w:unhideWhenUsed/>
    <w:rsid w:val="00647471"/>
    <w:pPr>
      <w:numPr>
        <w:numId w:val="9"/>
      </w:numPr>
      <w:contextualSpacing/>
    </w:pPr>
  </w:style>
  <w:style w:type="paragraph" w:styleId="ListNumber5">
    <w:name w:val="List Number 5"/>
    <w:basedOn w:val="Normal"/>
    <w:uiPriority w:val="99"/>
    <w:semiHidden/>
    <w:unhideWhenUsed/>
    <w:rsid w:val="00647471"/>
    <w:pPr>
      <w:numPr>
        <w:numId w:val="10"/>
      </w:numPr>
      <w:contextualSpacing/>
    </w:pPr>
  </w:style>
  <w:style w:type="paragraph" w:styleId="ListParagraph">
    <w:name w:val="List Paragraph"/>
    <w:aliases w:val="Bullet 1,Bullets Points,Bullet1,Section 5,Bullet List,Table Legend,Questions,List Paragraph1,Table Bullets,Bullet list1,ListNumber"/>
    <w:basedOn w:val="Normal"/>
    <w:link w:val="ListParagraphChar"/>
    <w:uiPriority w:val="34"/>
    <w:qFormat/>
    <w:rsid w:val="00FA32C8"/>
    <w:pPr>
      <w:numPr>
        <w:numId w:val="26"/>
      </w:numPr>
      <w:contextualSpacing/>
    </w:pPr>
  </w:style>
  <w:style w:type="paragraph" w:styleId="MacroText">
    <w:name w:val="macro"/>
    <w:link w:val="MacroTextChar"/>
    <w:uiPriority w:val="99"/>
    <w:semiHidden/>
    <w:unhideWhenUsed/>
    <w:rsid w:val="00647471"/>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cs="Consolas"/>
      <w:color w:val="404040" w:themeColor="text1" w:themeTint="BF"/>
      <w:sz w:val="20"/>
      <w:szCs w:val="20"/>
      <w:lang w:val="en-US"/>
    </w:rPr>
  </w:style>
  <w:style w:type="character" w:customStyle="1" w:styleId="MacroTextChar">
    <w:name w:val="Macro Text Char"/>
    <w:basedOn w:val="DefaultParagraphFont"/>
    <w:link w:val="MacroText"/>
    <w:uiPriority w:val="99"/>
    <w:semiHidden/>
    <w:rsid w:val="00647471"/>
    <w:rPr>
      <w:rFonts w:ascii="Consolas" w:hAnsi="Consolas" w:cs="Consolas"/>
      <w:color w:val="404040" w:themeColor="text1" w:themeTint="BF"/>
      <w:sz w:val="20"/>
      <w:szCs w:val="20"/>
      <w:lang w:val="en-US"/>
    </w:rPr>
  </w:style>
  <w:style w:type="paragraph" w:styleId="MessageHeader">
    <w:name w:val="Message Header"/>
    <w:basedOn w:val="Normal"/>
    <w:link w:val="MessageHeaderChar"/>
    <w:uiPriority w:val="99"/>
    <w:semiHidden/>
    <w:unhideWhenUsed/>
    <w:rsid w:val="0064747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47471"/>
    <w:rPr>
      <w:rFonts w:asciiTheme="majorHAnsi" w:eastAsiaTheme="majorEastAsia" w:hAnsiTheme="majorHAnsi" w:cstheme="majorBidi"/>
      <w:color w:val="404040" w:themeColor="text1" w:themeTint="BF"/>
      <w:sz w:val="24"/>
      <w:szCs w:val="24"/>
      <w:shd w:val="pct20" w:color="auto" w:fill="auto"/>
      <w:lang w:val="en-US"/>
    </w:rPr>
  </w:style>
  <w:style w:type="paragraph" w:styleId="NoSpacing">
    <w:name w:val="No Spacing"/>
    <w:uiPriority w:val="1"/>
    <w:rsid w:val="00647471"/>
    <w:pPr>
      <w:spacing w:after="0" w:line="240" w:lineRule="auto"/>
      <w:jc w:val="both"/>
    </w:pPr>
    <w:rPr>
      <w:rFonts w:asciiTheme="minorBidi" w:hAnsiTheme="minorBidi"/>
      <w:color w:val="404040" w:themeColor="text1" w:themeTint="BF"/>
      <w:sz w:val="20"/>
      <w:szCs w:val="20"/>
      <w:lang w:val="en-US"/>
    </w:rPr>
  </w:style>
  <w:style w:type="paragraph" w:styleId="NormalWeb">
    <w:name w:val="Normal (Web)"/>
    <w:basedOn w:val="Normal"/>
    <w:uiPriority w:val="99"/>
    <w:semiHidden/>
    <w:unhideWhenUsed/>
    <w:rsid w:val="00647471"/>
    <w:rPr>
      <w:rFonts w:ascii="Times New Roman" w:hAnsi="Times New Roman" w:cs="Times New Roman"/>
      <w:sz w:val="24"/>
      <w:szCs w:val="24"/>
    </w:rPr>
  </w:style>
  <w:style w:type="paragraph" w:styleId="NormalIndent">
    <w:name w:val="Normal Indent"/>
    <w:basedOn w:val="Normal"/>
    <w:uiPriority w:val="99"/>
    <w:semiHidden/>
    <w:unhideWhenUsed/>
    <w:rsid w:val="00647471"/>
    <w:pPr>
      <w:ind w:left="720"/>
    </w:pPr>
  </w:style>
  <w:style w:type="paragraph" w:styleId="NoteHeading">
    <w:name w:val="Note Heading"/>
    <w:basedOn w:val="Normal"/>
    <w:next w:val="Normal"/>
    <w:link w:val="NoteHeadingChar"/>
    <w:uiPriority w:val="99"/>
    <w:semiHidden/>
    <w:unhideWhenUsed/>
    <w:rsid w:val="00647471"/>
    <w:pPr>
      <w:spacing w:line="240" w:lineRule="auto"/>
    </w:pPr>
  </w:style>
  <w:style w:type="character" w:customStyle="1" w:styleId="NoteHeadingChar">
    <w:name w:val="Note Heading Char"/>
    <w:basedOn w:val="DefaultParagraphFont"/>
    <w:link w:val="NoteHeading"/>
    <w:uiPriority w:val="99"/>
    <w:semiHidden/>
    <w:rsid w:val="00647471"/>
    <w:rPr>
      <w:rFonts w:asciiTheme="minorBidi" w:hAnsiTheme="minorBidi"/>
      <w:color w:val="404040" w:themeColor="text1" w:themeTint="BF"/>
      <w:sz w:val="20"/>
      <w:szCs w:val="20"/>
      <w:lang w:val="en-US"/>
    </w:rPr>
  </w:style>
  <w:style w:type="paragraph" w:styleId="PlainText">
    <w:name w:val="Plain Text"/>
    <w:basedOn w:val="Normal"/>
    <w:link w:val="PlainTextChar"/>
    <w:uiPriority w:val="99"/>
    <w:semiHidden/>
    <w:unhideWhenUsed/>
    <w:rsid w:val="0064747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47471"/>
    <w:rPr>
      <w:rFonts w:ascii="Consolas" w:hAnsi="Consolas" w:cs="Consolas"/>
      <w:color w:val="404040" w:themeColor="text1" w:themeTint="BF"/>
      <w:sz w:val="21"/>
      <w:szCs w:val="21"/>
      <w:lang w:val="en-US"/>
    </w:rPr>
  </w:style>
  <w:style w:type="paragraph" w:styleId="Quote">
    <w:name w:val="Quote"/>
    <w:basedOn w:val="Normal"/>
    <w:next w:val="Normal"/>
    <w:link w:val="QuoteChar"/>
    <w:uiPriority w:val="29"/>
    <w:rsid w:val="00647471"/>
    <w:pPr>
      <w:spacing w:before="200"/>
      <w:ind w:left="864" w:right="864"/>
      <w:jc w:val="center"/>
    </w:pPr>
    <w:rPr>
      <w:i/>
      <w:iCs/>
      <w14:textFill>
        <w14:solidFill>
          <w14:schemeClr w14:val="tx1">
            <w14:lumMod w14:val="75000"/>
            <w14:lumOff w14:val="25000"/>
            <w14:lumMod w14:val="75000"/>
            <w14:lumOff w14:val="25000"/>
          </w14:schemeClr>
        </w14:solidFill>
      </w14:textFill>
    </w:rPr>
  </w:style>
  <w:style w:type="character" w:customStyle="1" w:styleId="QuoteChar">
    <w:name w:val="Quote Char"/>
    <w:basedOn w:val="DefaultParagraphFont"/>
    <w:link w:val="Quote"/>
    <w:uiPriority w:val="29"/>
    <w:rsid w:val="00647471"/>
    <w:rPr>
      <w:rFonts w:asciiTheme="minorBidi" w:hAnsiTheme="minorBidi"/>
      <w:i/>
      <w:iCs/>
      <w:color w:val="000000" w:themeColor="text1"/>
      <w:sz w:val="20"/>
      <w:szCs w:val="20"/>
      <w:lang w:val="en-US"/>
      <w14:textFill>
        <w14:solidFill>
          <w14:schemeClr w14:val="tx1">
            <w14:lumMod w14:val="75000"/>
            <w14:lumOff w14:val="25000"/>
            <w14:lumMod w14:val="75000"/>
            <w14:lumOff w14:val="25000"/>
          </w14:schemeClr>
        </w14:solidFill>
      </w14:textFill>
    </w:rPr>
  </w:style>
  <w:style w:type="paragraph" w:styleId="Salutation">
    <w:name w:val="Salutation"/>
    <w:basedOn w:val="Normal"/>
    <w:next w:val="Normal"/>
    <w:link w:val="SalutationChar"/>
    <w:uiPriority w:val="99"/>
    <w:semiHidden/>
    <w:unhideWhenUsed/>
    <w:rsid w:val="00647471"/>
  </w:style>
  <w:style w:type="character" w:customStyle="1" w:styleId="SalutationChar">
    <w:name w:val="Salutation Char"/>
    <w:basedOn w:val="DefaultParagraphFont"/>
    <w:link w:val="Salutation"/>
    <w:uiPriority w:val="99"/>
    <w:semiHidden/>
    <w:rsid w:val="00647471"/>
    <w:rPr>
      <w:rFonts w:asciiTheme="minorBidi" w:hAnsiTheme="minorBidi"/>
      <w:color w:val="404040" w:themeColor="text1" w:themeTint="BF"/>
      <w:sz w:val="20"/>
      <w:szCs w:val="20"/>
      <w:lang w:val="en-US"/>
    </w:rPr>
  </w:style>
  <w:style w:type="paragraph" w:styleId="Signature">
    <w:name w:val="Signature"/>
    <w:basedOn w:val="Normal"/>
    <w:link w:val="SignatureChar"/>
    <w:uiPriority w:val="99"/>
    <w:semiHidden/>
    <w:unhideWhenUsed/>
    <w:rsid w:val="00647471"/>
    <w:pPr>
      <w:spacing w:line="240" w:lineRule="auto"/>
      <w:ind w:left="4252"/>
    </w:pPr>
  </w:style>
  <w:style w:type="character" w:customStyle="1" w:styleId="SignatureChar">
    <w:name w:val="Signature Char"/>
    <w:basedOn w:val="DefaultParagraphFont"/>
    <w:link w:val="Signature"/>
    <w:uiPriority w:val="99"/>
    <w:semiHidden/>
    <w:rsid w:val="00647471"/>
    <w:rPr>
      <w:rFonts w:asciiTheme="minorBidi" w:hAnsiTheme="minorBidi"/>
      <w:color w:val="404040" w:themeColor="text1" w:themeTint="BF"/>
      <w:sz w:val="20"/>
      <w:szCs w:val="20"/>
      <w:lang w:val="en-US"/>
    </w:rPr>
  </w:style>
  <w:style w:type="paragraph" w:styleId="Subtitle">
    <w:name w:val="Subtitle"/>
    <w:basedOn w:val="Normal"/>
    <w:next w:val="Normal"/>
    <w:link w:val="SubtitleChar"/>
    <w:uiPriority w:val="11"/>
    <w:rsid w:val="00647471"/>
    <w:pPr>
      <w:numPr>
        <w:ilvl w:val="1"/>
      </w:numPr>
    </w:pPr>
    <w:rPr>
      <w:rFonts w:asciiTheme="minorHAnsi" w:hAnsiTheme="minorHAnsi"/>
      <w:spacing w:val="15"/>
      <w:sz w:val="22"/>
      <w:szCs w:val="22"/>
      <w14:textFill>
        <w14:solidFill>
          <w14:schemeClr w14:val="tx1">
            <w14:lumMod w14:val="65000"/>
            <w14:lumOff w14:val="35000"/>
            <w14:lumMod w14:val="75000"/>
            <w14:lumOff w14:val="25000"/>
          </w14:schemeClr>
        </w14:solidFill>
      </w14:textFill>
    </w:rPr>
  </w:style>
  <w:style w:type="character" w:customStyle="1" w:styleId="SubtitleChar">
    <w:name w:val="Subtitle Char"/>
    <w:basedOn w:val="DefaultParagraphFont"/>
    <w:link w:val="Subtitle"/>
    <w:uiPriority w:val="11"/>
    <w:rsid w:val="00647471"/>
    <w:rPr>
      <w:color w:val="000000" w:themeColor="text1"/>
      <w:spacing w:val="15"/>
      <w:lang w:val="en-US"/>
      <w14:textFill>
        <w14:solidFill>
          <w14:schemeClr w14:val="tx1">
            <w14:lumMod w14:val="65000"/>
            <w14:lumOff w14:val="35000"/>
            <w14:lumMod w14:val="75000"/>
            <w14:lumOff w14:val="25000"/>
          </w14:schemeClr>
        </w14:solidFill>
      </w14:textFill>
    </w:rPr>
  </w:style>
  <w:style w:type="paragraph" w:styleId="TableofAuthorities">
    <w:name w:val="table of authorities"/>
    <w:basedOn w:val="Normal"/>
    <w:next w:val="Normal"/>
    <w:uiPriority w:val="99"/>
    <w:semiHidden/>
    <w:unhideWhenUsed/>
    <w:rsid w:val="00647471"/>
    <w:pPr>
      <w:ind w:left="200" w:hanging="200"/>
    </w:pPr>
  </w:style>
  <w:style w:type="paragraph" w:styleId="TableofFigures">
    <w:name w:val="table of figures"/>
    <w:basedOn w:val="Normal"/>
    <w:next w:val="Normal"/>
    <w:uiPriority w:val="99"/>
    <w:unhideWhenUsed/>
    <w:rsid w:val="00647966"/>
  </w:style>
  <w:style w:type="paragraph" w:styleId="Title">
    <w:name w:val="Title"/>
    <w:basedOn w:val="Normal"/>
    <w:next w:val="Normal"/>
    <w:link w:val="TitleChar"/>
    <w:uiPriority w:val="10"/>
    <w:rsid w:val="00C47CA5"/>
    <w:pPr>
      <w:spacing w:line="240" w:lineRule="auto"/>
    </w:pPr>
    <w:rPr>
      <w:caps/>
      <w:color w:val="7F7F7F" w:themeColor="text1" w:themeTint="80"/>
      <w:sz w:val="68"/>
      <w:szCs w:val="68"/>
    </w:rPr>
  </w:style>
  <w:style w:type="character" w:customStyle="1" w:styleId="TitleChar">
    <w:name w:val="Title Char"/>
    <w:basedOn w:val="DefaultParagraphFont"/>
    <w:link w:val="Title"/>
    <w:uiPriority w:val="10"/>
    <w:rsid w:val="00C47CA5"/>
    <w:rPr>
      <w:rFonts w:asciiTheme="minorBidi" w:hAnsiTheme="minorBidi"/>
      <w:bCs/>
      <w:caps/>
      <w:color w:val="7F7F7F" w:themeColor="text1" w:themeTint="80"/>
      <w:sz w:val="68"/>
      <w:szCs w:val="68"/>
    </w:rPr>
  </w:style>
  <w:style w:type="paragraph" w:styleId="TOAHeading">
    <w:name w:val="toa heading"/>
    <w:basedOn w:val="Normal"/>
    <w:next w:val="Normal"/>
    <w:uiPriority w:val="99"/>
    <w:semiHidden/>
    <w:unhideWhenUsed/>
    <w:rsid w:val="00647471"/>
    <w:pPr>
      <w:spacing w:before="120"/>
    </w:pPr>
    <w:rPr>
      <w:rFonts w:asciiTheme="majorHAnsi" w:eastAsiaTheme="majorEastAsia" w:hAnsiTheme="majorHAnsi" w:cstheme="majorBidi"/>
      <w:b/>
      <w:bCs w:val="0"/>
      <w:sz w:val="24"/>
      <w:szCs w:val="24"/>
    </w:rPr>
  </w:style>
  <w:style w:type="paragraph" w:styleId="TOC1">
    <w:name w:val="toc 1"/>
    <w:basedOn w:val="Normal"/>
    <w:next w:val="Normal"/>
    <w:link w:val="TOC1Char"/>
    <w:autoRedefine/>
    <w:uiPriority w:val="39"/>
    <w:unhideWhenUsed/>
    <w:rsid w:val="00953A06"/>
    <w:pPr>
      <w:tabs>
        <w:tab w:val="right" w:leader="dot" w:pos="9629"/>
      </w:tabs>
      <w:spacing w:after="100"/>
      <w:ind w:left="567" w:hanging="567"/>
    </w:pPr>
  </w:style>
  <w:style w:type="paragraph" w:styleId="TOC2">
    <w:name w:val="toc 2"/>
    <w:basedOn w:val="Normal"/>
    <w:next w:val="Normal"/>
    <w:autoRedefine/>
    <w:uiPriority w:val="39"/>
    <w:unhideWhenUsed/>
    <w:rsid w:val="00D26694"/>
    <w:pPr>
      <w:tabs>
        <w:tab w:val="right" w:leader="dot" w:pos="9629"/>
      </w:tabs>
      <w:spacing w:after="100"/>
      <w:ind w:left="1134" w:hanging="567"/>
    </w:pPr>
  </w:style>
  <w:style w:type="paragraph" w:styleId="TOC3">
    <w:name w:val="toc 3"/>
    <w:basedOn w:val="Normal"/>
    <w:next w:val="Normal"/>
    <w:link w:val="TOC3Char"/>
    <w:autoRedefine/>
    <w:uiPriority w:val="39"/>
    <w:unhideWhenUsed/>
    <w:rsid w:val="00D26694"/>
    <w:pPr>
      <w:tabs>
        <w:tab w:val="left" w:pos="1000"/>
        <w:tab w:val="right" w:leader="dot" w:pos="9629"/>
      </w:tabs>
      <w:spacing w:after="100"/>
      <w:ind w:left="1701" w:hanging="567"/>
    </w:pPr>
  </w:style>
  <w:style w:type="paragraph" w:styleId="TOC4">
    <w:name w:val="toc 4"/>
    <w:basedOn w:val="Normal"/>
    <w:next w:val="Normal"/>
    <w:autoRedefine/>
    <w:uiPriority w:val="39"/>
    <w:unhideWhenUsed/>
    <w:rsid w:val="00647471"/>
    <w:pPr>
      <w:spacing w:after="100"/>
      <w:ind w:left="600"/>
    </w:pPr>
  </w:style>
  <w:style w:type="paragraph" w:styleId="TOC5">
    <w:name w:val="toc 5"/>
    <w:basedOn w:val="Normal"/>
    <w:next w:val="Normal"/>
    <w:autoRedefine/>
    <w:uiPriority w:val="39"/>
    <w:semiHidden/>
    <w:unhideWhenUsed/>
    <w:rsid w:val="00647471"/>
    <w:pPr>
      <w:spacing w:after="100"/>
      <w:ind w:left="800"/>
    </w:pPr>
  </w:style>
  <w:style w:type="paragraph" w:styleId="TOC6">
    <w:name w:val="toc 6"/>
    <w:basedOn w:val="Normal"/>
    <w:next w:val="Normal"/>
    <w:autoRedefine/>
    <w:uiPriority w:val="39"/>
    <w:semiHidden/>
    <w:unhideWhenUsed/>
    <w:rsid w:val="00647471"/>
    <w:pPr>
      <w:spacing w:after="100"/>
      <w:ind w:left="1000"/>
    </w:pPr>
  </w:style>
  <w:style w:type="paragraph" w:styleId="TOC7">
    <w:name w:val="toc 7"/>
    <w:basedOn w:val="Normal"/>
    <w:next w:val="Normal"/>
    <w:autoRedefine/>
    <w:uiPriority w:val="39"/>
    <w:semiHidden/>
    <w:unhideWhenUsed/>
    <w:rsid w:val="00647471"/>
    <w:pPr>
      <w:spacing w:after="100"/>
      <w:ind w:left="1200"/>
    </w:pPr>
  </w:style>
  <w:style w:type="paragraph" w:styleId="TOC8">
    <w:name w:val="toc 8"/>
    <w:basedOn w:val="Normal"/>
    <w:next w:val="Normal"/>
    <w:autoRedefine/>
    <w:uiPriority w:val="39"/>
    <w:semiHidden/>
    <w:unhideWhenUsed/>
    <w:rsid w:val="00647471"/>
    <w:pPr>
      <w:spacing w:after="100"/>
      <w:ind w:left="1400"/>
    </w:pPr>
  </w:style>
  <w:style w:type="paragraph" w:styleId="TOC9">
    <w:name w:val="toc 9"/>
    <w:basedOn w:val="Normal"/>
    <w:next w:val="Normal"/>
    <w:autoRedefine/>
    <w:uiPriority w:val="39"/>
    <w:semiHidden/>
    <w:unhideWhenUsed/>
    <w:rsid w:val="00647471"/>
    <w:pPr>
      <w:spacing w:after="100"/>
      <w:ind w:left="1600"/>
    </w:pPr>
  </w:style>
  <w:style w:type="paragraph" w:styleId="TOCHeading">
    <w:name w:val="TOC Heading"/>
    <w:basedOn w:val="Contents"/>
    <w:next w:val="Normal"/>
    <w:link w:val="TOCHeadingChar"/>
    <w:uiPriority w:val="39"/>
    <w:unhideWhenUsed/>
    <w:rsid w:val="00C574E0"/>
    <w:rPr>
      <w:caps w:val="0"/>
    </w:rPr>
  </w:style>
  <w:style w:type="paragraph" w:customStyle="1" w:styleId="Tableheading">
    <w:name w:val="Table heading"/>
    <w:basedOn w:val="Footnote"/>
    <w:link w:val="TableheadingChar"/>
    <w:rsid w:val="008E472E"/>
    <w:pPr>
      <w:spacing w:before="20" w:after="20" w:line="240" w:lineRule="auto"/>
    </w:pPr>
    <w:rPr>
      <w:b/>
      <w:i w:val="0"/>
      <w:iCs w:val="0"/>
      <w:sz w:val="20"/>
      <w:szCs w:val="20"/>
    </w:rPr>
  </w:style>
  <w:style w:type="table" w:customStyle="1" w:styleId="GridTableLight">
    <w:name w:val="Grid Table Light"/>
    <w:basedOn w:val="TableNormal"/>
    <w:uiPriority w:val="40"/>
    <w:rsid w:val="008F54F3"/>
    <w:pPr>
      <w:spacing w:after="0" w:line="240" w:lineRule="auto"/>
    </w:pPr>
    <w:rPr>
      <w:rFonts w:ascii="Arial" w:hAnsi="Arial"/>
      <w:sz w:val="20"/>
    </w:rPr>
    <w:tblPr>
      <w:tblStyleRowBandSize w:val="1"/>
      <w:tblStyleColBandSize w:val="1"/>
      <w:tblBorders>
        <w:bottom w:val="single" w:sz="4" w:space="0" w:color="BFBFBF" w:themeColor="background1" w:themeShade="BF"/>
      </w:tblBorders>
    </w:tblPr>
    <w:tblStylePr w:type="firstRow">
      <w:rPr>
        <w:b/>
      </w:rPr>
    </w:tblStylePr>
    <w:tblStylePr w:type="band1Vert">
      <w:tblPr/>
      <w:tcPr>
        <w:tcBorders>
          <w:bottom w:val="single" w:sz="4" w:space="0" w:color="BFBFBF" w:themeColor="background1" w:themeShade="BF"/>
        </w:tcBorders>
      </w:tcPr>
    </w:tblStylePr>
    <w:tblStylePr w:type="band1Horz">
      <w:tblPr/>
      <w:tcPr>
        <w:tcBorders>
          <w:bottom w:val="single" w:sz="4" w:space="0" w:color="BFBFBF" w:themeColor="background1" w:themeShade="BF"/>
        </w:tcBorders>
      </w:tcPr>
    </w:tblStylePr>
    <w:tblStylePr w:type="band2Horz">
      <w:tblPr/>
      <w:tcPr>
        <w:tcBorders>
          <w:bottom w:val="single" w:sz="4" w:space="0" w:color="BFBFBF" w:themeColor="background1" w:themeShade="BF"/>
        </w:tcBorders>
      </w:tcPr>
    </w:tblStylePr>
  </w:style>
  <w:style w:type="table" w:customStyle="1" w:styleId="PlainTable4">
    <w:name w:val="Plain Table 4"/>
    <w:basedOn w:val="TableNormal"/>
    <w:uiPriority w:val="44"/>
    <w:rsid w:val="00C76D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
    <w:name w:val="Grid Table 1 Light Accent 3"/>
    <w:basedOn w:val="TableNormal"/>
    <w:uiPriority w:val="46"/>
    <w:rsid w:val="00C76D63"/>
    <w:pPr>
      <w:spacing w:after="0" w:line="240" w:lineRule="auto"/>
    </w:pPr>
    <w:rPr>
      <w:rFonts w:asciiTheme="minorBidi" w:hAnsiTheme="minorBidi"/>
    </w:rPr>
    <w:tblPr>
      <w:tblStyleRowBandSize w:val="1"/>
      <w:tblStyleColBandSize w:val="1"/>
      <w:tblBorders>
        <w:insideH w:val="single" w:sz="4" w:space="0" w:color="BFBFBF" w:themeColor="background1" w:themeShade="BF"/>
      </w:tblBorders>
    </w:tblPr>
    <w:tcPr>
      <w:shd w:val="clear" w:color="auto" w:fill="auto"/>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Footnote">
    <w:name w:val="Footnote"/>
    <w:basedOn w:val="Normal"/>
    <w:next w:val="Normal"/>
    <w:link w:val="FootnoteChar"/>
    <w:qFormat/>
    <w:rsid w:val="00BD5031"/>
    <w:pPr>
      <w:spacing w:before="140" w:after="240"/>
    </w:pPr>
    <w:rPr>
      <w:i/>
      <w:iCs/>
      <w:color w:val="595959" w:themeColor="text1" w:themeTint="A6"/>
      <w:sz w:val="16"/>
      <w:szCs w:val="16"/>
    </w:rPr>
  </w:style>
  <w:style w:type="paragraph" w:customStyle="1" w:styleId="Tabletext">
    <w:name w:val="Table text"/>
    <w:basedOn w:val="Normal"/>
    <w:link w:val="TabletextChar"/>
    <w:rsid w:val="00BD2F39"/>
    <w:rPr>
      <w:bCs w:val="0"/>
      <w:lang w:val="da-DK"/>
    </w:rPr>
  </w:style>
  <w:style w:type="character" w:customStyle="1" w:styleId="FootnoteChar">
    <w:name w:val="Footnote Char"/>
    <w:basedOn w:val="DefaultParagraphFont"/>
    <w:link w:val="Footnote"/>
    <w:rsid w:val="00BD5031"/>
    <w:rPr>
      <w:rFonts w:asciiTheme="minorBidi" w:hAnsiTheme="minorBidi"/>
      <w:bCs/>
      <w:i/>
      <w:iCs/>
      <w:color w:val="595959" w:themeColor="text1" w:themeTint="A6"/>
      <w:sz w:val="16"/>
      <w:szCs w:val="16"/>
    </w:rPr>
  </w:style>
  <w:style w:type="paragraph" w:customStyle="1" w:styleId="Titledetails">
    <w:name w:val="Title details"/>
    <w:basedOn w:val="Normal"/>
    <w:link w:val="TitledetailsChar"/>
    <w:rsid w:val="00377FBE"/>
    <w:pPr>
      <w:spacing w:line="288" w:lineRule="auto"/>
    </w:pPr>
    <w:rPr>
      <w:color w:val="7F7F7F" w:themeColor="text1" w:themeTint="80"/>
      <w:sz w:val="22"/>
      <w:szCs w:val="22"/>
    </w:rPr>
  </w:style>
  <w:style w:type="character" w:customStyle="1" w:styleId="TabletextChar">
    <w:name w:val="Table text Char"/>
    <w:basedOn w:val="DefaultParagraphFont"/>
    <w:link w:val="Tabletext"/>
    <w:rsid w:val="00BD2F39"/>
    <w:rPr>
      <w:rFonts w:asciiTheme="minorBidi" w:hAnsiTheme="minorBidi"/>
      <w:bCs/>
      <w:color w:val="404040" w:themeColor="text1" w:themeTint="BF"/>
      <w:sz w:val="20"/>
      <w:szCs w:val="20"/>
      <w:lang w:val="da-DK"/>
    </w:rPr>
  </w:style>
  <w:style w:type="paragraph" w:customStyle="1" w:styleId="Figurestyle">
    <w:name w:val="Figure style"/>
    <w:basedOn w:val="Normal"/>
    <w:link w:val="FigurestyleChar"/>
    <w:qFormat/>
    <w:rsid w:val="005D3E80"/>
    <w:pPr>
      <w:keepNext/>
    </w:pPr>
    <w:rPr>
      <w:noProof/>
    </w:rPr>
  </w:style>
  <w:style w:type="paragraph" w:customStyle="1" w:styleId="PageNumber1">
    <w:name w:val="Page Number1"/>
    <w:basedOn w:val="Footer"/>
    <w:link w:val="PagenumberChar"/>
    <w:rsid w:val="0017457E"/>
    <w:pPr>
      <w:tabs>
        <w:tab w:val="clear" w:pos="4513"/>
        <w:tab w:val="clear" w:pos="9026"/>
        <w:tab w:val="right" w:pos="9639"/>
      </w:tabs>
      <w:jc w:val="left"/>
    </w:pPr>
  </w:style>
  <w:style w:type="character" w:customStyle="1" w:styleId="FigurestyleChar">
    <w:name w:val="Figure style Char"/>
    <w:basedOn w:val="DefaultParagraphFont"/>
    <w:link w:val="Figurestyle"/>
    <w:rsid w:val="005D3E80"/>
    <w:rPr>
      <w:rFonts w:asciiTheme="minorBidi" w:hAnsiTheme="minorBidi"/>
      <w:noProof/>
      <w:color w:val="404040" w:themeColor="text1" w:themeTint="BF"/>
      <w:sz w:val="20"/>
      <w:szCs w:val="20"/>
      <w:lang w:val="en-US"/>
    </w:rPr>
  </w:style>
  <w:style w:type="paragraph" w:customStyle="1" w:styleId="Headertitleandnumber">
    <w:name w:val="Header title and number"/>
    <w:basedOn w:val="Footer"/>
    <w:link w:val="HeadertitleandnumberChar"/>
    <w:rsid w:val="00683842"/>
    <w:pPr>
      <w:pBdr>
        <w:bottom w:val="single" w:sz="4" w:space="1" w:color="7F7F7F" w:themeColor="text1" w:themeTint="80"/>
      </w:pBdr>
      <w:tabs>
        <w:tab w:val="clear" w:pos="9026"/>
        <w:tab w:val="right" w:pos="9639"/>
      </w:tabs>
    </w:pPr>
    <w:rPr>
      <w:color w:val="7F7F7F" w:themeColor="text1" w:themeTint="80"/>
    </w:rPr>
  </w:style>
  <w:style w:type="character" w:customStyle="1" w:styleId="PagenumberChar">
    <w:name w:val="Page number Char"/>
    <w:basedOn w:val="FooterChar"/>
    <w:link w:val="PageNumber1"/>
    <w:rsid w:val="0017457E"/>
    <w:rPr>
      <w:rFonts w:asciiTheme="minorBidi" w:hAnsiTheme="minorBidi"/>
      <w:color w:val="404040" w:themeColor="text1" w:themeTint="BF"/>
      <w:sz w:val="20"/>
      <w:szCs w:val="20"/>
      <w:lang w:val="en-US"/>
    </w:rPr>
  </w:style>
  <w:style w:type="character" w:styleId="Hyperlink">
    <w:name w:val="Hyperlink"/>
    <w:basedOn w:val="DefaultParagraphFont"/>
    <w:uiPriority w:val="99"/>
    <w:unhideWhenUsed/>
    <w:rsid w:val="00213E01"/>
    <w:rPr>
      <w:color w:val="0563C1" w:themeColor="hyperlink"/>
      <w:u w:val="single"/>
    </w:rPr>
  </w:style>
  <w:style w:type="character" w:customStyle="1" w:styleId="HeadertitleandnumberChar">
    <w:name w:val="Header title and number Char"/>
    <w:basedOn w:val="PagenumberChar"/>
    <w:link w:val="Headertitleandnumber"/>
    <w:rsid w:val="00683842"/>
    <w:rPr>
      <w:rFonts w:asciiTheme="minorBidi" w:hAnsiTheme="minorBidi"/>
      <w:bCs/>
      <w:color w:val="7F7F7F" w:themeColor="text1" w:themeTint="80"/>
      <w:sz w:val="20"/>
      <w:szCs w:val="20"/>
      <w:lang w:val="en-US"/>
    </w:rPr>
  </w:style>
  <w:style w:type="paragraph" w:customStyle="1" w:styleId="Tabletextsmall">
    <w:name w:val="Table text small"/>
    <w:basedOn w:val="Normal"/>
    <w:link w:val="TabletextsmallChar"/>
    <w:rsid w:val="005F22ED"/>
    <w:pPr>
      <w:spacing w:line="264" w:lineRule="auto"/>
      <w:jc w:val="left"/>
    </w:pPr>
    <w:rPr>
      <w:rFonts w:ascii="Franklin Gothic Book" w:eastAsiaTheme="minorHAnsi" w:hAnsi="Franklin Gothic Book"/>
      <w:color w:val="auto"/>
      <w:lang w:eastAsia="en-US"/>
    </w:rPr>
  </w:style>
  <w:style w:type="character" w:customStyle="1" w:styleId="TabletextsmallChar">
    <w:name w:val="Table text small Char"/>
    <w:basedOn w:val="DefaultParagraphFont"/>
    <w:link w:val="Tabletextsmall"/>
    <w:rsid w:val="005F22ED"/>
    <w:rPr>
      <w:rFonts w:ascii="Franklin Gothic Book" w:eastAsiaTheme="minorHAnsi" w:hAnsi="Franklin Gothic Book"/>
      <w:sz w:val="20"/>
      <w:szCs w:val="20"/>
      <w:lang w:eastAsia="en-US"/>
    </w:rPr>
  </w:style>
  <w:style w:type="table" w:styleId="TableGrid">
    <w:name w:val="Table Grid"/>
    <w:aliases w:val="Tabellengitternetz 9pt"/>
    <w:basedOn w:val="TableNormal"/>
    <w:uiPriority w:val="39"/>
    <w:rsid w:val="007066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detailsChar">
    <w:name w:val="Title details Char"/>
    <w:basedOn w:val="Heading2Char"/>
    <w:link w:val="Titledetails"/>
    <w:rsid w:val="00377FBE"/>
    <w:rPr>
      <w:rFonts w:asciiTheme="minorBidi" w:hAnsiTheme="minorBidi"/>
      <w:bCs/>
      <w:color w:val="7F7F7F" w:themeColor="text1" w:themeTint="80"/>
      <w:sz w:val="28"/>
      <w:szCs w:val="20"/>
    </w:rPr>
  </w:style>
  <w:style w:type="paragraph" w:customStyle="1" w:styleId="Contents">
    <w:name w:val="Contents"/>
    <w:basedOn w:val="Heading2"/>
    <w:link w:val="ContentsChar"/>
    <w:rsid w:val="00706648"/>
    <w:rPr>
      <w:caps/>
    </w:rPr>
  </w:style>
  <w:style w:type="character" w:styleId="SubtleReference">
    <w:name w:val="Subtle Reference"/>
    <w:basedOn w:val="DefaultParagraphFont"/>
    <w:uiPriority w:val="31"/>
    <w:rsid w:val="00A1717F"/>
    <w:rPr>
      <w:smallCaps/>
      <w:color w:val="5A5A5A" w:themeColor="text1" w:themeTint="A5"/>
    </w:rPr>
  </w:style>
  <w:style w:type="character" w:customStyle="1" w:styleId="ContentsChar">
    <w:name w:val="Contents Char"/>
    <w:basedOn w:val="Heading2Char"/>
    <w:link w:val="Contents"/>
    <w:rsid w:val="00706648"/>
    <w:rPr>
      <w:rFonts w:asciiTheme="minorBidi" w:hAnsiTheme="minorBidi"/>
      <w:bCs/>
      <w:caps/>
      <w:color w:val="7F7F7F" w:themeColor="text1" w:themeTint="80"/>
      <w:sz w:val="28"/>
      <w:szCs w:val="28"/>
      <w:lang w:val="fr-FR"/>
    </w:rPr>
  </w:style>
  <w:style w:type="paragraph" w:customStyle="1" w:styleId="Preface1">
    <w:name w:val="Preface 1"/>
    <w:basedOn w:val="Normal"/>
    <w:link w:val="Preface1Char"/>
    <w:rsid w:val="006B1B6A"/>
    <w:pPr>
      <w:keepNext/>
      <w:pageBreakBefore/>
      <w:spacing w:after="400" w:line="240" w:lineRule="auto"/>
    </w:pPr>
    <w:rPr>
      <w:color w:val="AEAAAA" w:themeColor="background2" w:themeShade="BF"/>
      <w:sz w:val="36"/>
      <w:szCs w:val="36"/>
    </w:rPr>
  </w:style>
  <w:style w:type="paragraph" w:customStyle="1" w:styleId="ExecSum2">
    <w:name w:val="ExecSum2"/>
    <w:basedOn w:val="Normal"/>
    <w:next w:val="Normal"/>
    <w:link w:val="ExecSum2Char"/>
    <w:qFormat/>
    <w:rsid w:val="00DD537F"/>
    <w:pPr>
      <w:keepNext/>
      <w:spacing w:after="200" w:line="240" w:lineRule="auto"/>
    </w:pPr>
    <w:rPr>
      <w:color w:val="7F7F7F" w:themeColor="text1" w:themeTint="80"/>
      <w:sz w:val="28"/>
      <w:szCs w:val="28"/>
    </w:rPr>
  </w:style>
  <w:style w:type="character" w:customStyle="1" w:styleId="Preface1Char">
    <w:name w:val="Preface 1 Char"/>
    <w:basedOn w:val="DefaultParagraphFont"/>
    <w:link w:val="Preface1"/>
    <w:rsid w:val="006B1B6A"/>
    <w:rPr>
      <w:rFonts w:asciiTheme="minorBidi" w:hAnsiTheme="minorBidi"/>
      <w:bCs/>
      <w:color w:val="AEAAAA" w:themeColor="background2" w:themeShade="BF"/>
      <w:sz w:val="36"/>
      <w:szCs w:val="36"/>
      <w:lang w:val="fr-FR"/>
    </w:rPr>
  </w:style>
  <w:style w:type="paragraph" w:customStyle="1" w:styleId="ExecSum3">
    <w:name w:val="ExecSum3"/>
    <w:basedOn w:val="Heading3"/>
    <w:next w:val="Normal"/>
    <w:link w:val="ExecSum3Char"/>
    <w:qFormat/>
    <w:rsid w:val="00C71326"/>
    <w:pPr>
      <w:numPr>
        <w:ilvl w:val="0"/>
        <w:numId w:val="0"/>
      </w:numPr>
    </w:pPr>
  </w:style>
  <w:style w:type="character" w:customStyle="1" w:styleId="ExecSum2Char">
    <w:name w:val="ExecSum2 Char"/>
    <w:basedOn w:val="DefaultParagraphFont"/>
    <w:link w:val="ExecSum2"/>
    <w:rsid w:val="00DD537F"/>
    <w:rPr>
      <w:rFonts w:asciiTheme="minorBidi" w:hAnsiTheme="minorBidi"/>
      <w:bCs/>
      <w:color w:val="7F7F7F" w:themeColor="text1" w:themeTint="80"/>
      <w:sz w:val="28"/>
      <w:szCs w:val="28"/>
    </w:rPr>
  </w:style>
  <w:style w:type="paragraph" w:customStyle="1" w:styleId="Preface4">
    <w:name w:val="Preface 4"/>
    <w:basedOn w:val="Normal"/>
    <w:link w:val="Preface4Char"/>
    <w:rsid w:val="00B8410B"/>
    <w:pPr>
      <w:keepNext/>
      <w:spacing w:after="120" w:line="240" w:lineRule="auto"/>
    </w:pPr>
    <w:rPr>
      <w:color w:val="7F7F7F" w:themeColor="text1" w:themeTint="80"/>
      <w:sz w:val="22"/>
      <w:szCs w:val="22"/>
      <w:lang w:val="it-IT"/>
    </w:rPr>
  </w:style>
  <w:style w:type="character" w:customStyle="1" w:styleId="ExecSum3Char">
    <w:name w:val="ExecSum3 Char"/>
    <w:basedOn w:val="DefaultParagraphFont"/>
    <w:link w:val="ExecSum3"/>
    <w:rsid w:val="003D3EED"/>
    <w:rPr>
      <w:rFonts w:asciiTheme="minorBidi" w:hAnsiTheme="minorBidi"/>
      <w:bCs/>
      <w:color w:val="7F7F7F" w:themeColor="text1" w:themeTint="80"/>
    </w:rPr>
  </w:style>
  <w:style w:type="character" w:customStyle="1" w:styleId="Preface4Char">
    <w:name w:val="Preface 4 Char"/>
    <w:basedOn w:val="DefaultParagraphFont"/>
    <w:link w:val="Preface4"/>
    <w:rsid w:val="00B8410B"/>
    <w:rPr>
      <w:rFonts w:asciiTheme="minorBidi" w:hAnsiTheme="minorBidi"/>
      <w:bCs/>
      <w:color w:val="7F7F7F" w:themeColor="text1" w:themeTint="80"/>
      <w:lang w:val="it-IT"/>
    </w:rPr>
  </w:style>
  <w:style w:type="paragraph" w:customStyle="1" w:styleId="Bullet2">
    <w:name w:val="Bullet 2"/>
    <w:basedOn w:val="ListParagraph"/>
    <w:link w:val="Bullet2Char"/>
    <w:rsid w:val="00FA32C8"/>
    <w:pPr>
      <w:numPr>
        <w:ilvl w:val="1"/>
      </w:numPr>
    </w:pPr>
  </w:style>
  <w:style w:type="paragraph" w:customStyle="1" w:styleId="Bullet3">
    <w:name w:val="Bullet 3"/>
    <w:basedOn w:val="ListParagraph"/>
    <w:link w:val="Bullet3Char"/>
    <w:rsid w:val="00FA32C8"/>
    <w:pPr>
      <w:numPr>
        <w:ilvl w:val="2"/>
      </w:numPr>
    </w:pPr>
  </w:style>
  <w:style w:type="character" w:customStyle="1" w:styleId="ListParagraphChar">
    <w:name w:val="List Paragraph Char"/>
    <w:aliases w:val="Bullet 1 Char,Bullets Points Char,Bullet1 Char,Section 5 Char,Bullet List Char,Table Legend Char,Questions Char,List Paragraph1 Char,Table Bullets Char,Bullet list1 Char,ListNumber Char"/>
    <w:basedOn w:val="DefaultParagraphFont"/>
    <w:link w:val="ListParagraph"/>
    <w:uiPriority w:val="34"/>
    <w:qFormat/>
    <w:rsid w:val="00FA32C8"/>
    <w:rPr>
      <w:rFonts w:asciiTheme="minorBidi" w:hAnsiTheme="minorBidi"/>
      <w:bCs/>
      <w:color w:val="000000" w:themeColor="text1"/>
      <w:sz w:val="20"/>
      <w:szCs w:val="20"/>
    </w:rPr>
  </w:style>
  <w:style w:type="character" w:customStyle="1" w:styleId="Bullet2Char">
    <w:name w:val="Bullet 2 Char"/>
    <w:basedOn w:val="ListParagraphChar"/>
    <w:link w:val="Bullet2"/>
    <w:rsid w:val="00FA32C8"/>
    <w:rPr>
      <w:rFonts w:asciiTheme="minorBidi" w:hAnsiTheme="minorBidi"/>
      <w:bCs/>
      <w:color w:val="000000" w:themeColor="text1"/>
      <w:sz w:val="20"/>
      <w:szCs w:val="20"/>
    </w:rPr>
  </w:style>
  <w:style w:type="character" w:customStyle="1" w:styleId="Bullet3Char">
    <w:name w:val="Bullet 3 Char"/>
    <w:basedOn w:val="ListParagraphChar"/>
    <w:link w:val="Bullet3"/>
    <w:rsid w:val="00FA32C8"/>
    <w:rPr>
      <w:rFonts w:asciiTheme="minorBidi" w:hAnsiTheme="minorBidi"/>
      <w:bCs/>
      <w:color w:val="000000" w:themeColor="text1"/>
      <w:sz w:val="20"/>
      <w:szCs w:val="20"/>
    </w:rPr>
  </w:style>
  <w:style w:type="character" w:styleId="CommentReference">
    <w:name w:val="annotation reference"/>
    <w:basedOn w:val="DefaultParagraphFont"/>
    <w:uiPriority w:val="99"/>
    <w:semiHidden/>
    <w:unhideWhenUsed/>
    <w:rsid w:val="00FA59C6"/>
    <w:rPr>
      <w:sz w:val="16"/>
      <w:szCs w:val="16"/>
    </w:rPr>
  </w:style>
  <w:style w:type="paragraph" w:customStyle="1" w:styleId="Preface5">
    <w:name w:val="Preface 5"/>
    <w:basedOn w:val="Heading5"/>
    <w:link w:val="Preface5Char"/>
    <w:rsid w:val="00DD537F"/>
  </w:style>
  <w:style w:type="paragraph" w:customStyle="1" w:styleId="Contentsheading">
    <w:name w:val="Contents heading"/>
    <w:basedOn w:val="Normal"/>
    <w:link w:val="ContentsheadingChar"/>
    <w:rsid w:val="001C587F"/>
    <w:rPr>
      <w:sz w:val="36"/>
      <w:szCs w:val="36"/>
    </w:rPr>
  </w:style>
  <w:style w:type="character" w:customStyle="1" w:styleId="Preface5Char">
    <w:name w:val="Preface 5 Char"/>
    <w:basedOn w:val="Heading5Char"/>
    <w:link w:val="Preface5"/>
    <w:rsid w:val="00DD537F"/>
    <w:rPr>
      <w:rFonts w:asciiTheme="minorBidi" w:hAnsiTheme="minorBidi"/>
      <w:bCs/>
      <w:i/>
      <w:iCs/>
      <w:color w:val="7F7F7F" w:themeColor="text1" w:themeTint="80"/>
    </w:rPr>
  </w:style>
  <w:style w:type="paragraph" w:customStyle="1" w:styleId="ExecSum1">
    <w:name w:val="ExecSum1"/>
    <w:basedOn w:val="Normal"/>
    <w:next w:val="Normal"/>
    <w:link w:val="ExecSum1Char"/>
    <w:qFormat/>
    <w:rsid w:val="001C587F"/>
    <w:pPr>
      <w:keepNext/>
      <w:spacing w:after="400" w:line="240" w:lineRule="auto"/>
      <w:jc w:val="left"/>
    </w:pPr>
    <w:rPr>
      <w:color w:val="7F7F7F" w:themeColor="text1" w:themeTint="80"/>
      <w:sz w:val="36"/>
      <w:szCs w:val="36"/>
    </w:rPr>
  </w:style>
  <w:style w:type="character" w:customStyle="1" w:styleId="TOCHeadingChar">
    <w:name w:val="TOC Heading Char"/>
    <w:basedOn w:val="ContentsChar"/>
    <w:link w:val="TOCHeading"/>
    <w:uiPriority w:val="39"/>
    <w:rsid w:val="0052178F"/>
    <w:rPr>
      <w:rFonts w:asciiTheme="minorBidi" w:hAnsiTheme="minorBidi"/>
      <w:bCs/>
      <w:caps w:val="0"/>
      <w:color w:val="7F7F7F" w:themeColor="text1" w:themeTint="80"/>
      <w:sz w:val="28"/>
      <w:szCs w:val="28"/>
      <w:lang w:val="fr-FR"/>
    </w:rPr>
  </w:style>
  <w:style w:type="character" w:customStyle="1" w:styleId="ContentsheadingChar">
    <w:name w:val="Contents heading Char"/>
    <w:basedOn w:val="TOCHeadingChar"/>
    <w:link w:val="Contentsheading"/>
    <w:rsid w:val="00922B4C"/>
    <w:rPr>
      <w:rFonts w:asciiTheme="minorBidi" w:hAnsiTheme="minorBidi"/>
      <w:bCs/>
      <w:caps w:val="0"/>
      <w:color w:val="000000" w:themeColor="text1"/>
      <w:sz w:val="36"/>
      <w:szCs w:val="36"/>
      <w:lang w:val="fr-FR"/>
    </w:rPr>
  </w:style>
  <w:style w:type="paragraph" w:customStyle="1" w:styleId="Heading2a">
    <w:name w:val="Heading 2a"/>
    <w:basedOn w:val="Heading2"/>
    <w:link w:val="Heading2aChar"/>
    <w:rsid w:val="00247B4C"/>
  </w:style>
  <w:style w:type="character" w:customStyle="1" w:styleId="ExecSum1Char">
    <w:name w:val="ExecSum1 Char"/>
    <w:basedOn w:val="DefaultParagraphFont"/>
    <w:link w:val="ExecSum1"/>
    <w:rsid w:val="001C587F"/>
    <w:rPr>
      <w:rFonts w:asciiTheme="minorBidi" w:hAnsiTheme="minorBidi"/>
      <w:bCs/>
      <w:color w:val="7F7F7F" w:themeColor="text1" w:themeTint="80"/>
      <w:sz w:val="36"/>
      <w:szCs w:val="36"/>
    </w:rPr>
  </w:style>
  <w:style w:type="table" w:customStyle="1" w:styleId="PlainTable2">
    <w:name w:val="Plain Table 2"/>
    <w:basedOn w:val="TableNormal"/>
    <w:uiPriority w:val="42"/>
    <w:rsid w:val="00C74A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aChar">
    <w:name w:val="Heading 2a Char"/>
    <w:basedOn w:val="Heading2Char"/>
    <w:link w:val="Heading2a"/>
    <w:rsid w:val="00247B4C"/>
    <w:rPr>
      <w:rFonts w:asciiTheme="minorBidi" w:hAnsiTheme="minorBidi"/>
      <w:bCs/>
      <w:color w:val="7F7F7F" w:themeColor="text1" w:themeTint="80"/>
      <w:sz w:val="28"/>
      <w:szCs w:val="20"/>
    </w:rPr>
  </w:style>
  <w:style w:type="table" w:customStyle="1" w:styleId="PlainTable1">
    <w:name w:val="Plain Table 1"/>
    <w:basedOn w:val="TableNormal"/>
    <w:uiPriority w:val="41"/>
    <w:rsid w:val="00C74A5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0">
    <w:name w:val="Table"/>
    <w:basedOn w:val="Footnote"/>
    <w:link w:val="TableChar"/>
    <w:rsid w:val="00C74A53"/>
    <w:pPr>
      <w:spacing w:before="20" w:after="20" w:line="240" w:lineRule="auto"/>
    </w:pPr>
    <w:rPr>
      <w:b/>
      <w:bCs w:val="0"/>
      <w:i w:val="0"/>
      <w:iCs w:val="0"/>
      <w:sz w:val="20"/>
      <w:szCs w:val="20"/>
    </w:rPr>
  </w:style>
  <w:style w:type="table" w:customStyle="1" w:styleId="IMS">
    <w:name w:val="IMS"/>
    <w:basedOn w:val="TableNormal"/>
    <w:uiPriority w:val="99"/>
    <w:rsid w:val="00EA2F59"/>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character" w:customStyle="1" w:styleId="TableChar">
    <w:name w:val="Table Char"/>
    <w:basedOn w:val="FootnoteChar"/>
    <w:link w:val="Table0"/>
    <w:rsid w:val="00C74A53"/>
    <w:rPr>
      <w:rFonts w:asciiTheme="minorBidi" w:hAnsiTheme="minorBidi"/>
      <w:b/>
      <w:bCs w:val="0"/>
      <w:i w:val="0"/>
      <w:iCs w:val="0"/>
      <w:color w:val="595959" w:themeColor="text1" w:themeTint="A6"/>
      <w:sz w:val="20"/>
      <w:szCs w:val="20"/>
      <w:lang w:val="fr-FR"/>
    </w:rPr>
  </w:style>
  <w:style w:type="character" w:customStyle="1" w:styleId="TableheadingChar">
    <w:name w:val="Table heading Char"/>
    <w:basedOn w:val="FootnoteChar"/>
    <w:link w:val="Tableheading"/>
    <w:rsid w:val="008E472E"/>
    <w:rPr>
      <w:rFonts w:asciiTheme="minorBidi" w:hAnsiTheme="minorBidi"/>
      <w:b/>
      <w:bCs/>
      <w:i w:val="0"/>
      <w:iCs w:val="0"/>
      <w:color w:val="595959" w:themeColor="text1" w:themeTint="A6"/>
      <w:sz w:val="20"/>
      <w:szCs w:val="20"/>
      <w:lang w:val="fr-FR"/>
    </w:rPr>
  </w:style>
  <w:style w:type="paragraph" w:customStyle="1" w:styleId="Numberedlist1">
    <w:name w:val="Numbered list 1"/>
    <w:basedOn w:val="ListParagraph"/>
    <w:link w:val="Numberedlist1Char"/>
    <w:rsid w:val="00AC73A5"/>
    <w:pPr>
      <w:numPr>
        <w:numId w:val="23"/>
      </w:numPr>
    </w:pPr>
    <w:rPr>
      <w:lang w:val="pt-BR"/>
    </w:rPr>
  </w:style>
  <w:style w:type="paragraph" w:customStyle="1" w:styleId="Numberedlist2">
    <w:name w:val="Numbered list 2"/>
    <w:basedOn w:val="Bullet2"/>
    <w:link w:val="Numberedlist2Char"/>
    <w:rsid w:val="00AC73A5"/>
    <w:pPr>
      <w:numPr>
        <w:numId w:val="24"/>
      </w:numPr>
      <w:ind w:left="896" w:hanging="504"/>
    </w:pPr>
  </w:style>
  <w:style w:type="character" w:customStyle="1" w:styleId="Numberedlist1Char">
    <w:name w:val="Numbered list 1 Char"/>
    <w:basedOn w:val="ListParagraphChar"/>
    <w:link w:val="Numberedlist1"/>
    <w:rsid w:val="00AC73A5"/>
    <w:rPr>
      <w:rFonts w:asciiTheme="minorBidi" w:hAnsiTheme="minorBidi"/>
      <w:bCs/>
      <w:color w:val="404040" w:themeColor="text1" w:themeTint="BF"/>
      <w:sz w:val="20"/>
      <w:szCs w:val="20"/>
      <w:lang w:val="pt-BR"/>
    </w:rPr>
  </w:style>
  <w:style w:type="paragraph" w:customStyle="1" w:styleId="Numberedlist3">
    <w:name w:val="Numbered list 3"/>
    <w:basedOn w:val="Bullet3"/>
    <w:link w:val="Numberedlist3Char"/>
    <w:rsid w:val="00AC73A5"/>
    <w:pPr>
      <w:numPr>
        <w:numId w:val="16"/>
      </w:numPr>
      <w:ind w:left="1560" w:hanging="654"/>
    </w:pPr>
  </w:style>
  <w:style w:type="character" w:customStyle="1" w:styleId="Numberedlist2Char">
    <w:name w:val="Numbered list 2 Char"/>
    <w:basedOn w:val="Bullet2Char"/>
    <w:link w:val="Numberedlist2"/>
    <w:rsid w:val="00AC73A5"/>
    <w:rPr>
      <w:rFonts w:asciiTheme="minorBidi" w:hAnsiTheme="minorBidi"/>
      <w:bCs/>
      <w:color w:val="404040" w:themeColor="text1" w:themeTint="BF"/>
      <w:sz w:val="20"/>
      <w:szCs w:val="20"/>
    </w:rPr>
  </w:style>
  <w:style w:type="paragraph" w:customStyle="1" w:styleId="Copyright">
    <w:name w:val="Copyright"/>
    <w:basedOn w:val="Footer"/>
    <w:link w:val="CopyrightChar"/>
    <w:rsid w:val="00111E22"/>
    <w:pPr>
      <w:tabs>
        <w:tab w:val="clear" w:pos="9026"/>
        <w:tab w:val="right" w:pos="9639"/>
      </w:tabs>
    </w:pPr>
    <w:rPr>
      <w:color w:val="7F7F7F" w:themeColor="text1" w:themeTint="80"/>
      <w:sz w:val="16"/>
    </w:rPr>
  </w:style>
  <w:style w:type="character" w:customStyle="1" w:styleId="Numberedlist3Char">
    <w:name w:val="Numbered list 3 Char"/>
    <w:basedOn w:val="Bullet3Char"/>
    <w:link w:val="Numberedlist3"/>
    <w:rsid w:val="00AC73A5"/>
    <w:rPr>
      <w:rFonts w:asciiTheme="minorBidi" w:hAnsiTheme="minorBidi"/>
      <w:bCs/>
      <w:color w:val="000000" w:themeColor="text1"/>
      <w:sz w:val="20"/>
      <w:szCs w:val="20"/>
    </w:rPr>
  </w:style>
  <w:style w:type="paragraph" w:customStyle="1" w:styleId="Logo">
    <w:name w:val="Logo"/>
    <w:basedOn w:val="Title"/>
    <w:link w:val="LogoChar"/>
    <w:rsid w:val="00DE1CEA"/>
    <w:pPr>
      <w:spacing w:before="8400"/>
    </w:pPr>
    <w:rPr>
      <w:noProof/>
    </w:rPr>
  </w:style>
  <w:style w:type="character" w:customStyle="1" w:styleId="CopyrightChar">
    <w:name w:val="Copyright Char"/>
    <w:basedOn w:val="FooterChar"/>
    <w:link w:val="Copyright"/>
    <w:rsid w:val="00111E22"/>
    <w:rPr>
      <w:rFonts w:asciiTheme="minorBidi" w:hAnsiTheme="minorBidi"/>
      <w:bCs/>
      <w:color w:val="7F7F7F" w:themeColor="text1" w:themeTint="80"/>
      <w:sz w:val="16"/>
      <w:szCs w:val="20"/>
      <w:lang w:val="en-US"/>
    </w:rPr>
  </w:style>
  <w:style w:type="paragraph" w:customStyle="1" w:styleId="Proposal">
    <w:name w:val="Proposal"/>
    <w:basedOn w:val="Title"/>
    <w:link w:val="ProposalChar"/>
    <w:rsid w:val="00D57056"/>
    <w:rPr>
      <w:sz w:val="36"/>
      <w:szCs w:val="36"/>
    </w:rPr>
  </w:style>
  <w:style w:type="character" w:customStyle="1" w:styleId="LogoChar">
    <w:name w:val="Logo Char"/>
    <w:basedOn w:val="TitleChar"/>
    <w:link w:val="Logo"/>
    <w:rsid w:val="00DE1CEA"/>
    <w:rPr>
      <w:rFonts w:asciiTheme="minorBidi" w:hAnsiTheme="minorBidi"/>
      <w:bCs/>
      <w:caps/>
      <w:noProof/>
      <w:color w:val="7F7F7F" w:themeColor="text1" w:themeTint="80"/>
      <w:sz w:val="68"/>
      <w:szCs w:val="68"/>
    </w:rPr>
  </w:style>
  <w:style w:type="paragraph" w:customStyle="1" w:styleId="Contents1">
    <w:name w:val="Contents 1"/>
    <w:basedOn w:val="TOC1"/>
    <w:link w:val="Contents1Char"/>
    <w:rsid w:val="001C587F"/>
    <w:rPr>
      <w:noProof/>
    </w:rPr>
  </w:style>
  <w:style w:type="character" w:customStyle="1" w:styleId="ProposalChar">
    <w:name w:val="Proposal Char"/>
    <w:basedOn w:val="TitleChar"/>
    <w:link w:val="Proposal"/>
    <w:rsid w:val="00D57056"/>
    <w:rPr>
      <w:rFonts w:asciiTheme="minorBidi" w:hAnsiTheme="minorBidi"/>
      <w:bCs/>
      <w:caps/>
      <w:color w:val="7F7F7F" w:themeColor="text1" w:themeTint="80"/>
      <w:sz w:val="36"/>
      <w:szCs w:val="36"/>
    </w:rPr>
  </w:style>
  <w:style w:type="paragraph" w:customStyle="1" w:styleId="Contents2">
    <w:name w:val="Contents 2"/>
    <w:basedOn w:val="TOC3"/>
    <w:link w:val="Contents2Char"/>
    <w:rsid w:val="001C587F"/>
    <w:pPr>
      <w:tabs>
        <w:tab w:val="clear" w:pos="1000"/>
      </w:tabs>
      <w:ind w:left="993" w:hanging="426"/>
    </w:pPr>
    <w:rPr>
      <w:noProof/>
    </w:rPr>
  </w:style>
  <w:style w:type="character" w:customStyle="1" w:styleId="TOC1Char">
    <w:name w:val="TOC 1 Char"/>
    <w:basedOn w:val="DefaultParagraphFont"/>
    <w:link w:val="TOC1"/>
    <w:uiPriority w:val="39"/>
    <w:rsid w:val="001C587F"/>
    <w:rPr>
      <w:rFonts w:asciiTheme="minorBidi" w:hAnsiTheme="minorBidi"/>
      <w:bCs/>
      <w:color w:val="000000" w:themeColor="text1"/>
      <w:sz w:val="20"/>
      <w:szCs w:val="20"/>
    </w:rPr>
  </w:style>
  <w:style w:type="character" w:customStyle="1" w:styleId="Contents1Char">
    <w:name w:val="Contents 1 Char"/>
    <w:basedOn w:val="TOC1Char"/>
    <w:link w:val="Contents1"/>
    <w:rsid w:val="001C587F"/>
    <w:rPr>
      <w:rFonts w:asciiTheme="minorBidi" w:hAnsiTheme="minorBidi"/>
      <w:bCs/>
      <w:noProof/>
      <w:color w:val="000000" w:themeColor="text1"/>
      <w:sz w:val="20"/>
      <w:szCs w:val="20"/>
    </w:rPr>
  </w:style>
  <w:style w:type="character" w:customStyle="1" w:styleId="TOC3Char">
    <w:name w:val="TOC 3 Char"/>
    <w:basedOn w:val="DefaultParagraphFont"/>
    <w:link w:val="TOC3"/>
    <w:uiPriority w:val="39"/>
    <w:rsid w:val="00D26694"/>
    <w:rPr>
      <w:rFonts w:asciiTheme="minorBidi" w:hAnsiTheme="minorBidi"/>
      <w:bCs/>
      <w:color w:val="000000" w:themeColor="text1"/>
      <w:sz w:val="20"/>
      <w:szCs w:val="20"/>
    </w:rPr>
  </w:style>
  <w:style w:type="character" w:customStyle="1" w:styleId="Contents2Char">
    <w:name w:val="Contents 2 Char"/>
    <w:basedOn w:val="TOC3Char"/>
    <w:link w:val="Contents2"/>
    <w:rsid w:val="001C587F"/>
    <w:rPr>
      <w:rFonts w:asciiTheme="minorBidi" w:hAnsiTheme="minorBidi"/>
      <w:bCs/>
      <w:noProof/>
      <w:color w:val="000000" w:themeColor="text1"/>
      <w:sz w:val="20"/>
      <w:szCs w:val="20"/>
    </w:rPr>
  </w:style>
  <w:style w:type="paragraph" w:customStyle="1" w:styleId="Frontcoverinfo">
    <w:name w:val="Front cover info"/>
    <w:basedOn w:val="Normal"/>
    <w:link w:val="FrontcoverinfoChar"/>
    <w:rsid w:val="00122A48"/>
    <w:pPr>
      <w:autoSpaceDE w:val="0"/>
      <w:autoSpaceDN w:val="0"/>
      <w:adjustRightInd w:val="0"/>
      <w:spacing w:line="240" w:lineRule="auto"/>
      <w:jc w:val="left"/>
    </w:pPr>
    <w:rPr>
      <w:rFonts w:cs="OfficinaSans-Book"/>
      <w:color w:val="767171" w:themeColor="background2" w:themeShade="80"/>
      <w:sz w:val="14"/>
      <w:szCs w:val="14"/>
      <w:lang w:eastAsia="en-GB"/>
    </w:rPr>
  </w:style>
  <w:style w:type="character" w:customStyle="1" w:styleId="FrontcoverinfoChar">
    <w:name w:val="Front cover info Char"/>
    <w:basedOn w:val="DefaultParagraphFont"/>
    <w:link w:val="Frontcoverinfo"/>
    <w:rsid w:val="00122A48"/>
    <w:rPr>
      <w:rFonts w:asciiTheme="minorBidi" w:hAnsiTheme="minorBidi" w:cs="OfficinaSans-Book"/>
      <w:bCs/>
      <w:color w:val="767171" w:themeColor="background2" w:themeShade="80"/>
      <w:sz w:val="14"/>
      <w:szCs w:val="14"/>
      <w:lang w:eastAsia="en-GB"/>
    </w:rPr>
  </w:style>
  <w:style w:type="paragraph" w:customStyle="1" w:styleId="TABLE">
    <w:name w:val="TABLE"/>
    <w:basedOn w:val="Normal"/>
    <w:link w:val="TABLEChar0"/>
    <w:rsid w:val="00EA2F59"/>
    <w:pPr>
      <w:spacing w:line="288" w:lineRule="auto"/>
      <w:jc w:val="left"/>
    </w:pPr>
  </w:style>
  <w:style w:type="character" w:customStyle="1" w:styleId="TABLEChar0">
    <w:name w:val="TABLE Char"/>
    <w:basedOn w:val="DefaultParagraphFont"/>
    <w:link w:val="TABLE"/>
    <w:rsid w:val="00EA2F59"/>
    <w:rPr>
      <w:rFonts w:asciiTheme="minorBidi" w:hAnsiTheme="minorBidi"/>
      <w:bCs/>
      <w:color w:val="000000" w:themeColor="text1"/>
      <w:sz w:val="20"/>
      <w:szCs w:val="20"/>
    </w:rPr>
  </w:style>
  <w:style w:type="character" w:customStyle="1" w:styleId="subhead">
    <w:name w:val="subhead"/>
    <w:uiPriority w:val="99"/>
    <w:rsid w:val="002D2F31"/>
    <w:rPr>
      <w:rFonts w:ascii="Arial" w:hAnsi="Arial" w:cs="Arial" w:hint="default"/>
      <w:b w:val="0"/>
      <w:bCs w:val="0"/>
      <w:i w:val="0"/>
      <w:iCs w:val="0"/>
      <w:color w:val="3A4F5A"/>
      <w:sz w:val="36"/>
      <w:szCs w:val="36"/>
    </w:rPr>
  </w:style>
  <w:style w:type="table" w:customStyle="1" w:styleId="IMS1">
    <w:name w:val="IMS1"/>
    <w:basedOn w:val="TableNormal"/>
    <w:uiPriority w:val="99"/>
    <w:rsid w:val="002D2F31"/>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character" w:styleId="Emphasis">
    <w:name w:val="Emphasis"/>
    <w:basedOn w:val="DefaultParagraphFont"/>
    <w:uiPriority w:val="20"/>
    <w:qFormat/>
    <w:rsid w:val="00CA2E95"/>
    <w:rPr>
      <w:i/>
      <w:iCs/>
    </w:rPr>
  </w:style>
  <w:style w:type="character" w:customStyle="1" w:styleId="CaptionChar">
    <w:name w:val="Caption Char"/>
    <w:basedOn w:val="DefaultParagraphFont"/>
    <w:link w:val="Caption"/>
    <w:rsid w:val="00307286"/>
    <w:rPr>
      <w:rFonts w:asciiTheme="minorBidi" w:hAnsiTheme="minorBidi"/>
      <w:bCs/>
      <w:color w:val="7F7F7F" w:themeColor="text1" w:themeTint="80"/>
      <w:sz w:val="20"/>
      <w:szCs w:val="20"/>
      <w:lang w:val="it-IT"/>
    </w:rPr>
  </w:style>
  <w:style w:type="paragraph" w:customStyle="1" w:styleId="EndNoteBibliographyTitle">
    <w:name w:val="EndNote Bibliography Title"/>
    <w:basedOn w:val="Normal"/>
    <w:link w:val="EndNoteBibliographyTitleChar"/>
    <w:rsid w:val="00307286"/>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307286"/>
    <w:rPr>
      <w:rFonts w:ascii="Arial" w:hAnsi="Arial" w:cs="Arial"/>
      <w:bCs/>
      <w:noProof/>
      <w:color w:val="000000" w:themeColor="text1"/>
      <w:sz w:val="20"/>
      <w:szCs w:val="20"/>
    </w:rPr>
  </w:style>
  <w:style w:type="paragraph" w:customStyle="1" w:styleId="EndNoteBibliography">
    <w:name w:val="EndNote Bibliography"/>
    <w:basedOn w:val="Normal"/>
    <w:link w:val="EndNoteBibliographyChar"/>
    <w:rsid w:val="00307286"/>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307286"/>
    <w:rPr>
      <w:rFonts w:ascii="Arial" w:hAnsi="Arial" w:cs="Arial"/>
      <w:bCs/>
      <w:noProof/>
      <w:color w:val="000000" w:themeColor="text1"/>
      <w:sz w:val="20"/>
      <w:szCs w:val="20"/>
    </w:rPr>
  </w:style>
  <w:style w:type="character" w:customStyle="1" w:styleId="UnresolvedMention">
    <w:name w:val="Unresolved Mention"/>
    <w:basedOn w:val="DefaultParagraphFont"/>
    <w:uiPriority w:val="99"/>
    <w:semiHidden/>
    <w:unhideWhenUsed/>
    <w:rsid w:val="005C69FB"/>
    <w:rPr>
      <w:color w:val="605E5C"/>
      <w:shd w:val="clear" w:color="auto" w:fill="E1DFDD"/>
    </w:rPr>
  </w:style>
  <w:style w:type="paragraph" w:styleId="Revision">
    <w:name w:val="Revision"/>
    <w:hidden/>
    <w:uiPriority w:val="99"/>
    <w:semiHidden/>
    <w:rsid w:val="00731403"/>
    <w:pPr>
      <w:spacing w:after="0" w:line="240" w:lineRule="auto"/>
    </w:pPr>
    <w:rPr>
      <w:rFonts w:asciiTheme="minorBidi" w:hAnsiTheme="minorBidi"/>
      <w:bCs/>
      <w:color w:val="000000" w:themeColor="text1"/>
      <w:sz w:val="20"/>
      <w:szCs w:val="20"/>
    </w:rPr>
  </w:style>
  <w:style w:type="paragraph" w:customStyle="1" w:styleId="title1">
    <w:name w:val="title1"/>
    <w:basedOn w:val="Normal"/>
    <w:rsid w:val="002D34BC"/>
    <w:pPr>
      <w:spacing w:line="240" w:lineRule="auto"/>
      <w:jc w:val="left"/>
    </w:pPr>
    <w:rPr>
      <w:rFonts w:ascii="Times New Roman" w:eastAsia="Times New Roman" w:hAnsi="Times New Roman" w:cs="Times New Roman"/>
      <w:bCs w:val="0"/>
      <w:color w:val="auto"/>
      <w:sz w:val="27"/>
      <w:szCs w:val="27"/>
      <w:lang w:val="da-DK" w:eastAsia="da-DK"/>
    </w:rPr>
  </w:style>
  <w:style w:type="paragraph" w:customStyle="1" w:styleId="details">
    <w:name w:val="details"/>
    <w:basedOn w:val="Normal"/>
    <w:rsid w:val="002D34BC"/>
    <w:pPr>
      <w:spacing w:before="100" w:beforeAutospacing="1" w:after="100" w:afterAutospacing="1" w:line="240" w:lineRule="auto"/>
      <w:jc w:val="left"/>
    </w:pPr>
    <w:rPr>
      <w:rFonts w:ascii="Times New Roman" w:eastAsia="Times New Roman" w:hAnsi="Times New Roman" w:cs="Times New Roman"/>
      <w:bCs w:val="0"/>
      <w:color w:val="auto"/>
      <w:sz w:val="24"/>
      <w:szCs w:val="24"/>
      <w:lang w:val="da-DK" w:eastAsia="da-DK"/>
    </w:rPr>
  </w:style>
  <w:style w:type="character" w:styleId="FollowedHyperlink">
    <w:name w:val="FollowedHyperlink"/>
    <w:basedOn w:val="DefaultParagraphFont"/>
    <w:uiPriority w:val="99"/>
    <w:semiHidden/>
    <w:unhideWhenUsed/>
    <w:rsid w:val="00B3336F"/>
    <w:rPr>
      <w:color w:val="954F72" w:themeColor="followedHyperlink"/>
      <w:u w:val="single"/>
    </w:rPr>
  </w:style>
  <w:style w:type="table" w:customStyle="1" w:styleId="Tabellengitternetz9pt1">
    <w:name w:val="Tabellengitternetz 9pt1"/>
    <w:basedOn w:val="TableNormal"/>
    <w:next w:val="TableGrid"/>
    <w:rsid w:val="008F34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3C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8B3C8C"/>
    <w:rPr>
      <w:rFonts w:cs="Bliss"/>
      <w:color w:val="000000"/>
      <w:sz w:val="20"/>
      <w:szCs w:val="20"/>
    </w:rPr>
  </w:style>
  <w:style w:type="paragraph" w:customStyle="1" w:styleId="FHCProposalText">
    <w:name w:val="FHC Proposal Text"/>
    <w:basedOn w:val="Normal"/>
    <w:link w:val="FHCProposalTextChar1"/>
    <w:uiPriority w:val="99"/>
    <w:qFormat/>
    <w:rsid w:val="008B3C8C"/>
    <w:pPr>
      <w:spacing w:line="240" w:lineRule="auto"/>
      <w:ind w:left="851"/>
    </w:pPr>
    <w:rPr>
      <w:rFonts w:ascii="Verdana" w:eastAsia="Times New Roman" w:hAnsi="Verdana" w:cs="Times New Roman"/>
      <w:bCs w:val="0"/>
      <w:color w:val="auto"/>
      <w:sz w:val="18"/>
      <w:lang w:eastAsia="en-US"/>
    </w:rPr>
  </w:style>
  <w:style w:type="character" w:customStyle="1" w:styleId="FHCProposalTextChar1">
    <w:name w:val="FHC Proposal Text Char1"/>
    <w:basedOn w:val="DefaultParagraphFont"/>
    <w:link w:val="FHCProposalText"/>
    <w:uiPriority w:val="99"/>
    <w:rsid w:val="008B3C8C"/>
    <w:rPr>
      <w:rFonts w:ascii="Verdana" w:eastAsia="Times New Roman" w:hAnsi="Verdana" w:cs="Times New Roman"/>
      <w:sz w:val="18"/>
      <w:szCs w:val="20"/>
      <w:lang w:eastAsia="en-US"/>
    </w:rPr>
  </w:style>
  <w:style w:type="paragraph" w:customStyle="1" w:styleId="Bullets">
    <w:name w:val="Bullets"/>
    <w:basedOn w:val="ListParagraph"/>
    <w:link w:val="BulletsCar"/>
    <w:qFormat/>
    <w:rsid w:val="008B3C8C"/>
    <w:pPr>
      <w:numPr>
        <w:numId w:val="38"/>
      </w:numPr>
      <w:spacing w:before="60" w:after="60" w:line="240" w:lineRule="auto"/>
      <w:contextualSpacing w:val="0"/>
    </w:pPr>
    <w:rPr>
      <w:rFonts w:ascii="Verdana" w:eastAsia="Times New Roman" w:hAnsi="Verdana" w:cs="Times New Roman"/>
      <w:bCs w:val="0"/>
      <w:color w:val="auto"/>
      <w:sz w:val="22"/>
      <w:lang w:eastAsia="en-US"/>
    </w:rPr>
  </w:style>
  <w:style w:type="character" w:customStyle="1" w:styleId="BulletsCar">
    <w:name w:val="Bullets Car"/>
    <w:basedOn w:val="DefaultParagraphFont"/>
    <w:link w:val="Bullets"/>
    <w:rsid w:val="008B3C8C"/>
    <w:rPr>
      <w:rFonts w:ascii="Verdana" w:eastAsia="Times New Roman" w:hAnsi="Verdana" w:cs="Times New Roman"/>
      <w:szCs w:val="20"/>
      <w:lang w:eastAsia="en-US"/>
    </w:rPr>
  </w:style>
  <w:style w:type="character" w:customStyle="1" w:styleId="UnresolvedMention1">
    <w:name w:val="Unresolved Mention1"/>
    <w:basedOn w:val="DefaultParagraphFont"/>
    <w:uiPriority w:val="99"/>
    <w:semiHidden/>
    <w:unhideWhenUsed/>
    <w:rsid w:val="008B3C8C"/>
    <w:rPr>
      <w:color w:val="605E5C"/>
      <w:shd w:val="clear" w:color="auto" w:fill="E1DFDD"/>
    </w:rPr>
  </w:style>
  <w:style w:type="character" w:styleId="PlaceholderText">
    <w:name w:val="Placeholder Text"/>
    <w:basedOn w:val="DefaultParagraphFont"/>
    <w:uiPriority w:val="99"/>
    <w:semiHidden/>
    <w:rsid w:val="008B3C8C"/>
    <w:rPr>
      <w:color w:val="808080"/>
    </w:rPr>
  </w:style>
  <w:style w:type="paragraph" w:customStyle="1" w:styleId="Default">
    <w:name w:val="Default"/>
    <w:rsid w:val="008B3C8C"/>
    <w:pPr>
      <w:autoSpaceDE w:val="0"/>
      <w:autoSpaceDN w:val="0"/>
      <w:adjustRightInd w:val="0"/>
      <w:spacing w:after="0" w:line="240" w:lineRule="auto"/>
    </w:pPr>
    <w:rPr>
      <w:rFonts w:ascii="Tahoma" w:hAnsi="Tahoma" w:cs="Tahoma"/>
      <w:color w:val="000000"/>
      <w:sz w:val="24"/>
      <w:szCs w:val="24"/>
    </w:rPr>
  </w:style>
  <w:style w:type="numbering" w:customStyle="1" w:styleId="NoList1">
    <w:name w:val="No List1"/>
    <w:next w:val="NoList"/>
    <w:uiPriority w:val="99"/>
    <w:semiHidden/>
    <w:unhideWhenUsed/>
    <w:rsid w:val="008B3C8C"/>
  </w:style>
  <w:style w:type="table" w:customStyle="1" w:styleId="TableGridLight1">
    <w:name w:val="Table Grid Light1"/>
    <w:basedOn w:val="TableNormal"/>
    <w:next w:val="GridTableLight"/>
    <w:uiPriority w:val="40"/>
    <w:rsid w:val="008B3C8C"/>
    <w:pPr>
      <w:spacing w:after="0" w:line="240" w:lineRule="auto"/>
    </w:pPr>
    <w:rPr>
      <w:rFonts w:ascii="Arial" w:hAnsi="Arial"/>
      <w:sz w:val="20"/>
    </w:rPr>
    <w:tblPr>
      <w:tblStyleRowBandSize w:val="1"/>
      <w:tblStyleColBandSize w:val="1"/>
      <w:tblBorders>
        <w:bottom w:val="single" w:sz="4" w:space="0" w:color="BFBFBF" w:themeColor="background1" w:themeShade="BF"/>
      </w:tblBorders>
    </w:tblPr>
    <w:tblStylePr w:type="firstRow">
      <w:rPr>
        <w:b/>
      </w:rPr>
    </w:tblStylePr>
    <w:tblStylePr w:type="band1Vert">
      <w:tblPr/>
      <w:tcPr>
        <w:tcBorders>
          <w:bottom w:val="single" w:sz="4" w:space="0" w:color="BFBFBF" w:themeColor="background1" w:themeShade="BF"/>
        </w:tcBorders>
      </w:tcPr>
    </w:tblStylePr>
    <w:tblStylePr w:type="band1Horz">
      <w:tblPr/>
      <w:tcPr>
        <w:tcBorders>
          <w:bottom w:val="single" w:sz="4" w:space="0" w:color="BFBFBF" w:themeColor="background1" w:themeShade="BF"/>
        </w:tcBorders>
      </w:tcPr>
    </w:tblStylePr>
    <w:tblStylePr w:type="band2Horz">
      <w:tblPr/>
      <w:tcPr>
        <w:tcBorders>
          <w:bottom w:val="single" w:sz="4" w:space="0" w:color="BFBFBF" w:themeColor="background1" w:themeShade="BF"/>
        </w:tcBorders>
      </w:tcPr>
    </w:tblStylePr>
  </w:style>
  <w:style w:type="table" w:customStyle="1" w:styleId="PlainTable41">
    <w:name w:val="Plain Table 41"/>
    <w:basedOn w:val="TableNormal"/>
    <w:next w:val="PlainTable4"/>
    <w:uiPriority w:val="44"/>
    <w:rsid w:val="008B3C8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31">
    <w:name w:val="Grid Table 1 Light - Accent 31"/>
    <w:basedOn w:val="TableNormal"/>
    <w:next w:val="GridTable1LightAccent3"/>
    <w:uiPriority w:val="46"/>
    <w:rsid w:val="008B3C8C"/>
    <w:pPr>
      <w:spacing w:after="0" w:line="240" w:lineRule="auto"/>
    </w:pPr>
    <w:rPr>
      <w:rFonts w:asciiTheme="minorBidi" w:hAnsiTheme="minorBidi"/>
    </w:rPr>
    <w:tblPr>
      <w:tblStyleRowBandSize w:val="1"/>
      <w:tblStyleColBandSize w:val="1"/>
      <w:tblBorders>
        <w:insideH w:val="single" w:sz="4" w:space="0" w:color="BFBFBF" w:themeColor="background1" w:themeShade="BF"/>
      </w:tblBorders>
    </w:tblPr>
    <w:tcPr>
      <w:shd w:val="clear" w:color="auto" w:fill="auto"/>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lengitternetz9pt2">
    <w:name w:val="Tabellengitternetz 9pt2"/>
    <w:basedOn w:val="TableNormal"/>
    <w:next w:val="TableGrid"/>
    <w:rsid w:val="008B3C8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8B3C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next w:val="PlainTable1"/>
    <w:uiPriority w:val="41"/>
    <w:rsid w:val="008B3C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IMS2">
    <w:name w:val="IMS2"/>
    <w:basedOn w:val="TableNormal"/>
    <w:uiPriority w:val="99"/>
    <w:rsid w:val="008B3C8C"/>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table" w:customStyle="1" w:styleId="IMS11">
    <w:name w:val="IMS11"/>
    <w:basedOn w:val="TableNormal"/>
    <w:uiPriority w:val="99"/>
    <w:rsid w:val="008B3C8C"/>
    <w:pPr>
      <w:spacing w:before="80" w:after="0" w:line="240" w:lineRule="auto"/>
    </w:pPr>
    <w:rPr>
      <w:rFonts w:ascii="Arial" w:hAnsi="Arial"/>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table" w:customStyle="1" w:styleId="TableGrid11">
    <w:name w:val="Table Grid11"/>
    <w:basedOn w:val="TableNormal"/>
    <w:next w:val="TableGrid"/>
    <w:uiPriority w:val="59"/>
    <w:rsid w:val="008B3C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11">
    <w:name w:val="Tabellengitternetz 9pt11"/>
    <w:basedOn w:val="TableNormal"/>
    <w:next w:val="TableGrid"/>
    <w:rsid w:val="008B3C8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3C8C"/>
    <w:pPr>
      <w:spacing w:before="100" w:beforeAutospacing="1" w:after="100" w:afterAutospacing="1" w:line="240" w:lineRule="auto"/>
      <w:jc w:val="left"/>
    </w:pPr>
    <w:rPr>
      <w:rFonts w:ascii="Times New Roman" w:eastAsia="Times New Roman" w:hAnsi="Times New Roman" w:cs="Times New Roman"/>
      <w:bCs w:val="0"/>
      <w:color w:val="auto"/>
      <w:sz w:val="24"/>
      <w:szCs w:val="24"/>
      <w:lang w:eastAsia="en-GB"/>
    </w:rPr>
  </w:style>
  <w:style w:type="paragraph" w:customStyle="1" w:styleId="xl2440">
    <w:name w:val="xl2440"/>
    <w:basedOn w:val="Normal"/>
    <w:rsid w:val="008B3C8C"/>
    <w:pPr>
      <w:pBdr>
        <w:top w:val="single" w:sz="8" w:space="0" w:color="D0CECE"/>
        <w:left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sz w:val="18"/>
      <w:szCs w:val="18"/>
      <w:lang w:eastAsia="en-GB"/>
    </w:rPr>
  </w:style>
  <w:style w:type="paragraph" w:customStyle="1" w:styleId="xl2441">
    <w:name w:val="xl2441"/>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center"/>
      <w:textAlignment w:val="center"/>
    </w:pPr>
    <w:rPr>
      <w:rFonts w:ascii="Arial" w:eastAsia="Times New Roman" w:hAnsi="Arial" w:cs="Arial"/>
      <w:b/>
      <w:color w:val="auto"/>
      <w:sz w:val="18"/>
      <w:szCs w:val="18"/>
      <w:lang w:eastAsia="en-GB"/>
    </w:rPr>
  </w:style>
  <w:style w:type="paragraph" w:customStyle="1" w:styleId="xl2442">
    <w:name w:val="xl2442"/>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paragraph" w:customStyle="1" w:styleId="xl2443">
    <w:name w:val="xl2443"/>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paragraph" w:customStyle="1" w:styleId="xl2444">
    <w:name w:val="xl2444"/>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sz w:val="18"/>
      <w:szCs w:val="18"/>
      <w:lang w:eastAsia="en-GB"/>
    </w:rPr>
  </w:style>
  <w:style w:type="character" w:styleId="FootnoteReference">
    <w:name w:val="footnote reference"/>
    <w:basedOn w:val="DefaultParagraphFont"/>
    <w:uiPriority w:val="99"/>
    <w:semiHidden/>
    <w:unhideWhenUsed/>
    <w:rsid w:val="008B3C8C"/>
    <w:rPr>
      <w:vertAlign w:val="superscript"/>
    </w:rPr>
  </w:style>
  <w:style w:type="character" w:customStyle="1" w:styleId="hvr">
    <w:name w:val="hvr"/>
    <w:basedOn w:val="DefaultParagraphFont"/>
    <w:rsid w:val="008B3C8C"/>
  </w:style>
  <w:style w:type="paragraph" w:customStyle="1" w:styleId="font5">
    <w:name w:val="font5"/>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font6">
    <w:name w:val="font6"/>
    <w:basedOn w:val="Normal"/>
    <w:rsid w:val="008B3C8C"/>
    <w:pPr>
      <w:spacing w:before="100" w:beforeAutospacing="1" w:after="100" w:afterAutospacing="1" w:line="240" w:lineRule="auto"/>
      <w:jc w:val="left"/>
    </w:pPr>
    <w:rPr>
      <w:rFonts w:ascii="Arial" w:eastAsia="Times New Roman" w:hAnsi="Arial" w:cs="Arial"/>
      <w:b/>
      <w:color w:val="auto"/>
      <w:lang w:eastAsia="en-GB"/>
    </w:rPr>
  </w:style>
  <w:style w:type="paragraph" w:customStyle="1" w:styleId="xl65">
    <w:name w:val="xl65"/>
    <w:basedOn w:val="Normal"/>
    <w:rsid w:val="008B3C8C"/>
    <w:pPr>
      <w:pBdr>
        <w:top w:val="single" w:sz="8" w:space="0" w:color="D0CECE"/>
        <w:left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66">
    <w:name w:val="xl66"/>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center"/>
      <w:textAlignment w:val="center"/>
    </w:pPr>
    <w:rPr>
      <w:rFonts w:ascii="Arial" w:eastAsia="Times New Roman" w:hAnsi="Arial" w:cs="Arial"/>
      <w:b/>
      <w:color w:val="auto"/>
      <w:lang w:eastAsia="en-GB"/>
    </w:rPr>
  </w:style>
  <w:style w:type="paragraph" w:customStyle="1" w:styleId="xl67">
    <w:name w:val="xl67"/>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left"/>
      <w:textAlignment w:val="center"/>
    </w:pPr>
    <w:rPr>
      <w:rFonts w:ascii="Arial" w:eastAsia="Times New Roman" w:hAnsi="Arial" w:cs="Arial"/>
      <w:bCs w:val="0"/>
      <w:color w:val="auto"/>
      <w:lang w:eastAsia="en-GB"/>
    </w:rPr>
  </w:style>
  <w:style w:type="paragraph" w:customStyle="1" w:styleId="xl68">
    <w:name w:val="xl68"/>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69">
    <w:name w:val="xl69"/>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0">
    <w:name w:val="xl70"/>
    <w:basedOn w:val="Normal"/>
    <w:rsid w:val="008B3C8C"/>
    <w:pPr>
      <w:pBdr>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1">
    <w:name w:val="xl71"/>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xl72">
    <w:name w:val="xl72"/>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3">
    <w:name w:val="xl73"/>
    <w:basedOn w:val="Normal"/>
    <w:rsid w:val="008B3C8C"/>
    <w:pPr>
      <w:pBdr>
        <w:left w:val="single" w:sz="8" w:space="0" w:color="D0CECE"/>
        <w:bottom w:val="single" w:sz="8" w:space="0" w:color="D0CECE"/>
        <w:right w:val="single" w:sz="8" w:space="0" w:color="D0CECE"/>
      </w:pBdr>
      <w:spacing w:before="100" w:beforeAutospacing="1" w:after="100" w:afterAutospacing="1" w:line="240" w:lineRule="auto"/>
      <w:jc w:val="left"/>
      <w:textAlignment w:val="center"/>
    </w:pPr>
    <w:rPr>
      <w:rFonts w:ascii="Arial" w:eastAsia="Times New Roman" w:hAnsi="Arial" w:cs="Arial"/>
      <w:bCs w:val="0"/>
      <w:color w:val="auto"/>
      <w:lang w:eastAsia="en-GB"/>
    </w:rPr>
  </w:style>
  <w:style w:type="paragraph" w:customStyle="1" w:styleId="xl74">
    <w:name w:val="xl74"/>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5">
    <w:name w:val="xl75"/>
    <w:basedOn w:val="Normal"/>
    <w:rsid w:val="008B3C8C"/>
    <w:pPr>
      <w:pBdr>
        <w:bottom w:val="single" w:sz="8" w:space="0" w:color="D0CECE"/>
        <w:right w:val="single" w:sz="8" w:space="0" w:color="D0CECE"/>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6">
    <w:name w:val="xl76"/>
    <w:basedOn w:val="Normal"/>
    <w:rsid w:val="008B3C8C"/>
    <w:pPr>
      <w:shd w:val="clear" w:color="000000" w:fill="FFC7CE"/>
      <w:spacing w:before="100" w:beforeAutospacing="1" w:after="100" w:afterAutospacing="1" w:line="240" w:lineRule="auto"/>
      <w:jc w:val="left"/>
    </w:pPr>
    <w:rPr>
      <w:rFonts w:ascii="Arial" w:eastAsia="Times New Roman" w:hAnsi="Arial" w:cs="Arial"/>
      <w:bCs w:val="0"/>
      <w:color w:val="9C0006"/>
      <w:lang w:eastAsia="en-GB"/>
    </w:rPr>
  </w:style>
  <w:style w:type="paragraph" w:customStyle="1" w:styleId="xl77">
    <w:name w:val="xl77"/>
    <w:basedOn w:val="Normal"/>
    <w:rsid w:val="008B3C8C"/>
    <w:pPr>
      <w:spacing w:before="100" w:beforeAutospacing="1" w:after="100" w:afterAutospacing="1" w:line="240" w:lineRule="auto"/>
      <w:jc w:val="left"/>
    </w:pPr>
    <w:rPr>
      <w:rFonts w:ascii="Arial" w:eastAsia="Times New Roman" w:hAnsi="Arial" w:cs="Arial"/>
      <w:bCs w:val="0"/>
      <w:color w:val="auto"/>
      <w:lang w:eastAsia="en-GB"/>
    </w:rPr>
  </w:style>
  <w:style w:type="paragraph" w:customStyle="1" w:styleId="xl78">
    <w:name w:val="xl78"/>
    <w:basedOn w:val="Normal"/>
    <w:rsid w:val="008B3C8C"/>
    <w:pP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79">
    <w:name w:val="xl79"/>
    <w:basedOn w:val="Normal"/>
    <w:rsid w:val="008B3C8C"/>
    <w:pPr>
      <w:pBdr>
        <w:top w:val="single" w:sz="8" w:space="0" w:color="D0CECE"/>
        <w:left w:val="single" w:sz="8" w:space="0" w:color="D0CECE"/>
        <w:bottom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80">
    <w:name w:val="xl80"/>
    <w:basedOn w:val="Normal"/>
    <w:rsid w:val="008B3C8C"/>
    <w:pPr>
      <w:pBdr>
        <w:top w:val="single" w:sz="8" w:space="0" w:color="D0CECE"/>
        <w:bottom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xl81">
    <w:name w:val="xl81"/>
    <w:basedOn w:val="Normal"/>
    <w:rsid w:val="008B3C8C"/>
    <w:pPr>
      <w:pBdr>
        <w:top w:val="single" w:sz="8" w:space="0" w:color="D0CECE"/>
        <w:bottom w:val="single" w:sz="8" w:space="0" w:color="D0CECE"/>
        <w:right w:val="single" w:sz="8" w:space="0" w:color="D0CECE"/>
      </w:pBdr>
      <w:shd w:val="clear" w:color="000000" w:fill="E7E6E6"/>
      <w:spacing w:before="100" w:beforeAutospacing="1" w:after="100" w:afterAutospacing="1" w:line="240" w:lineRule="auto"/>
      <w:jc w:val="left"/>
      <w:textAlignment w:val="center"/>
    </w:pPr>
    <w:rPr>
      <w:rFonts w:ascii="Arial" w:eastAsia="Times New Roman" w:hAnsi="Arial" w:cs="Arial"/>
      <w:b/>
      <w:color w:val="000000"/>
      <w:lang w:eastAsia="en-GB"/>
    </w:rPr>
  </w:style>
  <w:style w:type="paragraph" w:customStyle="1" w:styleId="font7">
    <w:name w:val="font7"/>
    <w:basedOn w:val="Normal"/>
    <w:rsid w:val="008B3C8C"/>
    <w:pPr>
      <w:spacing w:before="100" w:beforeAutospacing="1" w:after="100" w:afterAutospacing="1" w:line="240" w:lineRule="auto"/>
      <w:jc w:val="left"/>
    </w:pPr>
    <w:rPr>
      <w:rFonts w:ascii="Arial" w:eastAsia="Times New Roman" w:hAnsi="Arial" w:cs="Arial"/>
      <w:bCs w:val="0"/>
      <w:color w:val="000000"/>
      <w:lang w:eastAsia="en-GB"/>
    </w:rPr>
  </w:style>
  <w:style w:type="paragraph" w:customStyle="1" w:styleId="font8">
    <w:name w:val="font8"/>
    <w:basedOn w:val="Normal"/>
    <w:rsid w:val="008B3C8C"/>
    <w:pPr>
      <w:spacing w:before="100" w:beforeAutospacing="1" w:after="100" w:afterAutospacing="1" w:line="240" w:lineRule="auto"/>
      <w:jc w:val="left"/>
    </w:pPr>
    <w:rPr>
      <w:rFonts w:ascii="Arial" w:eastAsia="Times New Roman" w:hAnsi="Arial" w:cs="Arial"/>
      <w:b/>
      <w:color w:val="000000"/>
      <w:lang w:eastAsia="en-GB"/>
    </w:rPr>
  </w:style>
  <w:style w:type="paragraph" w:customStyle="1" w:styleId="xl82">
    <w:name w:val="xl82"/>
    <w:basedOn w:val="Normal"/>
    <w:rsid w:val="008B3C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3">
    <w:name w:val="xl83"/>
    <w:basedOn w:val="Normal"/>
    <w:rsid w:val="008B3C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4">
    <w:name w:val="xl84"/>
    <w:basedOn w:val="Normal"/>
    <w:rsid w:val="008B3C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5">
    <w:name w:val="xl85"/>
    <w:basedOn w:val="Normal"/>
    <w:rsid w:val="008B3C8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6">
    <w:name w:val="xl86"/>
    <w:basedOn w:val="Normal"/>
    <w:rsid w:val="008B3C8C"/>
    <w:pPr>
      <w:pBdr>
        <w:top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7">
    <w:name w:val="xl87"/>
    <w:basedOn w:val="Normal"/>
    <w:rsid w:val="008B3C8C"/>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8">
    <w:name w:val="xl88"/>
    <w:basedOn w:val="Normal"/>
    <w:rsid w:val="008B3C8C"/>
    <w:pPr>
      <w:pBdr>
        <w:lef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89">
    <w:name w:val="xl89"/>
    <w:basedOn w:val="Normal"/>
    <w:rsid w:val="008B3C8C"/>
    <w:pP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0">
    <w:name w:val="xl90"/>
    <w:basedOn w:val="Normal"/>
    <w:rsid w:val="008B3C8C"/>
    <w:pPr>
      <w:pBdr>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1">
    <w:name w:val="xl91"/>
    <w:basedOn w:val="Normal"/>
    <w:rsid w:val="008B3C8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2">
    <w:name w:val="xl92"/>
    <w:basedOn w:val="Normal"/>
    <w:rsid w:val="008B3C8C"/>
    <w:pPr>
      <w:pBdr>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3">
    <w:name w:val="xl93"/>
    <w:basedOn w:val="Normal"/>
    <w:rsid w:val="008B3C8C"/>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4">
    <w:name w:val="xl94"/>
    <w:basedOn w:val="Normal"/>
    <w:rsid w:val="008B3C8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95">
    <w:name w:val="xl95"/>
    <w:basedOn w:val="Normal"/>
    <w:rsid w:val="008B3C8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Cs w:val="0"/>
      <w:color w:val="auto"/>
      <w:lang w:eastAsia="en-GB"/>
    </w:rPr>
  </w:style>
  <w:style w:type="paragraph" w:customStyle="1" w:styleId="xl63">
    <w:name w:val="xl63"/>
    <w:basedOn w:val="Normal"/>
    <w:rsid w:val="008B3C8C"/>
    <w:pPr>
      <w:spacing w:before="100" w:beforeAutospacing="1" w:after="100" w:afterAutospacing="1" w:line="240" w:lineRule="auto"/>
      <w:jc w:val="left"/>
    </w:pPr>
    <w:rPr>
      <w:rFonts w:ascii="Arial" w:eastAsia="Times New Roman" w:hAnsi="Arial" w:cs="Arial"/>
      <w:bCs w:val="0"/>
      <w:color w:val="auto"/>
      <w:sz w:val="24"/>
      <w:szCs w:val="24"/>
      <w:lang w:eastAsia="en-GB"/>
    </w:rPr>
  </w:style>
  <w:style w:type="paragraph" w:customStyle="1" w:styleId="xl64">
    <w:name w:val="xl64"/>
    <w:basedOn w:val="Normal"/>
    <w:rsid w:val="008B3C8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color w:val="auto"/>
      <w:lang w:eastAsia="en-GB"/>
    </w:rPr>
  </w:style>
  <w:style w:type="numbering" w:customStyle="1" w:styleId="NoList2">
    <w:name w:val="No List2"/>
    <w:next w:val="NoList"/>
    <w:uiPriority w:val="99"/>
    <w:semiHidden/>
    <w:unhideWhenUsed/>
    <w:rsid w:val="008B3C8C"/>
  </w:style>
  <w:style w:type="character" w:styleId="LineNumber">
    <w:name w:val="line number"/>
    <w:basedOn w:val="DefaultParagraphFont"/>
    <w:uiPriority w:val="99"/>
    <w:semiHidden/>
    <w:unhideWhenUsed/>
    <w:rsid w:val="008C7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6933">
      <w:bodyDiv w:val="1"/>
      <w:marLeft w:val="0"/>
      <w:marRight w:val="0"/>
      <w:marTop w:val="0"/>
      <w:marBottom w:val="0"/>
      <w:divBdr>
        <w:top w:val="none" w:sz="0" w:space="0" w:color="auto"/>
        <w:left w:val="none" w:sz="0" w:space="0" w:color="auto"/>
        <w:bottom w:val="none" w:sz="0" w:space="0" w:color="auto"/>
        <w:right w:val="none" w:sz="0" w:space="0" w:color="auto"/>
      </w:divBdr>
    </w:div>
    <w:div w:id="378214253">
      <w:bodyDiv w:val="1"/>
      <w:marLeft w:val="0"/>
      <w:marRight w:val="0"/>
      <w:marTop w:val="0"/>
      <w:marBottom w:val="0"/>
      <w:divBdr>
        <w:top w:val="none" w:sz="0" w:space="0" w:color="auto"/>
        <w:left w:val="none" w:sz="0" w:space="0" w:color="auto"/>
        <w:bottom w:val="none" w:sz="0" w:space="0" w:color="auto"/>
        <w:right w:val="none" w:sz="0" w:space="0" w:color="auto"/>
      </w:divBdr>
    </w:div>
    <w:div w:id="842352133">
      <w:bodyDiv w:val="1"/>
      <w:marLeft w:val="0"/>
      <w:marRight w:val="0"/>
      <w:marTop w:val="0"/>
      <w:marBottom w:val="0"/>
      <w:divBdr>
        <w:top w:val="none" w:sz="0" w:space="0" w:color="auto"/>
        <w:left w:val="none" w:sz="0" w:space="0" w:color="auto"/>
        <w:bottom w:val="none" w:sz="0" w:space="0" w:color="auto"/>
        <w:right w:val="none" w:sz="0" w:space="0" w:color="auto"/>
      </w:divBdr>
    </w:div>
    <w:div w:id="881480273">
      <w:bodyDiv w:val="1"/>
      <w:marLeft w:val="0"/>
      <w:marRight w:val="0"/>
      <w:marTop w:val="0"/>
      <w:marBottom w:val="0"/>
      <w:divBdr>
        <w:top w:val="none" w:sz="0" w:space="0" w:color="auto"/>
        <w:left w:val="none" w:sz="0" w:space="0" w:color="auto"/>
        <w:bottom w:val="none" w:sz="0" w:space="0" w:color="auto"/>
        <w:right w:val="none" w:sz="0" w:space="0" w:color="auto"/>
      </w:divBdr>
    </w:div>
    <w:div w:id="1091702079">
      <w:bodyDiv w:val="1"/>
      <w:marLeft w:val="0"/>
      <w:marRight w:val="0"/>
      <w:marTop w:val="0"/>
      <w:marBottom w:val="0"/>
      <w:divBdr>
        <w:top w:val="none" w:sz="0" w:space="0" w:color="auto"/>
        <w:left w:val="none" w:sz="0" w:space="0" w:color="auto"/>
        <w:bottom w:val="none" w:sz="0" w:space="0" w:color="auto"/>
        <w:right w:val="none" w:sz="0" w:space="0" w:color="auto"/>
      </w:divBdr>
    </w:div>
    <w:div w:id="1670405388">
      <w:bodyDiv w:val="1"/>
      <w:marLeft w:val="0"/>
      <w:marRight w:val="0"/>
      <w:marTop w:val="0"/>
      <w:marBottom w:val="0"/>
      <w:divBdr>
        <w:top w:val="none" w:sz="0" w:space="0" w:color="auto"/>
        <w:left w:val="none" w:sz="0" w:space="0" w:color="auto"/>
        <w:bottom w:val="none" w:sz="0" w:space="0" w:color="auto"/>
        <w:right w:val="none" w:sz="0" w:space="0" w:color="auto"/>
      </w:divBdr>
    </w:div>
    <w:div w:id="1783308017">
      <w:bodyDiv w:val="1"/>
      <w:marLeft w:val="0"/>
      <w:marRight w:val="0"/>
      <w:marTop w:val="0"/>
      <w:marBottom w:val="0"/>
      <w:divBdr>
        <w:top w:val="none" w:sz="0" w:space="0" w:color="auto"/>
        <w:left w:val="none" w:sz="0" w:space="0" w:color="auto"/>
        <w:bottom w:val="none" w:sz="0" w:space="0" w:color="auto"/>
        <w:right w:val="none" w:sz="0" w:space="0" w:color="auto"/>
      </w:divBdr>
    </w:div>
    <w:div w:id="18100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file:///\\woksfps01.internal.imsglobal.com\UKHEOR$\01%20Live%20Projects\Ferring\2485657%20-%20SLR,%20NMA,%20economic%20models%20in%20prevention%20of%20rCDI\10%20Dissemination\03%20Manuscript\To%20submit%20to%20BMC%20Infectious%20Diseases\Supplementary%20material\www.hcup-us.ahrq.gov\reports.js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statistics/clostridium-difficile-infection-annual-da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09%20Templates\IQVIA%20Report\IQVIA%20HE%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04FC258D1484494964B2C4E07CFBA" ma:contentTypeVersion="15" ma:contentTypeDescription="Create a new document." ma:contentTypeScope="" ma:versionID="af70105e4288903226b9464af037936e">
  <xsd:schema xmlns:xsd="http://www.w3.org/2001/XMLSchema" xmlns:xs="http://www.w3.org/2001/XMLSchema" xmlns:p="http://schemas.microsoft.com/office/2006/metadata/properties" xmlns:ns1="http://schemas.microsoft.com/sharepoint/v3" xmlns:ns3="08eb0f94-3146-4ba8-9154-91b3b75cba29" xmlns:ns4="97123803-51d8-4a48-b343-e1632bd0ae0f" targetNamespace="http://schemas.microsoft.com/office/2006/metadata/properties" ma:root="true" ma:fieldsID="20b83364e980cec72eb19e84fc6aa5b6" ns1:_="" ns3:_="" ns4:_="">
    <xsd:import namespace="http://schemas.microsoft.com/sharepoint/v3"/>
    <xsd:import namespace="08eb0f94-3146-4ba8-9154-91b3b75cba29"/>
    <xsd:import namespace="97123803-51d8-4a48-b343-e1632bd0ae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eb0f94-3146-4ba8-9154-91b3b75cb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123803-51d8-4a48-b343-e1632bd0ae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8753B-DFE4-4248-9AFD-2D3062092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b0f94-3146-4ba8-9154-91b3b75cba29"/>
    <ds:schemaRef ds:uri="97123803-51d8-4a48-b343-e1632bd0a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B5A39-23D1-4483-92AC-D6A3D1FF5208}">
  <ds:schemaRefs>
    <ds:schemaRef ds:uri="http://schemas.microsoft.com/sharepoint/v3/contenttype/forms"/>
  </ds:schemaRefs>
</ds:datastoreItem>
</file>

<file path=customXml/itemProps3.xml><?xml version="1.0" encoding="utf-8"?>
<ds:datastoreItem xmlns:ds="http://schemas.openxmlformats.org/officeDocument/2006/customXml" ds:itemID="{22080DEC-15AE-49C6-B39D-2B5B73316F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9D408B5-96F6-44BF-B36E-FE4F5688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IQVIA HE Report</Template>
  <TotalTime>31</TotalTime>
  <Pages>35</Pages>
  <Words>32105</Words>
  <Characters>183000</Characters>
  <Application>Microsoft Office Word</Application>
  <DocSecurity>0</DocSecurity>
  <Lines>1525</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Ádám, Iglói-Nagy</dc:creator>
  <cp:keywords/>
  <dc:description/>
  <cp:lastModifiedBy>MLAPINIG</cp:lastModifiedBy>
  <cp:revision>5</cp:revision>
  <cp:lastPrinted>2016-10-03T14:28:00Z</cp:lastPrinted>
  <dcterms:created xsi:type="dcterms:W3CDTF">2021-03-12T11:52:00Z</dcterms:created>
  <dcterms:modified xsi:type="dcterms:W3CDTF">2021-05-08T20:02:00Z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0x01010050704FC258D1484494964B2C4E07CFBA</vt:lpwstr>
  </property>
  <property fmtid="{D5CDD505-2E9C-101B-9397-08002B2CF9AE}" pid="3" name="ZOTERO_PREF_1">
    <vt:lpwstr>&lt;data data-version="3" zotero-version="5.0.67"&gt;&lt;session id="1SQDtjjf"/&gt;&lt;style id="http://www.zotero.org/styles/vancouver" locale="en-GB" hasBibliography="1" bibliographyStyleHasBeenSet="0"/&gt;&lt;prefs&gt;&lt;pref name="fieldType" value="Field"/&gt;&lt;pref name="automati</vt:lpwstr>
  </property>
  <property fmtid="{D5CDD505-2E9C-101B-9397-08002B2CF9AE}" pid="4" name="ZOTERO_PREF_2">
    <vt:lpwstr>cJournalAbbreviations" value="true"/&gt;&lt;/prefs&gt;&lt;/data&gt;</vt:lpwstr>
  </property>
</Properties>
</file>