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5C03C" w14:textId="77777777" w:rsidR="00891555" w:rsidRPr="002906CF" w:rsidRDefault="00E24606" w:rsidP="00891555">
      <w:pPr>
        <w:pStyle w:val="NoSpacing"/>
        <w:spacing w:line="480" w:lineRule="auto"/>
        <w:rPr>
          <w:rFonts w:ascii="Times New Roman" w:hAnsi="Times New Roman" w:cs="Times New Roman"/>
          <w:b/>
          <w:bCs/>
          <w:lang w:val="en-HK"/>
        </w:rPr>
      </w:pPr>
      <w:r w:rsidRPr="002906CF">
        <w:rPr>
          <w:rFonts w:ascii="Times New Roman" w:hAnsi="Times New Roman" w:cs="Times New Roman"/>
          <w:b/>
          <w:bCs/>
          <w:lang w:val="en-HK"/>
        </w:rPr>
        <w:t>Supplementary</w:t>
      </w:r>
      <w:r w:rsidR="00031FDC" w:rsidRPr="002906CF">
        <w:rPr>
          <w:rFonts w:ascii="Times New Roman" w:hAnsi="Times New Roman" w:cs="Times New Roman"/>
          <w:b/>
          <w:bCs/>
          <w:lang w:val="en-HK"/>
        </w:rPr>
        <w:t xml:space="preserve"> </w:t>
      </w:r>
      <w:r w:rsidR="00891555" w:rsidRPr="002906CF">
        <w:rPr>
          <w:rFonts w:ascii="Times New Roman" w:hAnsi="Times New Roman" w:cs="Times New Roman"/>
          <w:b/>
          <w:bCs/>
          <w:lang w:val="en-HK"/>
        </w:rPr>
        <w:t>file</w:t>
      </w:r>
    </w:p>
    <w:p w14:paraId="25943D2F" w14:textId="157B326F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b/>
          <w:bCs/>
          <w:szCs w:val="24"/>
        </w:rPr>
      </w:pPr>
      <w:bookmarkStart w:id="0" w:name="_Hlk48922219"/>
      <w:r w:rsidRPr="00891555">
        <w:rPr>
          <w:rFonts w:ascii="Times New Roman" w:hAnsi="Times New Roman" w:cs="Times New Roman"/>
          <w:b/>
          <w:bCs/>
          <w:szCs w:val="24"/>
        </w:rPr>
        <w:t>Title: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F07F6C">
        <w:rPr>
          <w:rFonts w:ascii="Times New Roman" w:hAnsi="Times New Roman" w:cs="Times New Roman"/>
          <w:szCs w:val="24"/>
        </w:rPr>
        <w:t>Transmission dynamics and control of two epidemic waves of SARS-CoV-2 in South Korea</w:t>
      </w:r>
      <w:bookmarkEnd w:id="0"/>
    </w:p>
    <w:p w14:paraId="42FBF0EB" w14:textId="77777777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>Authors:</w:t>
      </w:r>
      <w:r w:rsidRPr="00891555">
        <w:rPr>
          <w:rFonts w:ascii="Times New Roman" w:hAnsi="Times New Roman" w:cs="Times New Roman"/>
          <w:szCs w:val="24"/>
        </w:rPr>
        <w:t xml:space="preserve"> </w:t>
      </w:r>
    </w:p>
    <w:p w14:paraId="432527EA" w14:textId="324A77B5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szCs w:val="24"/>
        </w:rPr>
        <w:t>Sukhyun Ryu</w:t>
      </w:r>
      <w:r w:rsidRPr="00891555">
        <w:rPr>
          <w:rFonts w:ascii="Times New Roman" w:hAnsi="Times New Roman" w:cs="Times New Roman"/>
          <w:szCs w:val="24"/>
          <w:vertAlign w:val="superscript"/>
        </w:rPr>
        <w:t>1</w:t>
      </w:r>
      <w:r w:rsidRPr="00891555">
        <w:rPr>
          <w:rFonts w:ascii="Times New Roman" w:hAnsi="Times New Roman" w:cs="Times New Roman"/>
          <w:szCs w:val="24"/>
        </w:rPr>
        <w:t xml:space="preserve">, Sheikh </w:t>
      </w:r>
      <w:proofErr w:type="spellStart"/>
      <w:r w:rsidRPr="00891555">
        <w:rPr>
          <w:rFonts w:ascii="Times New Roman" w:hAnsi="Times New Roman" w:cs="Times New Roman"/>
          <w:szCs w:val="24"/>
        </w:rPr>
        <w:t>Taslim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Ali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  <w:r w:rsidRPr="008915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1555">
        <w:rPr>
          <w:rFonts w:ascii="Times New Roman" w:hAnsi="Times New Roman" w:cs="Times New Roman"/>
          <w:szCs w:val="24"/>
        </w:rPr>
        <w:t>Eunbi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Noh</w:t>
      </w:r>
      <w:r w:rsidRPr="00891555">
        <w:rPr>
          <w:rFonts w:ascii="Times New Roman" w:hAnsi="Times New Roman" w:cs="Times New Roman"/>
          <w:szCs w:val="24"/>
          <w:vertAlign w:val="superscript"/>
        </w:rPr>
        <w:t>1,4</w:t>
      </w:r>
      <w:r w:rsidRPr="00891555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91555">
        <w:rPr>
          <w:rFonts w:ascii="Times New Roman" w:hAnsi="Times New Roman" w:cs="Times New Roman"/>
          <w:szCs w:val="24"/>
        </w:rPr>
        <w:t>Dasom</w:t>
      </w:r>
      <w:proofErr w:type="spellEnd"/>
      <w:r w:rsidRPr="00891555">
        <w:rPr>
          <w:rFonts w:ascii="Times New Roman" w:hAnsi="Times New Roman" w:cs="Times New Roman"/>
          <w:szCs w:val="24"/>
        </w:rPr>
        <w:t xml:space="preserve"> Kim</w:t>
      </w:r>
      <w:r w:rsidRPr="00891555">
        <w:rPr>
          <w:rFonts w:ascii="Times New Roman" w:hAnsi="Times New Roman" w:cs="Times New Roman"/>
          <w:szCs w:val="24"/>
          <w:vertAlign w:val="superscript"/>
        </w:rPr>
        <w:t>1</w:t>
      </w:r>
      <w:r w:rsidRPr="00891555">
        <w:rPr>
          <w:rFonts w:ascii="Times New Roman" w:hAnsi="Times New Roman" w:cs="Times New Roman"/>
          <w:szCs w:val="24"/>
        </w:rPr>
        <w:t>, Eric H.Y. Lau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  <w:r w:rsidRPr="00891555">
        <w:rPr>
          <w:rFonts w:ascii="Times New Roman" w:hAnsi="Times New Roman" w:cs="Times New Roman"/>
          <w:szCs w:val="24"/>
        </w:rPr>
        <w:t>, Benjamin J. Cowling</w:t>
      </w:r>
      <w:r w:rsidRPr="00891555">
        <w:rPr>
          <w:rFonts w:ascii="Times New Roman" w:hAnsi="Times New Roman" w:cs="Times New Roman"/>
          <w:szCs w:val="24"/>
          <w:vertAlign w:val="superscript"/>
        </w:rPr>
        <w:t>2,3</w:t>
      </w:r>
    </w:p>
    <w:p w14:paraId="037912B4" w14:textId="77777777" w:rsidR="00891555" w:rsidRPr="00891555" w:rsidRDefault="00891555" w:rsidP="00891555">
      <w:pPr>
        <w:pStyle w:val="NoSpacing"/>
        <w:spacing w:line="480" w:lineRule="auto"/>
        <w:rPr>
          <w:rFonts w:ascii="Times New Roman" w:hAnsi="Times New Roman" w:cs="Times New Roman"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>Affiliations:</w:t>
      </w:r>
    </w:p>
    <w:p w14:paraId="56CF3CEF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 xml:space="preserve">1. Department of Preventive Medicine, </w:t>
      </w:r>
      <w:proofErr w:type="spellStart"/>
      <w:r w:rsidRPr="00891555">
        <w:rPr>
          <w:rFonts w:ascii="Times New Roman" w:hAnsi="Times New Roman" w:cs="Times New Roman"/>
        </w:rPr>
        <w:t>Konyang</w:t>
      </w:r>
      <w:proofErr w:type="spellEnd"/>
      <w:r w:rsidRPr="00891555">
        <w:rPr>
          <w:rFonts w:ascii="Times New Roman" w:hAnsi="Times New Roman" w:cs="Times New Roman"/>
        </w:rPr>
        <w:t xml:space="preserve"> University College of Medicine, Daejeon, 35365, Republic of Korea</w:t>
      </w:r>
    </w:p>
    <w:p w14:paraId="676189D8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>2. WHO Collaborating Centre for Infectious Disease Epidemiology and Control, School of Public Health, Li Ka Shing Faculty of Medicine, The University of Hong Kong, Hong Kong Special Administrative Region, China</w:t>
      </w:r>
    </w:p>
    <w:p w14:paraId="23F20853" w14:textId="4C0156C1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 xml:space="preserve">3. Laboratory of Data Discovery for Health, Hong Kong Science </w:t>
      </w:r>
      <w:r w:rsidR="003B09C8">
        <w:rPr>
          <w:rFonts w:ascii="Times New Roman" w:hAnsi="Times New Roman" w:cs="Times New Roman"/>
        </w:rPr>
        <w:t xml:space="preserve">and Technology </w:t>
      </w:r>
      <w:r w:rsidRPr="00891555">
        <w:rPr>
          <w:rFonts w:ascii="Times New Roman" w:hAnsi="Times New Roman" w:cs="Times New Roman"/>
        </w:rPr>
        <w:t>Park, New Territories, Hong Ko</w:t>
      </w:r>
      <w:r w:rsidRPr="003B09C8">
        <w:rPr>
          <w:rFonts w:ascii="Times New Roman" w:hAnsi="Times New Roman" w:cs="Times New Roman"/>
        </w:rPr>
        <w:t>ng</w:t>
      </w:r>
      <w:r w:rsidR="003B09C8" w:rsidRPr="003B09C8">
        <w:rPr>
          <w:rFonts w:ascii="Times New Roman" w:hAnsi="Times New Roman" w:cs="Times New Roman"/>
        </w:rPr>
        <w:t xml:space="preserve"> Special Administrative Region, China</w:t>
      </w:r>
      <w:r w:rsidRPr="00891555">
        <w:rPr>
          <w:rFonts w:ascii="Times New Roman" w:hAnsi="Times New Roman" w:cs="Times New Roman"/>
        </w:rPr>
        <w:t>.</w:t>
      </w:r>
    </w:p>
    <w:p w14:paraId="17361E5D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</w:rPr>
      </w:pPr>
      <w:r w:rsidRPr="00891555">
        <w:rPr>
          <w:rFonts w:ascii="Times New Roman" w:hAnsi="Times New Roman" w:cs="Times New Roman"/>
        </w:rPr>
        <w:t>4. Graduate School of Public Health, Seoul National University, Seoul, 08826, Republic of Korea</w:t>
      </w:r>
    </w:p>
    <w:p w14:paraId="123790D5" w14:textId="77777777" w:rsidR="00891555" w:rsidRPr="00891555" w:rsidRDefault="00891555" w:rsidP="00891555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891555">
        <w:rPr>
          <w:rFonts w:ascii="Times New Roman" w:hAnsi="Times New Roman" w:cs="Times New Roman"/>
          <w:b/>
          <w:bCs/>
          <w:szCs w:val="24"/>
        </w:rPr>
        <w:t xml:space="preserve">Corresponding author: </w:t>
      </w:r>
      <w:r w:rsidRPr="00891555">
        <w:rPr>
          <w:rFonts w:ascii="Times New Roman" w:hAnsi="Times New Roman" w:cs="Times New Roman"/>
        </w:rPr>
        <w:t xml:space="preserve">Prof Sukhyun Ryu, Department of Preventive Medicine, </w:t>
      </w:r>
      <w:proofErr w:type="spellStart"/>
      <w:r w:rsidRPr="00891555">
        <w:rPr>
          <w:rFonts w:ascii="Times New Roman" w:hAnsi="Times New Roman" w:cs="Times New Roman"/>
        </w:rPr>
        <w:t>Konyang</w:t>
      </w:r>
      <w:proofErr w:type="spellEnd"/>
      <w:r w:rsidRPr="00891555">
        <w:rPr>
          <w:rFonts w:ascii="Times New Roman" w:hAnsi="Times New Roman" w:cs="Times New Roman"/>
        </w:rPr>
        <w:t xml:space="preserve"> University College of Medicine, R707, </w:t>
      </w:r>
      <w:proofErr w:type="spellStart"/>
      <w:r w:rsidRPr="00891555">
        <w:rPr>
          <w:rFonts w:ascii="Times New Roman" w:hAnsi="Times New Roman" w:cs="Times New Roman"/>
        </w:rPr>
        <w:t>Myungok-Euihak</w:t>
      </w:r>
      <w:proofErr w:type="spellEnd"/>
      <w:r w:rsidRPr="00891555">
        <w:rPr>
          <w:rFonts w:ascii="Times New Roman" w:hAnsi="Times New Roman" w:cs="Times New Roman"/>
        </w:rPr>
        <w:t xml:space="preserve"> </w:t>
      </w:r>
      <w:proofErr w:type="spellStart"/>
      <w:r w:rsidRPr="00891555">
        <w:rPr>
          <w:rFonts w:ascii="Times New Roman" w:hAnsi="Times New Roman" w:cs="Times New Roman"/>
        </w:rPr>
        <w:t>Gwan</w:t>
      </w:r>
      <w:proofErr w:type="spellEnd"/>
      <w:r w:rsidRPr="00891555">
        <w:rPr>
          <w:rFonts w:ascii="Times New Roman" w:hAnsi="Times New Roman" w:cs="Times New Roman"/>
        </w:rPr>
        <w:t xml:space="preserve">, 158, </w:t>
      </w:r>
      <w:proofErr w:type="spellStart"/>
      <w:r w:rsidRPr="00891555">
        <w:rPr>
          <w:rFonts w:ascii="Times New Roman" w:hAnsi="Times New Roman" w:cs="Times New Roman"/>
        </w:rPr>
        <w:t>Gwanjeodong-ro</w:t>
      </w:r>
      <w:proofErr w:type="spellEnd"/>
      <w:r w:rsidRPr="00891555">
        <w:rPr>
          <w:rFonts w:ascii="Times New Roman" w:hAnsi="Times New Roman" w:cs="Times New Roman"/>
        </w:rPr>
        <w:t xml:space="preserve">, </w:t>
      </w:r>
      <w:proofErr w:type="spellStart"/>
      <w:r w:rsidRPr="00891555">
        <w:rPr>
          <w:rFonts w:ascii="Times New Roman" w:hAnsi="Times New Roman" w:cs="Times New Roman"/>
        </w:rPr>
        <w:t>Seogu</w:t>
      </w:r>
      <w:proofErr w:type="spellEnd"/>
      <w:r w:rsidRPr="00891555">
        <w:rPr>
          <w:rFonts w:ascii="Times New Roman" w:hAnsi="Times New Roman" w:cs="Times New Roman"/>
        </w:rPr>
        <w:t>, Daejeon, 35365, South Korea. Telephone: +82 42 600 8673; Email: gentryu@onehealth.or.kr</w:t>
      </w:r>
    </w:p>
    <w:p w14:paraId="25F40619" w14:textId="77777777" w:rsidR="0093159F" w:rsidRPr="0093159F" w:rsidRDefault="0093159F" w:rsidP="00D33754">
      <w:pPr>
        <w:rPr>
          <w:b/>
        </w:rPr>
      </w:pPr>
    </w:p>
    <w:p w14:paraId="020BEB8F" w14:textId="77777777" w:rsidR="00031FDC" w:rsidRDefault="00E05C85" w:rsidP="00A83832">
      <w:pPr>
        <w:pStyle w:val="Heading1"/>
      </w:pPr>
      <w:r>
        <w:t>Contents:</w:t>
      </w:r>
    </w:p>
    <w:p w14:paraId="1E697930" w14:textId="0B77BBED" w:rsidR="007E3E2D" w:rsidRDefault="00E24606" w:rsidP="009315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7E3E2D" w:rsidRPr="00A83832">
        <w:rPr>
          <w:rFonts w:ascii="Times New Roman" w:hAnsi="Times New Roman" w:cs="Times New Roman"/>
        </w:rPr>
        <w:t xml:space="preserve"> Figure</w:t>
      </w:r>
      <w:r w:rsidR="00ED4B1E">
        <w:rPr>
          <w:rFonts w:ascii="Times New Roman" w:hAnsi="Times New Roman" w:cs="Times New Roman"/>
        </w:rPr>
        <w:t>s</w:t>
      </w:r>
    </w:p>
    <w:p w14:paraId="42FFE8B5" w14:textId="74FC52DC" w:rsidR="00F23A5B" w:rsidRPr="00891555" w:rsidRDefault="00E24606" w:rsidP="0089155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5A2FD1">
        <w:rPr>
          <w:rFonts w:ascii="Times New Roman" w:hAnsi="Times New Roman" w:cs="Times New Roman"/>
        </w:rPr>
        <w:t xml:space="preserve"> Table</w:t>
      </w:r>
      <w:r w:rsidR="00AE7FBA">
        <w:rPr>
          <w:rFonts w:ascii="Times New Roman" w:hAnsi="Times New Roman" w:cs="Times New Roman"/>
        </w:rPr>
        <w:t>s</w:t>
      </w:r>
      <w:r w:rsidR="00F23A5B">
        <w:br w:type="page"/>
      </w:r>
    </w:p>
    <w:p w14:paraId="1365CB4C" w14:textId="2AAFF4C8" w:rsidR="00B77665" w:rsidRDefault="00B77665" w:rsidP="00EC2853">
      <w:pPr>
        <w:pStyle w:val="Heading1"/>
      </w:pPr>
      <w:r>
        <w:lastRenderedPageBreak/>
        <w:t xml:space="preserve">1. </w:t>
      </w:r>
      <w:r w:rsidR="00E24606">
        <w:rPr>
          <w:rFonts w:cs="Times New Roman"/>
        </w:rPr>
        <w:t>Supplementary</w:t>
      </w:r>
      <w:r w:rsidRPr="000A394B">
        <w:t xml:space="preserve"> Figur</w:t>
      </w:r>
      <w:r>
        <w:t>e</w:t>
      </w:r>
      <w:r w:rsidR="002906CF">
        <w:t>s</w:t>
      </w:r>
    </w:p>
    <w:p w14:paraId="4334D051" w14:textId="77777777" w:rsidR="00B77665" w:rsidRPr="00A560A9" w:rsidRDefault="00B77665" w:rsidP="00EC2853">
      <w:pPr>
        <w:widowControl/>
        <w:rPr>
          <w:rFonts w:cs="Times New Roman"/>
          <w:szCs w:val="24"/>
          <w:lang w:val="en-GB"/>
        </w:rPr>
      </w:pPr>
    </w:p>
    <w:p w14:paraId="5C28859F" w14:textId="7992A2AE" w:rsidR="00B77665" w:rsidRPr="00855F58" w:rsidRDefault="00B77665" w:rsidP="00EC2853">
      <w:pPr>
        <w:pStyle w:val="NoSpacing"/>
        <w:rPr>
          <w:rFonts w:ascii="Times New Roman" w:hAnsi="Times New Roman" w:cs="Times New Roman"/>
          <w:b/>
          <w:bCs/>
          <w:szCs w:val="24"/>
          <w:lang w:val="en-GB"/>
        </w:rPr>
      </w:pP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Figure </w:t>
      </w:r>
      <w:r w:rsidR="00E24606">
        <w:rPr>
          <w:rFonts w:ascii="Times New Roman" w:hAnsi="Times New Roman" w:cs="Times New Roman"/>
          <w:b/>
          <w:bCs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Cs w:val="24"/>
          <w:lang w:val="en-GB"/>
        </w:rPr>
        <w:t>1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>. Imported cases of SARS-CoV-2 in South Korea by country of infection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Cs w:val="24"/>
          <w:lang w:val="en-GB"/>
        </w:rPr>
        <w:t xml:space="preserve">The vertical dashed line divided the study period on </w:t>
      </w:r>
      <w:r w:rsidR="003B09C8">
        <w:rPr>
          <w:rFonts w:ascii="Times New Roman" w:hAnsi="Times New Roman" w:cs="Times New Roman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Cs w:val="24"/>
          <w:lang w:val="en-GB"/>
        </w:rPr>
        <w:t xml:space="preserve">first epidemic waves (19 January–19 </w:t>
      </w:r>
      <w:proofErr w:type="gramStart"/>
      <w:r>
        <w:rPr>
          <w:rFonts w:ascii="Times New Roman" w:hAnsi="Times New Roman" w:cs="Times New Roman"/>
          <w:szCs w:val="24"/>
          <w:lang w:val="en-GB"/>
        </w:rPr>
        <w:t>April,</w:t>
      </w:r>
      <w:proofErr w:type="gramEnd"/>
      <w:r>
        <w:rPr>
          <w:rFonts w:ascii="Times New Roman" w:hAnsi="Times New Roman" w:cs="Times New Roman"/>
          <w:szCs w:val="24"/>
          <w:lang w:val="en-GB"/>
        </w:rPr>
        <w:t xml:space="preserve"> 2020) and </w:t>
      </w:r>
      <w:r w:rsidR="003B09C8">
        <w:rPr>
          <w:rFonts w:ascii="Times New Roman" w:hAnsi="Times New Roman" w:cs="Times New Roman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Cs w:val="24"/>
          <w:lang w:val="en-GB"/>
        </w:rPr>
        <w:t>second epidemic period (20 April–11 August, 2020).</w:t>
      </w:r>
    </w:p>
    <w:p w14:paraId="5F93AEA7" w14:textId="109EF461" w:rsidR="00ED4B1E" w:rsidRDefault="003C5394" w:rsidP="00B77665">
      <w:pPr>
        <w:rPr>
          <w:b/>
          <w:i/>
        </w:rPr>
      </w:pPr>
      <w:r>
        <w:rPr>
          <w:noProof/>
          <w:lang w:val="en-GB"/>
        </w:rPr>
        <w:drawing>
          <wp:inline distT="0" distB="0" distL="0" distR="0" wp14:anchorId="71276A42" wp14:editId="6BA413F8">
            <wp:extent cx="6019800" cy="339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6412" w14:textId="1D71BCE2" w:rsidR="00F23A5B" w:rsidRPr="00ED4B1E" w:rsidRDefault="00ED4B1E" w:rsidP="00ED4B1E">
      <w:pPr>
        <w:widowControl/>
        <w:rPr>
          <w:b/>
          <w:i/>
        </w:rPr>
      </w:pPr>
      <w:r>
        <w:rPr>
          <w:b/>
          <w:i/>
        </w:rPr>
        <w:br w:type="page"/>
      </w:r>
    </w:p>
    <w:p w14:paraId="40BA50C5" w14:textId="52461203" w:rsidR="00ED4B1E" w:rsidRDefault="00ED4B1E" w:rsidP="00ED4B1E">
      <w:pPr>
        <w:pStyle w:val="NoSpacing"/>
        <w:rPr>
          <w:rFonts w:ascii="Times New Roman" w:hAnsi="Times New Roman" w:cs="Times New Roman"/>
          <w:szCs w:val="24"/>
          <w:lang w:val="en-GB"/>
        </w:rPr>
      </w:pPr>
      <w:r w:rsidRPr="00855F58">
        <w:rPr>
          <w:rFonts w:ascii="Times New Roman" w:hAnsi="Times New Roman" w:cs="Times New Roman"/>
          <w:b/>
          <w:bCs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Cs w:val="24"/>
          <w:lang w:val="en-GB"/>
        </w:rPr>
        <w:t>S2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Probability distribution of </w:t>
      </w:r>
      <w:r w:rsidR="002906CF">
        <w:rPr>
          <w:rFonts w:ascii="Times New Roman" w:hAnsi="Times New Roman" w:cs="Times New Roman"/>
          <w:b/>
          <w:bCs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b/>
          <w:bCs/>
          <w:szCs w:val="24"/>
          <w:lang w:val="en-GB"/>
        </w:rPr>
        <w:t>number of sizes by cluster type</w:t>
      </w:r>
      <w:r w:rsidRPr="00855F58">
        <w:rPr>
          <w:rFonts w:ascii="Times New Roman" w:hAnsi="Times New Roman" w:cs="Times New Roman"/>
          <w:b/>
          <w:bCs/>
          <w:szCs w:val="24"/>
          <w:lang w:val="en-GB"/>
        </w:rPr>
        <w:t xml:space="preserve"> in South Korea</w:t>
      </w:r>
      <w:r>
        <w:rPr>
          <w:rFonts w:ascii="Times New Roman" w:hAnsi="Times New Roman" w:cs="Times New Roman"/>
          <w:b/>
          <w:bCs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Cs w:val="24"/>
          <w:lang w:val="en-GB"/>
        </w:rPr>
        <w:t>Probability density distribution of the number of COVID-19 cases in each cluster type including (A) music-related events, (B) workplaces, (C) religious activities, (D) nosocomial infection, (E) residential home for elderly, (F) leisure activities, (G) academic-related, and shopping mall.</w:t>
      </w:r>
    </w:p>
    <w:p w14:paraId="24BC04AC" w14:textId="5B0760D6" w:rsidR="00ED4B1E" w:rsidRPr="00855F58" w:rsidRDefault="003C5394" w:rsidP="00ED4B1E">
      <w:pPr>
        <w:pStyle w:val="NoSpacing"/>
        <w:rPr>
          <w:rFonts w:ascii="Times New Roman" w:hAnsi="Times New Roman" w:cs="Times New Roman"/>
          <w:b/>
          <w:bCs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Cs w:val="24"/>
          <w:lang w:val="en-GB"/>
        </w:rPr>
        <w:drawing>
          <wp:inline distT="0" distB="0" distL="0" distR="0" wp14:anchorId="7B6D9DB7" wp14:editId="0552F82C">
            <wp:extent cx="6019800" cy="3390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DE1FD" w14:textId="2F67EB4A" w:rsidR="00F23A5B" w:rsidRPr="00ED4B1E" w:rsidRDefault="00F23A5B">
      <w:pPr>
        <w:widowControl/>
        <w:rPr>
          <w:lang w:val="en-GB"/>
        </w:rPr>
      </w:pPr>
    </w:p>
    <w:p w14:paraId="4FB1D689" w14:textId="77777777" w:rsidR="008F3A2C" w:rsidRPr="00F23A5B" w:rsidRDefault="008F3A2C" w:rsidP="008F3A2C">
      <w:pPr>
        <w:widowControl/>
        <w:rPr>
          <w:b/>
          <w:i/>
        </w:rPr>
        <w:sectPr w:rsidR="008F3A2C" w:rsidRPr="00F23A5B" w:rsidSect="003601D8">
          <w:footerReference w:type="even" r:id="rId10"/>
          <w:footerReference w:type="default" r:id="rId11"/>
          <w:pgSz w:w="11906" w:h="16838"/>
          <w:pgMar w:top="993" w:right="1133" w:bottom="1260" w:left="1276" w:header="851" w:footer="992" w:gutter="0"/>
          <w:cols w:space="425"/>
          <w:docGrid w:type="lines" w:linePitch="360"/>
        </w:sectPr>
      </w:pPr>
    </w:p>
    <w:p w14:paraId="26C75FC6" w14:textId="58C9C560" w:rsidR="00B77665" w:rsidRDefault="00A4460E" w:rsidP="00B77665">
      <w:pPr>
        <w:pStyle w:val="Heading1"/>
      </w:pPr>
      <w:r>
        <w:lastRenderedPageBreak/>
        <w:t>2</w:t>
      </w:r>
      <w:r w:rsidR="00B77665">
        <w:t xml:space="preserve">. </w:t>
      </w:r>
      <w:r w:rsidR="00E24606">
        <w:rPr>
          <w:rFonts w:cs="Times New Roman"/>
        </w:rPr>
        <w:t>Supplementary</w:t>
      </w:r>
      <w:r w:rsidR="00B77665" w:rsidRPr="000A394B">
        <w:t xml:space="preserve"> </w:t>
      </w:r>
      <w:r w:rsidR="00B77665">
        <w:t xml:space="preserve">Tables </w:t>
      </w:r>
    </w:p>
    <w:p w14:paraId="6934331E" w14:textId="1BD873A8" w:rsidR="00B77665" w:rsidRPr="00B77665" w:rsidRDefault="00B77665" w:rsidP="00B77665">
      <w:pPr>
        <w:rPr>
          <w:rFonts w:ascii="Times New Roman" w:hAnsi="Times New Roman" w:cs="Times New Roman"/>
          <w:bCs/>
        </w:rPr>
      </w:pPr>
      <w:r w:rsidRPr="00B77665">
        <w:rPr>
          <w:rFonts w:ascii="Times New Roman" w:eastAsiaTheme="majorEastAsia" w:hAnsi="Times New Roman" w:cs="Times New Roman"/>
          <w:bCs/>
          <w:szCs w:val="32"/>
          <w:lang w:val="en-GB"/>
        </w:rPr>
        <w:t xml:space="preserve">Table </w:t>
      </w:r>
      <w:r w:rsidR="00E24606">
        <w:rPr>
          <w:rFonts w:ascii="Times New Roman" w:eastAsiaTheme="majorEastAsia" w:hAnsi="Times New Roman" w:cs="Times New Roman"/>
          <w:bCs/>
          <w:szCs w:val="32"/>
          <w:lang w:val="en-GB"/>
        </w:rPr>
        <w:t>S</w:t>
      </w:r>
      <w:r w:rsidRPr="00B77665">
        <w:rPr>
          <w:rFonts w:ascii="Times New Roman" w:eastAsiaTheme="majorEastAsia" w:hAnsi="Times New Roman" w:cs="Times New Roman"/>
          <w:bCs/>
          <w:szCs w:val="32"/>
          <w:lang w:val="en-GB"/>
        </w:rPr>
        <w:t xml:space="preserve">1. </w:t>
      </w:r>
      <w:r w:rsidRPr="00B77665">
        <w:rPr>
          <w:rFonts w:ascii="Times New Roman" w:hAnsi="Times New Roman" w:cs="Times New Roman"/>
          <w:bCs/>
        </w:rPr>
        <w:t>Non-pharmaceutical interventions in South Korea (most of the key interventions)</w:t>
      </w:r>
    </w:p>
    <w:tbl>
      <w:tblPr>
        <w:tblStyle w:val="TableGrid"/>
        <w:tblW w:w="14583" w:type="dxa"/>
        <w:tblLayout w:type="fixed"/>
        <w:tblLook w:val="04A0" w:firstRow="1" w:lastRow="0" w:firstColumn="1" w:lastColumn="0" w:noHBand="0" w:noVBand="1"/>
      </w:tblPr>
      <w:tblGrid>
        <w:gridCol w:w="1696"/>
        <w:gridCol w:w="6240"/>
        <w:gridCol w:w="6647"/>
      </w:tblGrid>
      <w:tr w:rsidR="00B77665" w14:paraId="275D3151" w14:textId="77777777" w:rsidTr="00531D2E">
        <w:trPr>
          <w:trHeight w:val="131"/>
        </w:trPr>
        <w:tc>
          <w:tcPr>
            <w:tcW w:w="1696" w:type="dxa"/>
          </w:tcPr>
          <w:p w14:paraId="1299EB34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Starting date</w:t>
            </w:r>
          </w:p>
        </w:tc>
        <w:tc>
          <w:tcPr>
            <w:tcW w:w="6240" w:type="dxa"/>
          </w:tcPr>
          <w:p w14:paraId="35E0F38C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Interventions</w:t>
            </w:r>
          </w:p>
        </w:tc>
        <w:tc>
          <w:tcPr>
            <w:tcW w:w="6647" w:type="dxa"/>
          </w:tcPr>
          <w:p w14:paraId="11EC0A8B" w14:textId="77777777" w:rsidR="00B77665" w:rsidRPr="008A0128" w:rsidRDefault="00B77665" w:rsidP="008A0128">
            <w:pPr>
              <w:spacing w:line="12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Source</w:t>
            </w:r>
          </w:p>
        </w:tc>
      </w:tr>
      <w:tr w:rsidR="00B77665" w14:paraId="6AB2DFA9" w14:textId="77777777" w:rsidTr="008A0128">
        <w:trPr>
          <w:trHeight w:val="125"/>
        </w:trPr>
        <w:tc>
          <w:tcPr>
            <w:tcW w:w="14583" w:type="dxa"/>
            <w:gridSpan w:val="3"/>
          </w:tcPr>
          <w:p w14:paraId="3D39BA75" w14:textId="77777777" w:rsidR="00B77665" w:rsidRPr="008A0128" w:rsidRDefault="00B77665" w:rsidP="008A0128">
            <w:pPr>
              <w:spacing w:line="120" w:lineRule="auto"/>
              <w:rPr>
                <w:rFonts w:cs="Times New Roman"/>
                <w:sz w:val="16"/>
                <w:szCs w:val="16"/>
              </w:rPr>
            </w:pPr>
            <w:r w:rsidRPr="008A0128">
              <w:rPr>
                <w:rFonts w:cs="Times New Roman"/>
                <w:b/>
                <w:sz w:val="16"/>
                <w:szCs w:val="16"/>
              </w:rPr>
              <w:t>Travel related measures</w:t>
            </w:r>
          </w:p>
        </w:tc>
      </w:tr>
      <w:tr w:rsidR="00531D2E" w14:paraId="0E57E093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B3B4955" w14:textId="11D5E0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C793425" w14:textId="5522E16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Barred of entry of foreign travelers from Hubei province, China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0D2496E" w14:textId="362D14B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http://overseas.mofa.go.kr/ru-ko/brd/m_7329/view.do?seq=1345588&amp;srchFr=&amp;amp;srchTo=&amp;amp;srchWord=&amp;amp;srchTp=&amp;amp;multi_itm_seq=0&amp;amp;itm_seq_1=0&amp;amp;itm_seq_2=0</w:t>
            </w:r>
          </w:p>
        </w:tc>
      </w:tr>
      <w:tr w:rsidR="00531D2E" w14:paraId="1C7048AE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BDE8B8D" w14:textId="7A7F849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39C8168" w14:textId="090EA13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Recommended travel restriction in Daegu City</w:t>
            </w:r>
            <w:r w:rsidRPr="00531D2E">
              <w:rPr>
                <w:rFonts w:cstheme="minorHAnsi"/>
                <w:sz w:val="16"/>
                <w:szCs w:val="16"/>
              </w:rPr>
              <w:br/>
              <w:t>- Recommended avoiding social gathering and refraining from going out in Daegu city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61D486D" w14:textId="114ADD4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http://ncov.mohw.go.kr/tcmBoardView.do?contSeq=353064</w:t>
            </w:r>
          </w:p>
        </w:tc>
      </w:tr>
      <w:tr w:rsidR="00531D2E" w14:paraId="543E54E7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30CA2BCC" w14:textId="00168AD0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6FEEF60" w14:textId="7BD807A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Barred of entry of foreign travelers from Japan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0D320D8B" w14:textId="29A9A2ED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http://overseas.mofa.go.kr/jp-ko/brd/m_1083/view.do?seq=1343492</w:t>
            </w:r>
          </w:p>
        </w:tc>
      </w:tr>
      <w:tr w:rsidR="00531D2E" w14:paraId="2783E8B9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EA8DF44" w14:textId="215B5FC2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April 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F8A1D81" w14:textId="4975553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14-day mandatory quarantine for arriving Korea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09AA39F" w14:textId="3553F51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http://ncov.mohw.go.kr/tcmBoardView.do?brdId=&amp;brdGubun=&amp;dataGubun=&amp;ncvContSeq=353800&amp;contSeq=353800&amp;board_id=&amp;gubun=ALL</w:t>
            </w:r>
          </w:p>
        </w:tc>
      </w:tr>
      <w:tr w:rsidR="00531D2E" w14:paraId="2597327A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5C4F122F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July 13,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60798A69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Arrivals from 'high-risk nations' required to submit proof of 'negative' virus test results.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1BFC93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ncov.mohw.go.kr/tcmBoardView.do?brdId=&amp;brdGubun=&amp;dataGubun=&amp;ncvContSeq=355351&amp;contSeq=355351&amp;board_id=&amp;gubun=ALL</w:t>
            </w:r>
          </w:p>
        </w:tc>
      </w:tr>
      <w:tr w:rsidR="00531D2E" w14:paraId="01ECC22A" w14:textId="77777777" w:rsidTr="008A0128">
        <w:trPr>
          <w:trHeight w:val="131"/>
        </w:trPr>
        <w:tc>
          <w:tcPr>
            <w:tcW w:w="14583" w:type="dxa"/>
            <w:gridSpan w:val="3"/>
          </w:tcPr>
          <w:p w14:paraId="34783096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b/>
                <w:sz w:val="16"/>
                <w:szCs w:val="16"/>
              </w:rPr>
            </w:pPr>
            <w:r w:rsidRPr="00531D2E">
              <w:rPr>
                <w:rFonts w:cstheme="minorHAnsi"/>
                <w:b/>
                <w:sz w:val="16"/>
                <w:szCs w:val="16"/>
              </w:rPr>
              <w:t>Case-based measures</w:t>
            </w:r>
          </w:p>
        </w:tc>
      </w:tr>
      <w:tr w:rsidR="00531D2E" w14:paraId="65FBBD8F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2E1664C" w14:textId="2D8AC5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17,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C1E75C9" w14:textId="3FD8400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screening test for COVID-19 for the health care workers at all nursing home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7997A75" w14:textId="44E0FF9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https://www.cdc.go.kr/board/board.es?mid=a30402000000&amp;bid=0030&amp;act=view&amp;list_no=366586&amp;tag=&amp;nPage=1</w:t>
            </w:r>
          </w:p>
        </w:tc>
      </w:tr>
      <w:tr w:rsidR="00531D2E" w14:paraId="09607B89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3A2F77B" w14:textId="6C71E502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DFD1668" w14:textId="686B61A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531D2E">
              <w:rPr>
                <w:rFonts w:cstheme="minorHAnsi"/>
                <w:sz w:val="16"/>
                <w:szCs w:val="16"/>
              </w:rPr>
              <w:t>Lauched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nationwide drive-through screening centers</w:t>
            </w:r>
            <w:r w:rsidRPr="00531D2E">
              <w:rPr>
                <w:rFonts w:cstheme="minorHAnsi"/>
                <w:sz w:val="16"/>
                <w:szCs w:val="16"/>
              </w:rPr>
              <w:br/>
              <w:t>- Operated 58 roadside screening sites to timely identify the infected cases in the community as of May 11, 2020.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A8F3609" w14:textId="77777777" w:rsidR="00531D2E" w:rsidRPr="00531D2E" w:rsidRDefault="00531D2E" w:rsidP="00531D2E">
            <w:pPr>
              <w:widowControl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https://jkms.org/DOIx.php?id=10.3346/jkms.2020.35.e123</w:t>
            </w:r>
          </w:p>
          <w:p w14:paraId="61515CC2" w14:textId="6318F1B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https://www.mohw.go.kr/react/popup_200128_4.html</w:t>
            </w:r>
          </w:p>
        </w:tc>
      </w:tr>
      <w:tr w:rsidR="00531D2E" w14:paraId="38A65A44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01706742" w14:textId="4EFD58BC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25,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50360A18" w14:textId="6842160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Initiated screening all </w:t>
            </w:r>
            <w:proofErr w:type="spellStart"/>
            <w:r w:rsidRPr="00531D2E">
              <w:rPr>
                <w:rFonts w:cstheme="minorHAnsi"/>
                <w:sz w:val="16"/>
                <w:szCs w:val="16"/>
              </w:rPr>
              <w:t>Sincheonji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religious group members</w:t>
            </w:r>
            <w:r w:rsidRPr="00531D2E">
              <w:rPr>
                <w:rFonts w:cstheme="minorHAnsi"/>
                <w:sz w:val="16"/>
                <w:szCs w:val="16"/>
              </w:rPr>
              <w:br/>
              <w:t xml:space="preserve">- As the </w:t>
            </w:r>
            <w:proofErr w:type="spellStart"/>
            <w:r w:rsidRPr="00531D2E">
              <w:rPr>
                <w:rFonts w:cstheme="minorHAnsi"/>
                <w:sz w:val="16"/>
                <w:szCs w:val="16"/>
              </w:rPr>
              <w:t>Sincheonji</w:t>
            </w:r>
            <w:proofErr w:type="spellEnd"/>
            <w:r w:rsidRPr="00531D2E">
              <w:rPr>
                <w:rFonts w:cstheme="minorHAnsi"/>
                <w:sz w:val="16"/>
                <w:szCs w:val="16"/>
              </w:rPr>
              <w:t xml:space="preserve"> religious group occupied a large portion of COVID-19 cases in Korea, Korean public health authorities initiated the screening program for this group members (ca. 0.2 million)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42E209F" w14:textId="4A544D2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http://www.korea.kr/news/pressReleaseView.do?newsId=156377318</w:t>
            </w:r>
          </w:p>
        </w:tc>
      </w:tr>
      <w:tr w:rsidR="00531D2E" w14:paraId="19C0CCCA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0E1A8C2" w14:textId="1F1FE07A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lastRenderedPageBreak/>
              <w:t>February 27,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C14144F" w14:textId="24F37AF8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Designated private hospitals </w:t>
            </w:r>
            <w:proofErr w:type="gramStart"/>
            <w:r w:rsidRPr="00531D2E">
              <w:rPr>
                <w:rFonts w:cstheme="minorHAnsi"/>
                <w:sz w:val="16"/>
                <w:szCs w:val="16"/>
              </w:rPr>
              <w:t>as  public</w:t>
            </w:r>
            <w:proofErr w:type="gramEnd"/>
            <w:r w:rsidRPr="00531D2E">
              <w:rPr>
                <w:rFonts w:cstheme="minorHAnsi"/>
                <w:sz w:val="16"/>
                <w:szCs w:val="16"/>
              </w:rPr>
              <w:t xml:space="preserve"> relief hospital in nationwide</w:t>
            </w:r>
            <w:r w:rsidRPr="00531D2E">
              <w:rPr>
                <w:rFonts w:cstheme="minorHAnsi"/>
                <w:sz w:val="16"/>
                <w:szCs w:val="16"/>
              </w:rPr>
              <w:br/>
              <w:t>- Operated 339 public relief hospitals where COVID-19 screening test is available as of May 11, 2020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2BC13CFC" w14:textId="77777777" w:rsidR="00531D2E" w:rsidRPr="00531D2E" w:rsidRDefault="00531D2E" w:rsidP="00531D2E">
            <w:pPr>
              <w:widowControl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http://ncov.mohw.go.kr/tcmBoardView.do?brdId=&amp;brdGubun=&amp;dataGubun=&amp;ncvContSeq=353184&amp;contSeq=353184&amp;board_id=140&amp;gubun=BDJ</w:t>
            </w:r>
          </w:p>
          <w:p w14:paraId="395C01E0" w14:textId="2F4D4E90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https://www.mohw.go.kr/react/popup_200128_4.html</w:t>
            </w:r>
          </w:p>
        </w:tc>
      </w:tr>
      <w:tr w:rsidR="00531D2E" w14:paraId="41C5C73A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15F9361D" w14:textId="43CBBAEF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149DA538" w14:textId="79CF4DBE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nationwide screening the elderly at nursing home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ED80F09" w14:textId="20E679F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https://www.gov.kr/portal/ntnadmNews/2120440</w:t>
            </w:r>
          </w:p>
        </w:tc>
      </w:tr>
      <w:tr w:rsidR="00531D2E" w14:paraId="3F0658D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B78D8C1" w14:textId="2CC351DE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May 11,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6205867" w14:textId="5C28759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Government offered "anonymous" testing for those visited Itaewon Club who do not want to reveal their identities.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1EC3DA9" w14:textId="1734B1D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http://ncov.mohw.go.kr/tcmBoardView.do?brdId=&amp;brdGubun=&amp;dataGubun=&amp;ncvContSeq=354535&amp;contSeq=354535&amp;board_id=&amp;gubun=ALL</w:t>
            </w:r>
          </w:p>
        </w:tc>
      </w:tr>
      <w:tr w:rsidR="00531D2E" w14:paraId="7E16FE84" w14:textId="77777777" w:rsidTr="008A0128">
        <w:trPr>
          <w:trHeight w:val="125"/>
        </w:trPr>
        <w:tc>
          <w:tcPr>
            <w:tcW w:w="14583" w:type="dxa"/>
            <w:gridSpan w:val="3"/>
          </w:tcPr>
          <w:p w14:paraId="05A3F5BD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b/>
                <w:sz w:val="16"/>
                <w:szCs w:val="16"/>
              </w:rPr>
            </w:pPr>
            <w:r w:rsidRPr="00531D2E">
              <w:rPr>
                <w:rFonts w:cstheme="minorHAnsi"/>
                <w:b/>
                <w:sz w:val="16"/>
                <w:szCs w:val="16"/>
              </w:rPr>
              <w:t>Community measures</w:t>
            </w:r>
          </w:p>
        </w:tc>
      </w:tr>
      <w:tr w:rsidR="00531D2E" w14:paraId="06E5E1B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532F0A42" w14:textId="28A748B0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EA96D01" w14:textId="349C4A5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Raised the infectious disease alert to </w:t>
            </w:r>
            <w:r w:rsidRPr="00531D2E">
              <w:rPr>
                <w:rFonts w:eastAsia="맑은 고딕" w:cstheme="minorHAnsi"/>
                <w:sz w:val="16"/>
                <w:szCs w:val="16"/>
                <w:lang w:eastAsia="ko-KR"/>
              </w:rPr>
              <w:t xml:space="preserve">the highest level 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4C78FD6" w14:textId="6ADC297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https://www.cdc.go.kr/board/board.es?mid=a20501000000&amp;bid=0015&amp;act=view&amp;list_no=366324&amp;tag=&amp;nPage=1</w:t>
            </w:r>
          </w:p>
        </w:tc>
      </w:tr>
      <w:tr w:rsidR="00531D2E" w14:paraId="1BC9C1EE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63FB524E" w14:textId="1B2EC558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February 23,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3B91797E" w14:textId="6C558D05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Postponed school opening for new semester</w:t>
            </w:r>
            <w:r w:rsidRPr="00531D2E">
              <w:rPr>
                <w:rFonts w:cstheme="minorHAnsi"/>
                <w:sz w:val="16"/>
                <w:szCs w:val="16"/>
              </w:rPr>
              <w:br/>
              <w:t>- School breaks were extended nationwide until the notification by Korean Ministry of Education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6EEA200" w14:textId="290FE0AB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https://www.moe.go.kr/boardCnts/view.do?boardID=294&amp;boardSeq=79829&amp;lev=0&amp;searchType=S&amp;statusYN=W&amp;page=1&amp;s=moe&amp;m=020402&amp;opType=N</w:t>
            </w:r>
          </w:p>
        </w:tc>
      </w:tr>
      <w:tr w:rsidR="00531D2E" w14:paraId="3AFF8D8D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F26B247" w14:textId="612AD0AB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9,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A924ADA" w14:textId="4294141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Distributed public face masks</w:t>
            </w:r>
            <w:r w:rsidRPr="00531D2E">
              <w:rPr>
                <w:rFonts w:cstheme="minorHAnsi"/>
                <w:sz w:val="16"/>
                <w:szCs w:val="16"/>
              </w:rPr>
              <w:br/>
              <w:t>- Evenly provided the face masks to the public through the public channels to prevent stockpiling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294E46D1" w14:textId="45D30294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https://www.mfds.go.kr/brd/m_99/view.do?seq=44020&amp;srchFr=&amp;srchTo=&amp;srchWord=&amp;srchTp=&amp;itm_seq_1=0&amp;itm_seq_2=0&amp;multi_itm_seq=0&amp;company_cd=&amp;company_nm=&amp;page=1</w:t>
            </w:r>
          </w:p>
        </w:tc>
      </w:tr>
      <w:tr w:rsidR="00531D2E" w14:paraId="134EA1B3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29DB7B1A" w14:textId="4B16D443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March 22,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640E5961" w14:textId="45D9E8C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Implemented social distancing measures</w:t>
            </w:r>
            <w:r w:rsidRPr="00531D2E">
              <w:rPr>
                <w:rFonts w:cstheme="minorHAnsi"/>
                <w:sz w:val="16"/>
                <w:szCs w:val="16"/>
              </w:rPr>
              <w:br/>
              <w:t>- Recommended canceling any social event, avoiding social gathering and refraining from going out in nationwide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1587BC47" w14:textId="53C3FD5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http://ncov.mohw.go.kr/shBoardView.do?brdId=2&amp;brdGubun=27&amp;ncvContSeq=1385#</w:t>
            </w:r>
          </w:p>
        </w:tc>
      </w:tr>
      <w:tr w:rsidR="00531D2E" w14:paraId="2F0359ED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1A68E6CE" w14:textId="2C732353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April 20,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56B25A2" w14:textId="34498513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Softened strict social distancing measures (20 April – 5 May)</w:t>
            </w:r>
            <w:r w:rsidR="00DF0D04">
              <w:rPr>
                <w:rFonts w:cstheme="minorHAnsi"/>
                <w:sz w:val="16"/>
                <w:szCs w:val="16"/>
              </w:rPr>
              <w:br/>
              <w:t>- Allowed to have the social gathering and travel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3A8F858E" w14:textId="34E3CB12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http://www.mohw.go.kr/react/al/sal0301vw.jsp?PAR_MENU_ID=04&amp;MENU_ID=0403&amp;page=1&amp;CONT_SEQ=354112</w:t>
            </w:r>
          </w:p>
        </w:tc>
      </w:tr>
      <w:tr w:rsidR="00531D2E" w14:paraId="6A104ED7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3C11865F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May 5,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75CB046" w14:textId="18863D8F" w:rsidR="00531D2E" w:rsidRPr="00531D2E" w:rsidRDefault="00DF0D04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Relaxed</w:t>
            </w:r>
            <w:r w:rsidR="00531D2E" w:rsidRPr="00531D2E">
              <w:rPr>
                <w:rFonts w:cstheme="minorHAnsi"/>
                <w:color w:val="000000" w:themeColor="text1"/>
                <w:sz w:val="16"/>
                <w:szCs w:val="16"/>
              </w:rPr>
              <w:t xml:space="preserve"> social distancing measures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09E3250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http://ncov.mohw.go.kr/tcmBoardView.do?brdId=&amp;brdGubun=&amp;dataGubun=&amp;ncvContSeq=354377&amp;contSeq=354377&amp;board_id=&amp;gubun=ALL</w:t>
            </w:r>
          </w:p>
        </w:tc>
      </w:tr>
      <w:tr w:rsidR="00531D2E" w14:paraId="17BB0766" w14:textId="77777777" w:rsidTr="00531D2E">
        <w:trPr>
          <w:trHeight w:val="390"/>
        </w:trPr>
        <w:tc>
          <w:tcPr>
            <w:tcW w:w="1696" w:type="dxa"/>
            <w:shd w:val="clear" w:color="auto" w:fill="FBE4D5" w:themeFill="accent2" w:themeFillTint="33"/>
          </w:tcPr>
          <w:p w14:paraId="0EAD6B05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May 20,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2DEF5B49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Reopening school (phased plan on May 20 - Jun 8)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28DC966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https://www.moe.go.kr/boardCnts/view.do?boardID=340&amp;boardSeq=80512&amp;lev=0&amp;m=02</w:t>
            </w:r>
          </w:p>
          <w:p w14:paraId="24742BA4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https://www.moe.go.kr/boardCnts/view.do?boardID=294&amp;boardSeq=80575&amp;lev=0&amp;searchType=S&amp;statusYN=W&amp;page=6&amp;s=moe&amp;m=020402&amp;opType=N</w:t>
            </w:r>
          </w:p>
        </w:tc>
      </w:tr>
      <w:tr w:rsidR="00531D2E" w14:paraId="50D5E112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7D179F34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May 26,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E439537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People without a face mask will be barred from public transport, in a nationwide measure.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1C01441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http://ncov.mohw.go.kr/tcmBoardView.do?brdId=&amp;brdGubun=&amp;dataGubun=&amp;ncvContSeq=354715&amp;contSeq=354715&amp;board_id=&amp;gubun=ALL</w:t>
            </w:r>
          </w:p>
        </w:tc>
      </w:tr>
      <w:tr w:rsidR="00531D2E" w14:paraId="23D73D27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3828591D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Jun 10,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7EEF84C0" w14:textId="6B6CD481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 xml:space="preserve">KI-Pass: Korea Internet - Pass (QR code) scanning becomes mandatory at </w:t>
            </w:r>
            <w:r w:rsidR="00DF0D04">
              <w:rPr>
                <w:rFonts w:cstheme="minorHAnsi"/>
                <w:color w:val="000000" w:themeColor="text1"/>
                <w:sz w:val="16"/>
                <w:szCs w:val="16"/>
              </w:rPr>
              <w:t>h</w:t>
            </w: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igh-risk facilities.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5C4A413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color w:val="000000" w:themeColor="text1"/>
                <w:sz w:val="16"/>
                <w:szCs w:val="16"/>
              </w:rPr>
              <w:t>http://ncov.mohw.go.kr/tcmBoardView.do?brdId=&amp;brdGubun=&amp;dataGubun=&amp;ncvContSeq=354948&amp;contSeq=354948&amp;board_id=&amp;gubun=ALL</w:t>
            </w:r>
          </w:p>
        </w:tc>
      </w:tr>
      <w:tr w:rsidR="00531D2E" w14:paraId="36DFD296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1351C941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 10,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43A26C0C" w14:textId="1A946A4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Strengthening prevention measure in Church</w:t>
            </w:r>
            <w:r w:rsidR="00DF0D04">
              <w:rPr>
                <w:rFonts w:cstheme="minorHAnsi"/>
                <w:sz w:val="16"/>
                <w:szCs w:val="16"/>
              </w:rPr>
              <w:t>es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4917F35B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http://ncov.mohw.go.kr/tcmBoardView.do?brdId=3&amp;brdGubun=31&amp;dataGubun=&amp;ncvContSeq=3011&amp;contSeq=3011&amp;board_id=311&amp;gubun=BDC</w:t>
            </w:r>
          </w:p>
        </w:tc>
      </w:tr>
      <w:tr w:rsidR="00531D2E" w14:paraId="790072AB" w14:textId="77777777" w:rsidTr="00531D2E">
        <w:trPr>
          <w:trHeight w:val="263"/>
        </w:trPr>
        <w:tc>
          <w:tcPr>
            <w:tcW w:w="1696" w:type="dxa"/>
            <w:shd w:val="clear" w:color="auto" w:fill="FBE4D5" w:themeFill="accent2" w:themeFillTint="33"/>
          </w:tcPr>
          <w:p w14:paraId="439E86E1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Jul 11,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33A93D08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End of distributing public face masks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7E9726D5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https://terms.naver.com/entry.nhn?docId=5926931&amp;cid=43667&amp;categoryId=43667</w:t>
            </w:r>
          </w:p>
          <w:p w14:paraId="07B9ABCC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http://it.chosun.com/site/data/html_dir/2020/07/07/2020070702349.html</w:t>
            </w:r>
          </w:p>
        </w:tc>
      </w:tr>
      <w:tr w:rsidR="00531D2E" w14:paraId="3A89C450" w14:textId="77777777" w:rsidTr="00531D2E">
        <w:trPr>
          <w:trHeight w:val="258"/>
        </w:trPr>
        <w:tc>
          <w:tcPr>
            <w:tcW w:w="1696" w:type="dxa"/>
            <w:shd w:val="clear" w:color="auto" w:fill="FBE4D5" w:themeFill="accent2" w:themeFillTint="33"/>
          </w:tcPr>
          <w:p w14:paraId="213C07DA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August 3,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1706083F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All ship crews of countries subject to enhanced quarantine and Russia are required to submit PCR negative certificates.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5D770864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http://ncov.mohw.go.kr/tcmBoardView.do?brdId=3&amp;brdGubun=31&amp;dataGubun=&amp;ncvContSeq=3260&amp;contSeq=3260&amp;board_id=311&amp;gubun=BDC</w:t>
            </w:r>
          </w:p>
        </w:tc>
      </w:tr>
      <w:tr w:rsidR="00531D2E" w14:paraId="58B0D90F" w14:textId="77777777" w:rsidTr="00531D2E">
        <w:trPr>
          <w:trHeight w:val="53"/>
        </w:trPr>
        <w:tc>
          <w:tcPr>
            <w:tcW w:w="1696" w:type="dxa"/>
            <w:shd w:val="clear" w:color="auto" w:fill="FBE4D5" w:themeFill="accent2" w:themeFillTint="33"/>
          </w:tcPr>
          <w:p w14:paraId="523CFEB0" w14:textId="77777777" w:rsidR="00531D2E" w:rsidRPr="00531D2E" w:rsidRDefault="00531D2E" w:rsidP="00531D2E">
            <w:pPr>
              <w:spacing w:line="12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August 7, 2020</w:t>
            </w:r>
          </w:p>
        </w:tc>
        <w:tc>
          <w:tcPr>
            <w:tcW w:w="6240" w:type="dxa"/>
            <w:shd w:val="clear" w:color="auto" w:fill="FBE4D5" w:themeFill="accent2" w:themeFillTint="33"/>
          </w:tcPr>
          <w:p w14:paraId="090386AC" w14:textId="711C9409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 xml:space="preserve">New quarantine regulations for </w:t>
            </w:r>
            <w:r w:rsidR="00DF0D04">
              <w:rPr>
                <w:rFonts w:cstheme="minorHAnsi"/>
                <w:sz w:val="16"/>
                <w:szCs w:val="16"/>
              </w:rPr>
              <w:t>c</w:t>
            </w:r>
            <w:r w:rsidRPr="00531D2E">
              <w:rPr>
                <w:rFonts w:cstheme="minorHAnsi"/>
                <w:sz w:val="16"/>
                <w:szCs w:val="16"/>
              </w:rPr>
              <w:t>afé</w:t>
            </w:r>
          </w:p>
        </w:tc>
        <w:tc>
          <w:tcPr>
            <w:tcW w:w="6647" w:type="dxa"/>
            <w:shd w:val="clear" w:color="auto" w:fill="FBE4D5" w:themeFill="accent2" w:themeFillTint="33"/>
          </w:tcPr>
          <w:p w14:paraId="67523B11" w14:textId="77777777" w:rsidR="00531D2E" w:rsidRPr="00531D2E" w:rsidRDefault="00531D2E" w:rsidP="00531D2E">
            <w:pPr>
              <w:spacing w:line="120" w:lineRule="auto"/>
              <w:rPr>
                <w:rFonts w:cstheme="minorHAnsi"/>
                <w:sz w:val="16"/>
                <w:szCs w:val="16"/>
              </w:rPr>
            </w:pPr>
            <w:r w:rsidRPr="00531D2E">
              <w:rPr>
                <w:rFonts w:cstheme="minorHAnsi"/>
                <w:sz w:val="16"/>
                <w:szCs w:val="16"/>
              </w:rPr>
              <w:t>http://ncov.mohw.go.kr/tcmBoardView.do?brdId=3&amp;brdGubun=31&amp;dataGubun=&amp;ncvContSeq=3321&amp;contSeq=3321&amp;board_id=311&amp;gubun=BDC</w:t>
            </w:r>
          </w:p>
        </w:tc>
      </w:tr>
    </w:tbl>
    <w:p w14:paraId="13840525" w14:textId="77777777" w:rsidR="00B77665" w:rsidRPr="00225D7D" w:rsidRDefault="00B77665" w:rsidP="00B77665">
      <w:pPr>
        <w:pStyle w:val="ListParagraph"/>
        <w:ind w:left="360"/>
      </w:pPr>
    </w:p>
    <w:p w14:paraId="47796E49" w14:textId="77777777" w:rsidR="008F3A2C" w:rsidRDefault="008F3A2C" w:rsidP="008F3A2C">
      <w:pPr>
        <w:widowControl/>
        <w:rPr>
          <w:rFonts w:ascii="Times New Roman" w:hAnsi="Times New Roman" w:cs="Times New Roman"/>
        </w:rPr>
      </w:pPr>
    </w:p>
    <w:p w14:paraId="001B6325" w14:textId="77777777" w:rsidR="00B77665" w:rsidRDefault="00B77665">
      <w:pPr>
        <w:widowControl/>
        <w:rPr>
          <w:b/>
          <w:i/>
        </w:rPr>
        <w:sectPr w:rsidR="00B77665" w:rsidSect="008F3A2C">
          <w:pgSz w:w="16838" w:h="11906" w:orient="landscape"/>
          <w:pgMar w:top="1276" w:right="993" w:bottom="1133" w:left="1260" w:header="851" w:footer="992" w:gutter="0"/>
          <w:cols w:space="425"/>
          <w:docGrid w:type="lines" w:linePitch="360"/>
        </w:sectPr>
      </w:pPr>
    </w:p>
    <w:p w14:paraId="159FD094" w14:textId="3E9F2525" w:rsidR="00B77665" w:rsidRPr="00B77665" w:rsidRDefault="00B77665" w:rsidP="00EC2853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2. Demographic characteristics of COVID-19 cases acquired by local transmission in different epidemic periods outside of the Daegu-</w:t>
      </w:r>
      <w:proofErr w:type="spellStart"/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Gyeong</w:t>
      </w:r>
      <w:r w:rsidR="00675D09">
        <w:rPr>
          <w:rFonts w:ascii="Times New Roman" w:eastAsiaTheme="majorEastAsia" w:hAnsi="Times New Roman" w:cs="Times New Roman"/>
          <w:b/>
          <w:szCs w:val="32"/>
          <w:lang w:val="en-GB"/>
        </w:rPr>
        <w:t>sang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buk</w:t>
      </w:r>
      <w:proofErr w:type="spellEnd"/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 region in South Korea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995"/>
        <w:gridCol w:w="994"/>
        <w:gridCol w:w="994"/>
        <w:gridCol w:w="997"/>
        <w:gridCol w:w="994"/>
        <w:gridCol w:w="994"/>
        <w:gridCol w:w="994"/>
        <w:gridCol w:w="957"/>
      </w:tblGrid>
      <w:tr w:rsidR="00B77665" w14:paraId="67655674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2F116D0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3980" w:type="dxa"/>
            <w:gridSpan w:val="4"/>
          </w:tcPr>
          <w:p w14:paraId="4A913070" w14:textId="3487853B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 w:rsidR="004E7A70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demic wave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 xml:space="preserve"> (19 January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 April 2020)</w:t>
            </w:r>
          </w:p>
        </w:tc>
        <w:tc>
          <w:tcPr>
            <w:tcW w:w="3939" w:type="dxa"/>
            <w:gridSpan w:val="4"/>
          </w:tcPr>
          <w:p w14:paraId="3EFC12AD" w14:textId="165D3489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Second </w:t>
            </w:r>
            <w:r w:rsidR="004E7A70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demic wave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 xml:space="preserve"> (20 April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 August 2020)</w:t>
            </w:r>
          </w:p>
        </w:tc>
      </w:tr>
      <w:tr w:rsidR="00B77665" w14:paraId="73BA387E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35B297A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995" w:type="dxa"/>
            <w:vAlign w:val="center"/>
          </w:tcPr>
          <w:p w14:paraId="1F70B0A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4" w:type="dxa"/>
            <w:vAlign w:val="center"/>
          </w:tcPr>
          <w:p w14:paraId="41356EA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4" w:type="dxa"/>
            <w:vAlign w:val="center"/>
          </w:tcPr>
          <w:p w14:paraId="39E2C5C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97" w:type="dxa"/>
            <w:vAlign w:val="center"/>
          </w:tcPr>
          <w:p w14:paraId="4BCB07BD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All </w:t>
            </w:r>
          </w:p>
        </w:tc>
        <w:tc>
          <w:tcPr>
            <w:tcW w:w="994" w:type="dxa"/>
            <w:vAlign w:val="center"/>
          </w:tcPr>
          <w:p w14:paraId="46F4B55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Male</w:t>
            </w:r>
          </w:p>
        </w:tc>
        <w:tc>
          <w:tcPr>
            <w:tcW w:w="994" w:type="dxa"/>
            <w:vAlign w:val="center"/>
          </w:tcPr>
          <w:p w14:paraId="34DD1EE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994" w:type="dxa"/>
            <w:vAlign w:val="center"/>
          </w:tcPr>
          <w:p w14:paraId="21F8218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57" w:type="dxa"/>
            <w:vAlign w:val="center"/>
          </w:tcPr>
          <w:p w14:paraId="472BBB38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All </w:t>
            </w:r>
          </w:p>
        </w:tc>
      </w:tr>
      <w:tr w:rsidR="00B77665" w14:paraId="575A973A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A16423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995" w:type="dxa"/>
            <w:vAlign w:val="center"/>
          </w:tcPr>
          <w:p w14:paraId="52F72F5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58 (58.0%)</w:t>
            </w:r>
          </w:p>
        </w:tc>
        <w:tc>
          <w:tcPr>
            <w:tcW w:w="994" w:type="dxa"/>
            <w:vAlign w:val="center"/>
          </w:tcPr>
          <w:p w14:paraId="6FE0040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 (42.0%)</w:t>
            </w:r>
          </w:p>
        </w:tc>
        <w:tc>
          <w:tcPr>
            <w:tcW w:w="994" w:type="dxa"/>
            <w:vAlign w:val="center"/>
          </w:tcPr>
          <w:p w14:paraId="00068DA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997" w:type="dxa"/>
            <w:vAlign w:val="center"/>
          </w:tcPr>
          <w:p w14:paraId="167614A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994" w:type="dxa"/>
            <w:vAlign w:val="center"/>
          </w:tcPr>
          <w:p w14:paraId="4B03B06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94 (62.7%)</w:t>
            </w:r>
          </w:p>
        </w:tc>
        <w:tc>
          <w:tcPr>
            <w:tcW w:w="994" w:type="dxa"/>
            <w:vAlign w:val="center"/>
          </w:tcPr>
          <w:p w14:paraId="67931D1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 (35.3%)</w:t>
            </w:r>
          </w:p>
        </w:tc>
        <w:tc>
          <w:tcPr>
            <w:tcW w:w="994" w:type="dxa"/>
            <w:vAlign w:val="center"/>
          </w:tcPr>
          <w:p w14:paraId="11D0533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(2.0%)</w:t>
            </w:r>
          </w:p>
        </w:tc>
        <w:tc>
          <w:tcPr>
            <w:tcW w:w="957" w:type="dxa"/>
            <w:vAlign w:val="center"/>
          </w:tcPr>
          <w:p w14:paraId="00159750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</w:tr>
      <w:tr w:rsidR="00B77665" w14:paraId="350CF462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9686AA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995" w:type="dxa"/>
            <w:vAlign w:val="center"/>
          </w:tcPr>
          <w:p w14:paraId="45CF92C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 (49.1%)</w:t>
            </w:r>
          </w:p>
        </w:tc>
        <w:tc>
          <w:tcPr>
            <w:tcW w:w="994" w:type="dxa"/>
            <w:vAlign w:val="center"/>
          </w:tcPr>
          <w:p w14:paraId="473FCD64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239 (50.3%)</w:t>
            </w:r>
          </w:p>
        </w:tc>
        <w:tc>
          <w:tcPr>
            <w:tcW w:w="994" w:type="dxa"/>
            <w:vAlign w:val="center"/>
          </w:tcPr>
          <w:p w14:paraId="75B7460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(0.6%)</w:t>
            </w:r>
          </w:p>
        </w:tc>
        <w:tc>
          <w:tcPr>
            <w:tcW w:w="997" w:type="dxa"/>
            <w:vAlign w:val="center"/>
          </w:tcPr>
          <w:p w14:paraId="1306461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994" w:type="dxa"/>
            <w:vAlign w:val="center"/>
          </w:tcPr>
          <w:p w14:paraId="72BAFDF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319 (59.2%)</w:t>
            </w:r>
          </w:p>
        </w:tc>
        <w:tc>
          <w:tcPr>
            <w:tcW w:w="994" w:type="dxa"/>
            <w:vAlign w:val="center"/>
          </w:tcPr>
          <w:p w14:paraId="0AAE26B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196 (36.4%)</w:t>
            </w:r>
          </w:p>
        </w:tc>
        <w:tc>
          <w:tcPr>
            <w:tcW w:w="994" w:type="dxa"/>
            <w:vAlign w:val="center"/>
          </w:tcPr>
          <w:p w14:paraId="560F9AE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 (4.5%)</w:t>
            </w:r>
          </w:p>
        </w:tc>
        <w:tc>
          <w:tcPr>
            <w:tcW w:w="957" w:type="dxa"/>
            <w:vAlign w:val="center"/>
          </w:tcPr>
          <w:p w14:paraId="2FB7B0F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</w:tr>
      <w:tr w:rsidR="00B77665" w14:paraId="61281EAE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4D0828B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995" w:type="dxa"/>
            <w:vAlign w:val="center"/>
          </w:tcPr>
          <w:p w14:paraId="4D0F01D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227 (39.4%)</w:t>
            </w:r>
          </w:p>
        </w:tc>
        <w:tc>
          <w:tcPr>
            <w:tcW w:w="994" w:type="dxa"/>
            <w:vAlign w:val="center"/>
          </w:tcPr>
          <w:p w14:paraId="53C7987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348 (60.4%)</w:t>
            </w:r>
          </w:p>
        </w:tc>
        <w:tc>
          <w:tcPr>
            <w:tcW w:w="994" w:type="dxa"/>
            <w:vAlign w:val="center"/>
          </w:tcPr>
          <w:p w14:paraId="2B31AA0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7" w:type="dxa"/>
            <w:vAlign w:val="center"/>
          </w:tcPr>
          <w:p w14:paraId="2B54DEB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994" w:type="dxa"/>
            <w:vAlign w:val="center"/>
          </w:tcPr>
          <w:p w14:paraId="71F08B8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217 (39.4%)</w:t>
            </w:r>
          </w:p>
        </w:tc>
        <w:tc>
          <w:tcPr>
            <w:tcW w:w="994" w:type="dxa"/>
            <w:vAlign w:val="center"/>
          </w:tcPr>
          <w:p w14:paraId="3424FE8D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308 (55.9%)</w:t>
            </w:r>
          </w:p>
        </w:tc>
        <w:tc>
          <w:tcPr>
            <w:tcW w:w="994" w:type="dxa"/>
            <w:vAlign w:val="center"/>
          </w:tcPr>
          <w:p w14:paraId="0A4638A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 (4.7%)</w:t>
            </w:r>
          </w:p>
        </w:tc>
        <w:tc>
          <w:tcPr>
            <w:tcW w:w="957" w:type="dxa"/>
            <w:vAlign w:val="center"/>
          </w:tcPr>
          <w:p w14:paraId="42F8E2F8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</w:tr>
      <w:tr w:rsidR="00B77665" w14:paraId="716AE8EC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5B2DEA34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lang w:val="en-GB"/>
              </w:rPr>
              <w:t>–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995" w:type="dxa"/>
            <w:vAlign w:val="center"/>
          </w:tcPr>
          <w:p w14:paraId="0B7EA370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107 (41.0%)</w:t>
            </w:r>
          </w:p>
        </w:tc>
        <w:tc>
          <w:tcPr>
            <w:tcW w:w="994" w:type="dxa"/>
            <w:vAlign w:val="center"/>
          </w:tcPr>
          <w:p w14:paraId="1450AB4C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154 (59.0%)</w:t>
            </w:r>
          </w:p>
        </w:tc>
        <w:tc>
          <w:tcPr>
            <w:tcW w:w="994" w:type="dxa"/>
            <w:vAlign w:val="center"/>
          </w:tcPr>
          <w:p w14:paraId="75C8518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0 </w:t>
            </w:r>
          </w:p>
        </w:tc>
        <w:tc>
          <w:tcPr>
            <w:tcW w:w="997" w:type="dxa"/>
            <w:vAlign w:val="center"/>
          </w:tcPr>
          <w:p w14:paraId="20EBCC5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994" w:type="dxa"/>
            <w:vAlign w:val="center"/>
          </w:tcPr>
          <w:p w14:paraId="110AA62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236 (41.4%)</w:t>
            </w:r>
          </w:p>
        </w:tc>
        <w:tc>
          <w:tcPr>
            <w:tcW w:w="994" w:type="dxa"/>
            <w:vAlign w:val="center"/>
          </w:tcPr>
          <w:p w14:paraId="6094243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296 (51.9%)</w:t>
            </w:r>
          </w:p>
        </w:tc>
        <w:tc>
          <w:tcPr>
            <w:tcW w:w="994" w:type="dxa"/>
            <w:vAlign w:val="center"/>
          </w:tcPr>
          <w:p w14:paraId="2E3F39B6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38 (6.7%)</w:t>
            </w:r>
          </w:p>
        </w:tc>
        <w:tc>
          <w:tcPr>
            <w:tcW w:w="957" w:type="dxa"/>
            <w:vAlign w:val="center"/>
          </w:tcPr>
          <w:p w14:paraId="4A95D72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</w:tr>
      <w:tr w:rsidR="00B77665" w14:paraId="4B5B8F57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2D76A11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486FE5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486FE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995" w:type="dxa"/>
            <w:vAlign w:val="center"/>
          </w:tcPr>
          <w:p w14:paraId="3B0DE26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 (32.7%)</w:t>
            </w:r>
          </w:p>
        </w:tc>
        <w:tc>
          <w:tcPr>
            <w:tcW w:w="994" w:type="dxa"/>
            <w:vAlign w:val="center"/>
          </w:tcPr>
          <w:p w14:paraId="1EB3E329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33 (67.3%)</w:t>
            </w:r>
          </w:p>
        </w:tc>
        <w:tc>
          <w:tcPr>
            <w:tcW w:w="994" w:type="dxa"/>
            <w:vAlign w:val="center"/>
          </w:tcPr>
          <w:p w14:paraId="761E6FE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997" w:type="dxa"/>
            <w:vAlign w:val="center"/>
          </w:tcPr>
          <w:p w14:paraId="08B7490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994" w:type="dxa"/>
            <w:vAlign w:val="center"/>
          </w:tcPr>
          <w:p w14:paraId="7A7A8602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28 (30.1%)</w:t>
            </w:r>
          </w:p>
        </w:tc>
        <w:tc>
          <w:tcPr>
            <w:tcW w:w="994" w:type="dxa"/>
            <w:vAlign w:val="center"/>
          </w:tcPr>
          <w:p w14:paraId="4973F875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 (64.5%)</w:t>
            </w:r>
          </w:p>
        </w:tc>
        <w:tc>
          <w:tcPr>
            <w:tcW w:w="994" w:type="dxa"/>
            <w:vAlign w:val="center"/>
          </w:tcPr>
          <w:p w14:paraId="010F728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 (5.4%)</w:t>
            </w:r>
          </w:p>
        </w:tc>
        <w:tc>
          <w:tcPr>
            <w:tcW w:w="957" w:type="dxa"/>
            <w:vAlign w:val="center"/>
          </w:tcPr>
          <w:p w14:paraId="48AA6117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</w:tr>
      <w:tr w:rsidR="00B77665" w14:paraId="54D0FCE3" w14:textId="77777777" w:rsidTr="008170A5">
        <w:trPr>
          <w:trHeight w:val="472"/>
          <w:jc w:val="center"/>
        </w:trPr>
        <w:tc>
          <w:tcPr>
            <w:tcW w:w="990" w:type="dxa"/>
            <w:vAlign w:val="center"/>
          </w:tcPr>
          <w:p w14:paraId="1296D5B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995" w:type="dxa"/>
            <w:vAlign w:val="center"/>
          </w:tcPr>
          <w:p w14:paraId="3F90E661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 (13.6%)</w:t>
            </w:r>
          </w:p>
        </w:tc>
        <w:tc>
          <w:tcPr>
            <w:tcW w:w="994" w:type="dxa"/>
            <w:vAlign w:val="center"/>
          </w:tcPr>
          <w:p w14:paraId="34E2F37A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(4.5%)</w:t>
            </w:r>
          </w:p>
        </w:tc>
        <w:tc>
          <w:tcPr>
            <w:tcW w:w="994" w:type="dxa"/>
            <w:vAlign w:val="center"/>
          </w:tcPr>
          <w:p w14:paraId="01A359C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 (81.8%)</w:t>
            </w:r>
          </w:p>
        </w:tc>
        <w:tc>
          <w:tcPr>
            <w:tcW w:w="997" w:type="dxa"/>
            <w:vAlign w:val="center"/>
          </w:tcPr>
          <w:p w14:paraId="72B8D613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994" w:type="dxa"/>
            <w:vAlign w:val="center"/>
          </w:tcPr>
          <w:p w14:paraId="37F9977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4" w:type="dxa"/>
            <w:vAlign w:val="center"/>
          </w:tcPr>
          <w:p w14:paraId="7D35235F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 (0.2%)</w:t>
            </w:r>
          </w:p>
        </w:tc>
        <w:tc>
          <w:tcPr>
            <w:tcW w:w="994" w:type="dxa"/>
            <w:vAlign w:val="center"/>
          </w:tcPr>
          <w:p w14:paraId="7A9ADD9B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425 (99.5%)</w:t>
            </w:r>
          </w:p>
        </w:tc>
        <w:tc>
          <w:tcPr>
            <w:tcW w:w="957" w:type="dxa"/>
            <w:vAlign w:val="center"/>
          </w:tcPr>
          <w:p w14:paraId="22348B4E" w14:textId="77777777" w:rsidR="00B77665" w:rsidRPr="00486FE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</w:tr>
    </w:tbl>
    <w:p w14:paraId="70826A3A" w14:textId="77777777" w:rsidR="00B77665" w:rsidRDefault="00B77665" w:rsidP="00B77665">
      <w:pPr>
        <w:widowControl/>
        <w:rPr>
          <w:rFonts w:cs="Times New Roman"/>
          <w:szCs w:val="24"/>
          <w:lang w:val="en-GB"/>
        </w:rPr>
      </w:pPr>
      <w:r w:rsidRPr="00732C7E">
        <w:rPr>
          <w:rFonts w:eastAsiaTheme="majorEastAsia" w:cstheme="minorHAnsi"/>
          <w:bCs/>
          <w:sz w:val="16"/>
          <w:szCs w:val="16"/>
          <w:lang w:val="en-GB"/>
        </w:rPr>
        <w:t>N</w:t>
      </w:r>
      <w:r>
        <w:rPr>
          <w:rFonts w:eastAsiaTheme="majorEastAsia" w:cstheme="minorHAnsi"/>
          <w:bCs/>
          <w:sz w:val="16"/>
          <w:szCs w:val="16"/>
          <w:lang w:val="en-GB"/>
        </w:rPr>
        <w:t>A: Not available</w:t>
      </w:r>
    </w:p>
    <w:p w14:paraId="56322423" w14:textId="77777777" w:rsidR="00B77665" w:rsidRDefault="00B77665" w:rsidP="00B77665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5CA1304D" w14:textId="087F5382" w:rsidR="00B77665" w:rsidRDefault="00B77665" w:rsidP="00B77665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02425626" w14:textId="3619E1DD" w:rsidR="008170A5" w:rsidRDefault="008170A5" w:rsidP="008170A5">
      <w:pPr>
        <w:widowControl/>
        <w:rPr>
          <w:rFonts w:ascii="Times New Roman" w:hAnsi="Times New Roman" w:cs="Times New Roman"/>
          <w:b/>
          <w:bCs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Table </w:t>
      </w:r>
      <w:r>
        <w:rPr>
          <w:rFonts w:ascii="Times New Roman" w:eastAsiaTheme="majorEastAsia" w:hAnsi="Times New Roman" w:cs="Times New Roman"/>
          <w:b/>
          <w:szCs w:val="32"/>
          <w:lang w:val="en-GB"/>
        </w:rPr>
        <w:t>S3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</w:t>
      </w:r>
      <w:r w:rsidR="00DF74A9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Observed </w:t>
      </w:r>
      <w:r w:rsidR="00DF74A9">
        <w:rPr>
          <w:rFonts w:ascii="Times New Roman" w:hAnsi="Times New Roman" w:cs="Times New Roman"/>
          <w:b/>
          <w:bCs/>
          <w:lang w:val="en-GB"/>
        </w:rPr>
        <w:t>a</w:t>
      </w:r>
      <w:r w:rsidRPr="00B77665">
        <w:rPr>
          <w:rFonts w:ascii="Times New Roman" w:hAnsi="Times New Roman" w:cs="Times New Roman"/>
          <w:b/>
          <w:bCs/>
          <w:lang w:val="en-GB"/>
        </w:rPr>
        <w:t>ge-specific transmission</w:t>
      </w:r>
      <w:r>
        <w:rPr>
          <w:rFonts w:ascii="Times New Roman" w:hAnsi="Times New Roman" w:cs="Times New Roman"/>
          <w:b/>
          <w:bCs/>
          <w:lang w:val="en-GB"/>
        </w:rPr>
        <w:t xml:space="preserve"> probability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 matrix </w:t>
      </w:r>
      <w:r>
        <w:rPr>
          <w:rFonts w:ascii="Times New Roman" w:hAnsi="Times New Roman" w:cs="Times New Roman"/>
          <w:b/>
          <w:bCs/>
          <w:lang w:val="en-GB"/>
        </w:rPr>
        <w:t xml:space="preserve">in the first epidemic wave </w:t>
      </w:r>
      <w:r w:rsidRPr="00B77665">
        <w:rPr>
          <w:rFonts w:ascii="Times New Roman" w:hAnsi="Times New Roman" w:cs="Times New Roman"/>
          <w:b/>
          <w:bCs/>
          <w:lang w:val="en-GB"/>
        </w:rPr>
        <w:t>in South Korea</w:t>
      </w:r>
      <w:r>
        <w:rPr>
          <w:rFonts w:ascii="Times New Roman" w:hAnsi="Times New Roman" w:cs="Times New Roman"/>
          <w:b/>
          <w:bCs/>
          <w:lang w:val="en-GB"/>
        </w:rPr>
        <w:t>.</w:t>
      </w:r>
      <w:r w:rsidRPr="00EC2853">
        <w:rPr>
          <w:rFonts w:ascii="Times New Roman" w:hAnsi="Times New Roman" w:cs="Times New Roman"/>
          <w:lang w:val="en-GB"/>
        </w:rPr>
        <w:t xml:space="preserve"> The probability </w:t>
      </w:r>
      <w:r w:rsidR="003B09C8">
        <w:rPr>
          <w:rFonts w:ascii="Times New Roman" w:hAnsi="Times New Roman" w:cs="Times New Roman"/>
          <w:lang w:val="en-GB"/>
        </w:rPr>
        <w:t>is</w:t>
      </w:r>
      <w:r w:rsidR="003B09C8" w:rsidRPr="00EC2853">
        <w:rPr>
          <w:rFonts w:ascii="Times New Roman" w:hAnsi="Times New Roman" w:cs="Times New Roman"/>
          <w:lang w:val="en-GB"/>
        </w:rPr>
        <w:t xml:space="preserve"> </w:t>
      </w:r>
      <w:r w:rsidRPr="00EC2853">
        <w:rPr>
          <w:rFonts w:ascii="Times New Roman" w:hAnsi="Times New Roman" w:cs="Times New Roman"/>
          <w:lang w:val="en-GB"/>
        </w:rPr>
        <w:t>derived as the density measure by using the respective frequencies for the transmission among the age-groups of infector-infectee.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"/>
        <w:gridCol w:w="757"/>
        <w:gridCol w:w="780"/>
        <w:gridCol w:w="779"/>
        <w:gridCol w:w="779"/>
        <w:gridCol w:w="779"/>
        <w:gridCol w:w="779"/>
        <w:gridCol w:w="779"/>
        <w:gridCol w:w="780"/>
        <w:gridCol w:w="780"/>
        <w:gridCol w:w="780"/>
        <w:gridCol w:w="780"/>
        <w:gridCol w:w="6"/>
      </w:tblGrid>
      <w:tr w:rsidR="008170A5" w14:paraId="558C6A78" w14:textId="77777777" w:rsidTr="008170A5">
        <w:trPr>
          <w:trHeight w:val="262"/>
        </w:trPr>
        <w:tc>
          <w:tcPr>
            <w:tcW w:w="1662" w:type="dxa"/>
            <w:gridSpan w:val="2"/>
            <w:vMerge w:val="restart"/>
          </w:tcPr>
          <w:p w14:paraId="45EFA12F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92" w:type="dxa"/>
            <w:gridSpan w:val="11"/>
          </w:tcPr>
          <w:p w14:paraId="150756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Infectee</w:t>
            </w:r>
          </w:p>
        </w:tc>
      </w:tr>
      <w:tr w:rsidR="008170A5" w14:paraId="1361D664" w14:textId="77777777" w:rsidTr="008170A5">
        <w:trPr>
          <w:gridAfter w:val="1"/>
          <w:wAfter w:w="7" w:type="dxa"/>
          <w:trHeight w:val="274"/>
        </w:trPr>
        <w:tc>
          <w:tcPr>
            <w:tcW w:w="1662" w:type="dxa"/>
            <w:gridSpan w:val="2"/>
            <w:vMerge/>
          </w:tcPr>
          <w:p w14:paraId="06DD5EA1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758402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1158" w:type="dxa"/>
            <w:vAlign w:val="center"/>
          </w:tcPr>
          <w:p w14:paraId="6463DB8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1158" w:type="dxa"/>
            <w:vAlign w:val="center"/>
          </w:tcPr>
          <w:p w14:paraId="65E9BC4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1158" w:type="dxa"/>
            <w:vAlign w:val="center"/>
          </w:tcPr>
          <w:p w14:paraId="52E9FC9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1158" w:type="dxa"/>
            <w:vAlign w:val="center"/>
          </w:tcPr>
          <w:p w14:paraId="758CEB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1158" w:type="dxa"/>
            <w:vAlign w:val="center"/>
          </w:tcPr>
          <w:p w14:paraId="3A3A211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1159" w:type="dxa"/>
            <w:vAlign w:val="center"/>
          </w:tcPr>
          <w:p w14:paraId="63154AA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1159" w:type="dxa"/>
            <w:vAlign w:val="center"/>
          </w:tcPr>
          <w:p w14:paraId="42DD987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1159" w:type="dxa"/>
            <w:vAlign w:val="center"/>
          </w:tcPr>
          <w:p w14:paraId="4A2F2F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1160" w:type="dxa"/>
            <w:vAlign w:val="center"/>
          </w:tcPr>
          <w:p w14:paraId="0F3C324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</w:tr>
      <w:tr w:rsidR="008170A5" w14:paraId="1D038C96" w14:textId="77777777" w:rsidTr="008170A5">
        <w:trPr>
          <w:gridAfter w:val="1"/>
          <w:wAfter w:w="8" w:type="dxa"/>
          <w:trHeight w:val="240"/>
        </w:trPr>
        <w:tc>
          <w:tcPr>
            <w:tcW w:w="503" w:type="dxa"/>
            <w:vMerge w:val="restart"/>
            <w:textDirection w:val="btLr"/>
          </w:tcPr>
          <w:p w14:paraId="2B6A72D3" w14:textId="77777777" w:rsidR="008170A5" w:rsidRPr="004E7A70" w:rsidRDefault="008170A5" w:rsidP="008170A5">
            <w:pPr>
              <w:widowControl/>
              <w:ind w:left="113" w:right="113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Infector</w:t>
            </w:r>
          </w:p>
        </w:tc>
        <w:tc>
          <w:tcPr>
            <w:tcW w:w="1158" w:type="dxa"/>
            <w:vAlign w:val="center"/>
          </w:tcPr>
          <w:p w14:paraId="2DC3E0D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1158" w:type="dxa"/>
            <w:vAlign w:val="center"/>
          </w:tcPr>
          <w:p w14:paraId="4E95904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ACD4E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13E339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A4E67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4CE36BB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4BA8032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078DC77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528C61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84529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60" w:type="dxa"/>
            <w:vAlign w:val="center"/>
          </w:tcPr>
          <w:p w14:paraId="405F24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4CAF6AE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2C3506D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095386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1158" w:type="dxa"/>
            <w:vAlign w:val="center"/>
          </w:tcPr>
          <w:p w14:paraId="645019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FE304E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7340E4A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1B9155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18DDAE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2A1471B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D5C4F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09750E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AB549B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60" w:type="dxa"/>
            <w:vAlign w:val="center"/>
          </w:tcPr>
          <w:p w14:paraId="47DA17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12A5748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496638D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719F82D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1158" w:type="dxa"/>
            <w:vAlign w:val="center"/>
          </w:tcPr>
          <w:p w14:paraId="0F6A8F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615B9B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A83206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637E4D8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F7227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8" w:type="dxa"/>
            <w:vAlign w:val="center"/>
          </w:tcPr>
          <w:p w14:paraId="595DE2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9" w:type="dxa"/>
            <w:vAlign w:val="center"/>
          </w:tcPr>
          <w:p w14:paraId="01D6549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1678FA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3A35B16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38E415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C179A7F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706316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245E946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1158" w:type="dxa"/>
            <w:vAlign w:val="center"/>
          </w:tcPr>
          <w:p w14:paraId="5B70155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5EFE0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E8B5BE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1350E3D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21426B4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58" w:type="dxa"/>
            <w:vAlign w:val="center"/>
          </w:tcPr>
          <w:p w14:paraId="0C1B56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0FE154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52766CE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243C00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2CD9016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94DF822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508EB7F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0E33DFD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1158" w:type="dxa"/>
            <w:vAlign w:val="center"/>
          </w:tcPr>
          <w:p w14:paraId="771FDB0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C2383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97E4FF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1DCDCC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7B1EF5A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0.07</w:t>
            </w:r>
          </w:p>
        </w:tc>
        <w:tc>
          <w:tcPr>
            <w:tcW w:w="1158" w:type="dxa"/>
            <w:vAlign w:val="center"/>
          </w:tcPr>
          <w:p w14:paraId="6DC3B61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9" w:type="dxa"/>
            <w:vAlign w:val="center"/>
          </w:tcPr>
          <w:p w14:paraId="082CFB0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0A611D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3E06E24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60" w:type="dxa"/>
            <w:vAlign w:val="center"/>
          </w:tcPr>
          <w:p w14:paraId="2922DB9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5751670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7F34FB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2EA164D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1158" w:type="dxa"/>
            <w:vAlign w:val="center"/>
          </w:tcPr>
          <w:p w14:paraId="00A5A7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E280E8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1C3472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1158" w:type="dxa"/>
            <w:vAlign w:val="center"/>
          </w:tcPr>
          <w:p w14:paraId="0B8DD2B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5AD9F3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1158" w:type="dxa"/>
            <w:vAlign w:val="center"/>
          </w:tcPr>
          <w:p w14:paraId="765D60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0.06</w:t>
            </w:r>
          </w:p>
        </w:tc>
        <w:tc>
          <w:tcPr>
            <w:tcW w:w="1159" w:type="dxa"/>
            <w:vAlign w:val="center"/>
          </w:tcPr>
          <w:p w14:paraId="7746A49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C25997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1159" w:type="dxa"/>
            <w:vAlign w:val="center"/>
          </w:tcPr>
          <w:p w14:paraId="797D24E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60" w:type="dxa"/>
            <w:vAlign w:val="center"/>
          </w:tcPr>
          <w:p w14:paraId="50FD6E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</w:tr>
      <w:tr w:rsidR="008170A5" w14:paraId="7A86D8CA" w14:textId="77777777" w:rsidTr="008170A5">
        <w:trPr>
          <w:gridAfter w:val="1"/>
          <w:wAfter w:w="8" w:type="dxa"/>
          <w:trHeight w:val="250"/>
        </w:trPr>
        <w:tc>
          <w:tcPr>
            <w:tcW w:w="503" w:type="dxa"/>
            <w:vMerge/>
          </w:tcPr>
          <w:p w14:paraId="17EA955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  <w:vAlign w:val="center"/>
          </w:tcPr>
          <w:p w14:paraId="1D70DF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1158" w:type="dxa"/>
            <w:vAlign w:val="center"/>
          </w:tcPr>
          <w:p w14:paraId="0E4DA02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306280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2E3A53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0EB2C4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B398E6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6A195BE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69E8E1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2620BBA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50CAE32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60" w:type="dxa"/>
            <w:vAlign w:val="center"/>
          </w:tcPr>
          <w:p w14:paraId="127A57C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6DCA5130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2237B99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4ED89C2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1158" w:type="dxa"/>
            <w:vAlign w:val="center"/>
          </w:tcPr>
          <w:p w14:paraId="66EBF92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05C3589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2297A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8" w:type="dxa"/>
            <w:vAlign w:val="center"/>
          </w:tcPr>
          <w:p w14:paraId="7C3A759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9BD298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8" w:type="dxa"/>
            <w:vAlign w:val="center"/>
          </w:tcPr>
          <w:p w14:paraId="18EEB83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191F161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589E411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1159" w:type="dxa"/>
            <w:vAlign w:val="center"/>
          </w:tcPr>
          <w:p w14:paraId="4A343B6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1160" w:type="dxa"/>
            <w:vAlign w:val="center"/>
          </w:tcPr>
          <w:p w14:paraId="50D746F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641D569F" w14:textId="77777777" w:rsidTr="008170A5">
        <w:trPr>
          <w:gridAfter w:val="1"/>
          <w:wAfter w:w="8" w:type="dxa"/>
          <w:trHeight w:val="262"/>
        </w:trPr>
        <w:tc>
          <w:tcPr>
            <w:tcW w:w="503" w:type="dxa"/>
            <w:vMerge/>
          </w:tcPr>
          <w:p w14:paraId="0599880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6E03B2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1158" w:type="dxa"/>
            <w:vAlign w:val="center"/>
          </w:tcPr>
          <w:p w14:paraId="1EDF248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189417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9A10D5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728A2C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39DE1A4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8A2622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59" w:type="dxa"/>
            <w:vAlign w:val="center"/>
          </w:tcPr>
          <w:p w14:paraId="289CDF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253E5B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6448FAF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5ECFC74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76EB609" w14:textId="77777777" w:rsidTr="008170A5">
        <w:trPr>
          <w:gridAfter w:val="1"/>
          <w:wAfter w:w="8" w:type="dxa"/>
          <w:trHeight w:val="274"/>
        </w:trPr>
        <w:tc>
          <w:tcPr>
            <w:tcW w:w="503" w:type="dxa"/>
            <w:vMerge/>
          </w:tcPr>
          <w:p w14:paraId="5490EB7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158" w:type="dxa"/>
          </w:tcPr>
          <w:p w14:paraId="56A584E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  <w:tc>
          <w:tcPr>
            <w:tcW w:w="1158" w:type="dxa"/>
            <w:vAlign w:val="center"/>
          </w:tcPr>
          <w:p w14:paraId="26E7670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66785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1C6DEEB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406AA4C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563FA9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8" w:type="dxa"/>
            <w:vAlign w:val="center"/>
          </w:tcPr>
          <w:p w14:paraId="6368AD3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1C914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5A2B35E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1159" w:type="dxa"/>
            <w:vAlign w:val="center"/>
          </w:tcPr>
          <w:p w14:paraId="46C068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1160" w:type="dxa"/>
            <w:vAlign w:val="center"/>
          </w:tcPr>
          <w:p w14:paraId="5E888BF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</w:tbl>
    <w:p w14:paraId="2D4A444C" w14:textId="77777777" w:rsidR="008170A5" w:rsidRDefault="008170A5" w:rsidP="008170A5">
      <w:pPr>
        <w:widowControl/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W w:w="6992" w:type="dxa"/>
        <w:tblLook w:val="04A0" w:firstRow="1" w:lastRow="0" w:firstColumn="1" w:lastColumn="0" w:noHBand="0" w:noVBand="1"/>
      </w:tblPr>
      <w:tblGrid>
        <w:gridCol w:w="838"/>
        <w:gridCol w:w="49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8170A5" w:rsidRPr="00B77665" w14:paraId="37B7C1A6" w14:textId="77777777" w:rsidTr="008170A5">
        <w:trPr>
          <w:trHeight w:val="4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E6F6" w14:textId="77777777" w:rsidR="008170A5" w:rsidRPr="00B77665" w:rsidRDefault="008170A5" w:rsidP="008170A5">
            <w:pPr>
              <w:widowControl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2C8E" w14:textId="77777777" w:rsidR="008170A5" w:rsidRPr="00B77665" w:rsidRDefault="008170A5" w:rsidP="008170A5">
            <w:pPr>
              <w:widowControl/>
              <w:rPr>
                <w:rFonts w:eastAsia="Times New Roman" w:cstheme="minorHAnsi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1E79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2EE75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EAED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B5992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F6DA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E79A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FA0E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AF58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AF03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0398" w14:textId="77777777" w:rsidR="008170A5" w:rsidRPr="00B77665" w:rsidRDefault="008170A5" w:rsidP="008170A5">
            <w:pPr>
              <w:widowControl/>
              <w:jc w:val="right"/>
              <w:rPr>
                <w:rFonts w:eastAsia="Times New Roman" w:cstheme="minorHAnsi"/>
                <w:color w:val="000000"/>
                <w:kern w:val="0"/>
                <w:sz w:val="10"/>
                <w:szCs w:val="10"/>
                <w:lang w:val="en-HK" w:eastAsia="ko-KR"/>
              </w:rPr>
            </w:pPr>
          </w:p>
        </w:tc>
      </w:tr>
    </w:tbl>
    <w:p w14:paraId="1F8CD892" w14:textId="19FA9AD4" w:rsidR="008170A5" w:rsidRPr="00EC2853" w:rsidRDefault="008170A5" w:rsidP="008170A5">
      <w:pPr>
        <w:widowControl/>
        <w:rPr>
          <w:rFonts w:ascii="Times New Roman" w:hAnsi="Times New Roman" w:cs="Times New Roman"/>
          <w:lang w:val="en-GB"/>
        </w:rPr>
      </w:pPr>
      <w:r>
        <w:br w:type="page"/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>
        <w:rPr>
          <w:rFonts w:ascii="Times New Roman" w:eastAsiaTheme="majorEastAsia" w:hAnsi="Times New Roman" w:cs="Times New Roman"/>
          <w:b/>
          <w:szCs w:val="32"/>
          <w:lang w:val="en-GB"/>
        </w:rPr>
        <w:t>S4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</w:t>
      </w:r>
      <w:r w:rsidR="00DF74A9">
        <w:rPr>
          <w:rFonts w:ascii="Times New Roman" w:eastAsiaTheme="majorEastAsia" w:hAnsi="Times New Roman" w:cs="Times New Roman"/>
          <w:b/>
          <w:szCs w:val="32"/>
          <w:lang w:val="en-GB"/>
        </w:rPr>
        <w:t>Observed a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ge-specific transmission </w:t>
      </w:r>
      <w:r>
        <w:rPr>
          <w:rFonts w:ascii="Times New Roman" w:hAnsi="Times New Roman" w:cs="Times New Roman"/>
          <w:b/>
          <w:bCs/>
          <w:lang w:val="en-GB"/>
        </w:rPr>
        <w:t xml:space="preserve">probability </w:t>
      </w:r>
      <w:r w:rsidRPr="00B77665">
        <w:rPr>
          <w:rFonts w:ascii="Times New Roman" w:hAnsi="Times New Roman" w:cs="Times New Roman"/>
          <w:b/>
          <w:bCs/>
          <w:lang w:val="en-GB"/>
        </w:rPr>
        <w:t xml:space="preserve">matrix </w:t>
      </w:r>
      <w:r>
        <w:rPr>
          <w:rFonts w:ascii="Times New Roman" w:hAnsi="Times New Roman" w:cs="Times New Roman"/>
          <w:b/>
          <w:bCs/>
          <w:lang w:val="en-GB"/>
        </w:rPr>
        <w:t xml:space="preserve">in the second epidemic wave </w:t>
      </w:r>
      <w:r w:rsidRPr="00B77665">
        <w:rPr>
          <w:rFonts w:ascii="Times New Roman" w:hAnsi="Times New Roman" w:cs="Times New Roman"/>
          <w:b/>
          <w:bCs/>
          <w:lang w:val="en-GB"/>
        </w:rPr>
        <w:t>in South Korea</w:t>
      </w:r>
      <w:r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EC2853">
        <w:rPr>
          <w:rFonts w:ascii="Times New Roman" w:hAnsi="Times New Roman" w:cs="Times New Roman"/>
          <w:lang w:val="en-GB"/>
        </w:rPr>
        <w:t xml:space="preserve">The probability </w:t>
      </w:r>
      <w:r w:rsidR="003B09C8">
        <w:rPr>
          <w:rFonts w:ascii="Times New Roman" w:hAnsi="Times New Roman" w:cs="Times New Roman"/>
          <w:lang w:val="en-GB"/>
        </w:rPr>
        <w:t>is</w:t>
      </w:r>
      <w:r w:rsidR="003B09C8" w:rsidRPr="00EC2853">
        <w:rPr>
          <w:rFonts w:ascii="Times New Roman" w:hAnsi="Times New Roman" w:cs="Times New Roman"/>
          <w:lang w:val="en-GB"/>
        </w:rPr>
        <w:t xml:space="preserve"> </w:t>
      </w:r>
      <w:r w:rsidRPr="00EC2853">
        <w:rPr>
          <w:rFonts w:ascii="Times New Roman" w:hAnsi="Times New Roman" w:cs="Times New Roman"/>
          <w:lang w:val="en-GB"/>
        </w:rPr>
        <w:t>derived as the density measure by using the respective frequencies for the transmission among the age-groups of infector-infectee.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"/>
        <w:gridCol w:w="742"/>
        <w:gridCol w:w="776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6"/>
      </w:tblGrid>
      <w:tr w:rsidR="008170A5" w14:paraId="4A2B4B2D" w14:textId="77777777" w:rsidTr="008170A5">
        <w:trPr>
          <w:trHeight w:val="262"/>
        </w:trPr>
        <w:tc>
          <w:tcPr>
            <w:tcW w:w="1241" w:type="dxa"/>
            <w:gridSpan w:val="2"/>
            <w:vMerge w:val="restart"/>
          </w:tcPr>
          <w:p w14:paraId="795D15A7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775" w:type="dxa"/>
            <w:gridSpan w:val="11"/>
          </w:tcPr>
          <w:p w14:paraId="0314A5D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Infectee</w:t>
            </w:r>
          </w:p>
        </w:tc>
      </w:tr>
      <w:tr w:rsidR="008170A5" w14:paraId="7102B89F" w14:textId="77777777" w:rsidTr="008170A5">
        <w:trPr>
          <w:gridAfter w:val="1"/>
          <w:wAfter w:w="6" w:type="dxa"/>
          <w:trHeight w:val="274"/>
        </w:trPr>
        <w:tc>
          <w:tcPr>
            <w:tcW w:w="1241" w:type="dxa"/>
            <w:gridSpan w:val="2"/>
            <w:vMerge/>
          </w:tcPr>
          <w:p w14:paraId="79EFD2EA" w14:textId="77777777" w:rsidR="008170A5" w:rsidRPr="004E7A70" w:rsidRDefault="008170A5" w:rsidP="008170A5">
            <w:pPr>
              <w:widowControl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76" w:type="dxa"/>
            <w:vAlign w:val="center"/>
          </w:tcPr>
          <w:p w14:paraId="007B5C7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777" w:type="dxa"/>
            <w:vAlign w:val="center"/>
          </w:tcPr>
          <w:p w14:paraId="1797D61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777" w:type="dxa"/>
            <w:vAlign w:val="center"/>
          </w:tcPr>
          <w:p w14:paraId="36FD106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777" w:type="dxa"/>
            <w:vAlign w:val="center"/>
          </w:tcPr>
          <w:p w14:paraId="256B929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777" w:type="dxa"/>
            <w:vAlign w:val="center"/>
          </w:tcPr>
          <w:p w14:paraId="2AE4093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777" w:type="dxa"/>
            <w:vAlign w:val="center"/>
          </w:tcPr>
          <w:p w14:paraId="09436D9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777" w:type="dxa"/>
            <w:vAlign w:val="center"/>
          </w:tcPr>
          <w:p w14:paraId="7ACEDF3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777" w:type="dxa"/>
            <w:vAlign w:val="center"/>
          </w:tcPr>
          <w:p w14:paraId="6D5619C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777" w:type="dxa"/>
            <w:vAlign w:val="center"/>
          </w:tcPr>
          <w:p w14:paraId="1B277DD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777" w:type="dxa"/>
            <w:vAlign w:val="center"/>
          </w:tcPr>
          <w:p w14:paraId="5513BB3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</w:tr>
      <w:tr w:rsidR="008170A5" w14:paraId="2801CCE7" w14:textId="77777777" w:rsidTr="008170A5">
        <w:trPr>
          <w:gridAfter w:val="1"/>
          <w:wAfter w:w="6" w:type="dxa"/>
          <w:trHeight w:val="240"/>
        </w:trPr>
        <w:tc>
          <w:tcPr>
            <w:tcW w:w="499" w:type="dxa"/>
            <w:vMerge w:val="restart"/>
            <w:textDirection w:val="btLr"/>
          </w:tcPr>
          <w:p w14:paraId="1071A513" w14:textId="77777777" w:rsidR="008170A5" w:rsidRPr="004E7A70" w:rsidRDefault="008170A5" w:rsidP="008170A5">
            <w:pPr>
              <w:widowControl/>
              <w:ind w:left="113" w:right="113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cstheme="minorHAnsi"/>
                <w:sz w:val="16"/>
                <w:szCs w:val="16"/>
                <w:lang w:val="en-GB"/>
              </w:rPr>
              <w:t>Infector</w:t>
            </w:r>
          </w:p>
        </w:tc>
        <w:tc>
          <w:tcPr>
            <w:tcW w:w="742" w:type="dxa"/>
            <w:vAlign w:val="center"/>
          </w:tcPr>
          <w:p w14:paraId="72D6805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0-9</w:t>
            </w:r>
          </w:p>
        </w:tc>
        <w:tc>
          <w:tcPr>
            <w:tcW w:w="776" w:type="dxa"/>
            <w:vAlign w:val="center"/>
          </w:tcPr>
          <w:p w14:paraId="2A07BE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62D26D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D36BE5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8312C6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182587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88CBA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AF8F01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B1FDEA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0AD71F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8FA5E5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6BC6F60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681E949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7836E9B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10-19</w:t>
            </w:r>
          </w:p>
        </w:tc>
        <w:tc>
          <w:tcPr>
            <w:tcW w:w="776" w:type="dxa"/>
            <w:vAlign w:val="center"/>
          </w:tcPr>
          <w:p w14:paraId="6DB156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763209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0E73F3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270F7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2D1C1C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403E8A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022F9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FE82ED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9599B0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D9E8E0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57D9F83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760989D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66FAFB3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20-29</w:t>
            </w:r>
          </w:p>
        </w:tc>
        <w:tc>
          <w:tcPr>
            <w:tcW w:w="776" w:type="dxa"/>
            <w:vAlign w:val="center"/>
          </w:tcPr>
          <w:p w14:paraId="45853B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233892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C53A55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0.06</w:t>
            </w:r>
          </w:p>
        </w:tc>
        <w:tc>
          <w:tcPr>
            <w:tcW w:w="777" w:type="dxa"/>
            <w:vAlign w:val="center"/>
          </w:tcPr>
          <w:p w14:paraId="3FFA02B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547351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47CBC06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6EA18A6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46489B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A89A75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DE5D7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0DB508F5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2F5D323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255C48B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30-39</w:t>
            </w:r>
          </w:p>
        </w:tc>
        <w:tc>
          <w:tcPr>
            <w:tcW w:w="776" w:type="dxa"/>
            <w:vAlign w:val="center"/>
          </w:tcPr>
          <w:p w14:paraId="605E5B1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1ED852B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6BE9675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42EEF1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777" w:type="dxa"/>
            <w:vAlign w:val="center"/>
          </w:tcPr>
          <w:p w14:paraId="479727E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CE203E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55BCD05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4790A8F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3AFCB8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A1FB6C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3335B80D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752545B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31F1605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40-49</w:t>
            </w:r>
          </w:p>
        </w:tc>
        <w:tc>
          <w:tcPr>
            <w:tcW w:w="776" w:type="dxa"/>
            <w:vAlign w:val="center"/>
          </w:tcPr>
          <w:p w14:paraId="1409CD0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70BAD8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60D1D6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02D36C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119B6C0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0.05</w:t>
            </w:r>
          </w:p>
        </w:tc>
        <w:tc>
          <w:tcPr>
            <w:tcW w:w="777" w:type="dxa"/>
            <w:vAlign w:val="center"/>
          </w:tcPr>
          <w:p w14:paraId="128B11A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C30B20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732A43C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778158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4DE678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05DB1CF7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2EE28BB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4415A4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50-59</w:t>
            </w:r>
          </w:p>
        </w:tc>
        <w:tc>
          <w:tcPr>
            <w:tcW w:w="776" w:type="dxa"/>
            <w:vAlign w:val="center"/>
          </w:tcPr>
          <w:p w14:paraId="0D64BE3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CE2EF1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8FB49C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3B49497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593C6E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114244A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36500E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3841D8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511C4EC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60696F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743DF0FB" w14:textId="77777777" w:rsidTr="008170A5">
        <w:trPr>
          <w:gridAfter w:val="1"/>
          <w:wAfter w:w="6" w:type="dxa"/>
          <w:trHeight w:val="250"/>
        </w:trPr>
        <w:tc>
          <w:tcPr>
            <w:tcW w:w="499" w:type="dxa"/>
            <w:vMerge/>
          </w:tcPr>
          <w:p w14:paraId="41F2D3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  <w:vAlign w:val="center"/>
          </w:tcPr>
          <w:p w14:paraId="1BB8D4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60-69</w:t>
            </w:r>
          </w:p>
        </w:tc>
        <w:tc>
          <w:tcPr>
            <w:tcW w:w="776" w:type="dxa"/>
            <w:vAlign w:val="center"/>
          </w:tcPr>
          <w:p w14:paraId="1CB5B0C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14C2A4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1FE80B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7B9BE82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27263461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0.04</w:t>
            </w:r>
          </w:p>
        </w:tc>
        <w:tc>
          <w:tcPr>
            <w:tcW w:w="777" w:type="dxa"/>
            <w:vAlign w:val="center"/>
          </w:tcPr>
          <w:p w14:paraId="7FB42BC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3E014B0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0.07</w:t>
            </w:r>
          </w:p>
        </w:tc>
        <w:tc>
          <w:tcPr>
            <w:tcW w:w="777" w:type="dxa"/>
            <w:vAlign w:val="center"/>
          </w:tcPr>
          <w:p w14:paraId="52A78F8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0.03</w:t>
            </w:r>
          </w:p>
        </w:tc>
        <w:tc>
          <w:tcPr>
            <w:tcW w:w="777" w:type="dxa"/>
            <w:vAlign w:val="center"/>
          </w:tcPr>
          <w:p w14:paraId="0139F4E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2775FB7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55EF48EF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0752BB3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0BE5101D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70-79</w:t>
            </w:r>
          </w:p>
        </w:tc>
        <w:tc>
          <w:tcPr>
            <w:tcW w:w="776" w:type="dxa"/>
            <w:vAlign w:val="center"/>
          </w:tcPr>
          <w:p w14:paraId="6DA7E7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D793C3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F0746E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388FC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5F04FB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6F2EB61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6E0D247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093CD06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0.02</w:t>
            </w:r>
          </w:p>
        </w:tc>
        <w:tc>
          <w:tcPr>
            <w:tcW w:w="777" w:type="dxa"/>
            <w:vAlign w:val="center"/>
          </w:tcPr>
          <w:p w14:paraId="7D14044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0.01</w:t>
            </w:r>
          </w:p>
        </w:tc>
        <w:tc>
          <w:tcPr>
            <w:tcW w:w="777" w:type="dxa"/>
            <w:vAlign w:val="center"/>
          </w:tcPr>
          <w:p w14:paraId="03F4806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1BE05AAC" w14:textId="77777777" w:rsidTr="008170A5">
        <w:trPr>
          <w:gridAfter w:val="1"/>
          <w:wAfter w:w="6" w:type="dxa"/>
          <w:trHeight w:val="262"/>
        </w:trPr>
        <w:tc>
          <w:tcPr>
            <w:tcW w:w="499" w:type="dxa"/>
            <w:vMerge/>
          </w:tcPr>
          <w:p w14:paraId="57CDDE47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0FD52163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80-89</w:t>
            </w:r>
          </w:p>
        </w:tc>
        <w:tc>
          <w:tcPr>
            <w:tcW w:w="776" w:type="dxa"/>
            <w:vAlign w:val="center"/>
          </w:tcPr>
          <w:p w14:paraId="7E6E9366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319B859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CC217C2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D1636D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8425C8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4E558A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D87BB5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0B29DD6F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20980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5D763BC8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  <w:tr w:rsidR="008170A5" w14:paraId="2B7FDDD5" w14:textId="77777777" w:rsidTr="008170A5">
        <w:trPr>
          <w:gridAfter w:val="1"/>
          <w:wAfter w:w="6" w:type="dxa"/>
          <w:trHeight w:val="274"/>
        </w:trPr>
        <w:tc>
          <w:tcPr>
            <w:tcW w:w="499" w:type="dxa"/>
            <w:vMerge/>
          </w:tcPr>
          <w:p w14:paraId="09034B5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742" w:type="dxa"/>
          </w:tcPr>
          <w:p w14:paraId="5E6EB7DA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맑은 고딕" w:cstheme="minorHAnsi"/>
                <w:color w:val="000000"/>
                <w:sz w:val="16"/>
                <w:szCs w:val="16"/>
                <w:lang w:val="en-HK" w:eastAsia="ko-KR"/>
              </w:rPr>
              <w:t>≥</w:t>
            </w: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90</w:t>
            </w:r>
          </w:p>
        </w:tc>
        <w:tc>
          <w:tcPr>
            <w:tcW w:w="776" w:type="dxa"/>
            <w:vAlign w:val="center"/>
          </w:tcPr>
          <w:p w14:paraId="588FFF3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73E8C5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259BAC25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027D18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729EB3F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D6BB95E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38B31780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499966DC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1D0BEC34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  <w:tc>
          <w:tcPr>
            <w:tcW w:w="777" w:type="dxa"/>
            <w:vAlign w:val="center"/>
          </w:tcPr>
          <w:p w14:paraId="6D71380B" w14:textId="77777777" w:rsidR="008170A5" w:rsidRPr="004E7A70" w:rsidRDefault="008170A5" w:rsidP="008170A5">
            <w:pPr>
              <w:widowControl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4E7A70">
              <w:rPr>
                <w:rFonts w:eastAsia="Times New Roman" w:cstheme="minorHAnsi"/>
                <w:color w:val="000000"/>
                <w:sz w:val="16"/>
                <w:szCs w:val="16"/>
                <w:lang w:val="en-HK" w:eastAsia="ko-KR"/>
              </w:rPr>
              <w:t>0.00</w:t>
            </w:r>
          </w:p>
        </w:tc>
      </w:tr>
    </w:tbl>
    <w:p w14:paraId="7AAD0850" w14:textId="62D4EB44" w:rsidR="00E24606" w:rsidRDefault="00E24606" w:rsidP="00EC2853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4DF176DE" w14:textId="77777777" w:rsidR="00E67828" w:rsidRDefault="00E67828" w:rsidP="00EC2853">
      <w:pPr>
        <w:widowControl/>
        <w:rPr>
          <w:rFonts w:eastAsiaTheme="majorEastAsia" w:cs="Times New Roman"/>
          <w:bCs/>
          <w:szCs w:val="32"/>
          <w:lang w:val="en-GB"/>
        </w:rPr>
      </w:pPr>
    </w:p>
    <w:p w14:paraId="2EC6CECB" w14:textId="48F3D9A5" w:rsidR="00B77665" w:rsidRPr="00B77665" w:rsidRDefault="00B77665" w:rsidP="00EC2853">
      <w:pPr>
        <w:widowControl/>
        <w:rPr>
          <w:rFonts w:ascii="Times New Roman" w:eastAsiaTheme="majorEastAsia" w:hAnsi="Times New Roman" w:cs="Times New Roman"/>
          <w:bCs/>
          <w:sz w:val="16"/>
          <w:szCs w:val="16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="008170A5">
        <w:rPr>
          <w:rFonts w:ascii="Times New Roman" w:eastAsiaTheme="majorEastAsia" w:hAnsi="Times New Roman" w:cs="Times New Roman"/>
          <w:b/>
          <w:szCs w:val="32"/>
          <w:lang w:val="en-GB"/>
        </w:rPr>
        <w:t>5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. Estimated age-specific proportions of asymptomatic SARS-CoV-2 infection at </w:t>
      </w:r>
      <w:r w:rsidR="00DF0D04">
        <w:rPr>
          <w:rFonts w:ascii="Times New Roman" w:eastAsiaTheme="majorEastAsia" w:hAnsi="Times New Roman" w:cs="Times New Roman"/>
          <w:b/>
          <w:szCs w:val="32"/>
          <w:lang w:val="en-GB"/>
        </w:rPr>
        <w:t>presentation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 xml:space="preserve"> among all local cases</w:t>
      </w:r>
    </w:p>
    <w:tbl>
      <w:tblPr>
        <w:tblStyle w:val="TableGrid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1140"/>
        <w:gridCol w:w="899"/>
        <w:gridCol w:w="678"/>
        <w:gridCol w:w="1418"/>
        <w:gridCol w:w="1276"/>
        <w:gridCol w:w="992"/>
        <w:gridCol w:w="820"/>
        <w:gridCol w:w="1307"/>
      </w:tblGrid>
      <w:tr w:rsidR="00B77665" w14:paraId="75C78DC9" w14:textId="77777777" w:rsidTr="00F83DC0">
        <w:trPr>
          <w:trHeight w:val="415"/>
          <w:jc w:val="center"/>
        </w:trPr>
        <w:tc>
          <w:tcPr>
            <w:tcW w:w="680" w:type="dxa"/>
            <w:vAlign w:val="center"/>
          </w:tcPr>
          <w:p w14:paraId="1BF80CE7" w14:textId="77777777" w:rsidR="00B77665" w:rsidRPr="00F110DE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4135" w:type="dxa"/>
            <w:gridSpan w:val="4"/>
            <w:vAlign w:val="center"/>
          </w:tcPr>
          <w:p w14:paraId="1613B484" w14:textId="77777777" w:rsidR="00B77665" w:rsidRPr="00F110DE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F110DE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epidemic wave</w:t>
            </w:r>
          </w:p>
        </w:tc>
        <w:tc>
          <w:tcPr>
            <w:tcW w:w="4395" w:type="dxa"/>
            <w:gridSpan w:val="4"/>
            <w:vAlign w:val="center"/>
          </w:tcPr>
          <w:p w14:paraId="0D00E115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Second epidemic wave</w:t>
            </w:r>
          </w:p>
        </w:tc>
      </w:tr>
      <w:tr w:rsidR="00B77665" w14:paraId="16AF8520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039749D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1140" w:type="dxa"/>
            <w:vAlign w:val="center"/>
          </w:tcPr>
          <w:p w14:paraId="5DF86D4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asymptomatic cases</w:t>
            </w:r>
          </w:p>
        </w:tc>
        <w:tc>
          <w:tcPr>
            <w:tcW w:w="899" w:type="dxa"/>
            <w:vAlign w:val="center"/>
          </w:tcPr>
          <w:p w14:paraId="1E855B7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  <w:r w:rsidRPr="00612992" w:rsidDel="00432FE8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14:paraId="7D13BFA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418" w:type="dxa"/>
            <w:vAlign w:val="center"/>
          </w:tcPr>
          <w:p w14:paraId="79AD0D9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asymptomatic 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  <w:tc>
          <w:tcPr>
            <w:tcW w:w="1276" w:type="dxa"/>
            <w:vAlign w:val="center"/>
          </w:tcPr>
          <w:p w14:paraId="7EEF271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No. of asymptomatic cases </w:t>
            </w:r>
          </w:p>
        </w:tc>
        <w:tc>
          <w:tcPr>
            <w:tcW w:w="992" w:type="dxa"/>
            <w:vAlign w:val="center"/>
          </w:tcPr>
          <w:p w14:paraId="37BC1B2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820" w:type="dxa"/>
            <w:vAlign w:val="center"/>
          </w:tcPr>
          <w:p w14:paraId="4669EFF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307" w:type="dxa"/>
            <w:vAlign w:val="center"/>
          </w:tcPr>
          <w:p w14:paraId="6926F5C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asymptomatic 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</w:tr>
      <w:tr w:rsidR="00B77665" w:rsidRPr="00486FE5" w14:paraId="77C99772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6692C81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140" w:type="dxa"/>
            <w:vAlign w:val="center"/>
          </w:tcPr>
          <w:p w14:paraId="2812B4F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</w:t>
            </w:r>
          </w:p>
        </w:tc>
        <w:tc>
          <w:tcPr>
            <w:tcW w:w="899" w:type="dxa"/>
            <w:vAlign w:val="center"/>
          </w:tcPr>
          <w:p w14:paraId="70B4E0F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678" w:type="dxa"/>
            <w:vAlign w:val="center"/>
          </w:tcPr>
          <w:p w14:paraId="6628166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</w:t>
            </w:r>
          </w:p>
        </w:tc>
        <w:tc>
          <w:tcPr>
            <w:tcW w:w="1418" w:type="dxa"/>
            <w:vAlign w:val="center"/>
          </w:tcPr>
          <w:p w14:paraId="2AF0A58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29.9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40.8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6D0A9DF4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  <w:vAlign w:val="center"/>
          </w:tcPr>
          <w:p w14:paraId="4B5A942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  <w:tc>
          <w:tcPr>
            <w:tcW w:w="820" w:type="dxa"/>
            <w:vAlign w:val="center"/>
          </w:tcPr>
          <w:p w14:paraId="6CF24F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44</w:t>
            </w:r>
          </w:p>
        </w:tc>
        <w:tc>
          <w:tcPr>
            <w:tcW w:w="1307" w:type="dxa"/>
            <w:vAlign w:val="center"/>
          </w:tcPr>
          <w:p w14:paraId="26CF3F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39.6 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30.8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49.1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B82005B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0BC3EFF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1140" w:type="dxa"/>
            <w:vAlign w:val="center"/>
          </w:tcPr>
          <w:p w14:paraId="76D8D06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899" w:type="dxa"/>
            <w:vAlign w:val="center"/>
          </w:tcPr>
          <w:p w14:paraId="76BF25A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678" w:type="dxa"/>
            <w:vAlign w:val="center"/>
          </w:tcPr>
          <w:p w14:paraId="1E1460C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142</w:t>
            </w:r>
          </w:p>
        </w:tc>
        <w:tc>
          <w:tcPr>
            <w:tcW w:w="1418" w:type="dxa"/>
            <w:vAlign w:val="center"/>
          </w:tcPr>
          <w:p w14:paraId="0ED21F9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2E12C78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83</w:t>
            </w:r>
          </w:p>
        </w:tc>
        <w:tc>
          <w:tcPr>
            <w:tcW w:w="992" w:type="dxa"/>
            <w:vAlign w:val="center"/>
          </w:tcPr>
          <w:p w14:paraId="217CB665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  <w:tc>
          <w:tcPr>
            <w:tcW w:w="820" w:type="dxa"/>
            <w:vAlign w:val="center"/>
          </w:tcPr>
          <w:p w14:paraId="486E174F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159</w:t>
            </w:r>
          </w:p>
        </w:tc>
        <w:tc>
          <w:tcPr>
            <w:tcW w:w="1307" w:type="dxa"/>
            <w:vAlign w:val="center"/>
          </w:tcPr>
          <w:p w14:paraId="42810AA4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26.3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2A41DF36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7554878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1140" w:type="dxa"/>
            <w:vAlign w:val="center"/>
          </w:tcPr>
          <w:p w14:paraId="46E082F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107</w:t>
            </w:r>
          </w:p>
        </w:tc>
        <w:tc>
          <w:tcPr>
            <w:tcW w:w="899" w:type="dxa"/>
            <w:vAlign w:val="center"/>
          </w:tcPr>
          <w:p w14:paraId="2E0C07E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678" w:type="dxa"/>
            <w:vAlign w:val="center"/>
          </w:tcPr>
          <w:p w14:paraId="1E9722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158</w:t>
            </w:r>
          </w:p>
        </w:tc>
        <w:tc>
          <w:tcPr>
            <w:tcW w:w="1418" w:type="dxa"/>
            <w:vAlign w:val="center"/>
          </w:tcPr>
          <w:p w14:paraId="271900F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25.6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30.0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0546C23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92</w:t>
            </w:r>
          </w:p>
        </w:tc>
        <w:tc>
          <w:tcPr>
            <w:tcW w:w="992" w:type="dxa"/>
            <w:vAlign w:val="center"/>
          </w:tcPr>
          <w:p w14:paraId="0695CAE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  <w:tc>
          <w:tcPr>
            <w:tcW w:w="820" w:type="dxa"/>
            <w:vAlign w:val="center"/>
          </w:tcPr>
          <w:p w14:paraId="3B96546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177</w:t>
            </w:r>
          </w:p>
        </w:tc>
        <w:tc>
          <w:tcPr>
            <w:tcW w:w="1307" w:type="dxa"/>
            <w:vAlign w:val="center"/>
          </w:tcPr>
          <w:p w14:paraId="1131457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E1C8487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3C1CE852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1140" w:type="dxa"/>
            <w:vAlign w:val="center"/>
          </w:tcPr>
          <w:p w14:paraId="3C095321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44</w:t>
            </w:r>
          </w:p>
        </w:tc>
        <w:tc>
          <w:tcPr>
            <w:tcW w:w="899" w:type="dxa"/>
            <w:vAlign w:val="center"/>
          </w:tcPr>
          <w:p w14:paraId="4CC6DB7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678" w:type="dxa"/>
            <w:vAlign w:val="center"/>
          </w:tcPr>
          <w:p w14:paraId="03DDA9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75</w:t>
            </w:r>
          </w:p>
        </w:tc>
        <w:tc>
          <w:tcPr>
            <w:tcW w:w="1418" w:type="dxa"/>
            <w:vAlign w:val="center"/>
          </w:tcPr>
          <w:p w14:paraId="69AAAB7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537FDA7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</w:t>
            </w:r>
          </w:p>
        </w:tc>
        <w:tc>
          <w:tcPr>
            <w:tcW w:w="992" w:type="dxa"/>
            <w:vAlign w:val="center"/>
          </w:tcPr>
          <w:p w14:paraId="6AED5EA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  <w:tc>
          <w:tcPr>
            <w:tcW w:w="820" w:type="dxa"/>
            <w:vAlign w:val="center"/>
          </w:tcPr>
          <w:p w14:paraId="2F54E87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159</w:t>
            </w:r>
          </w:p>
        </w:tc>
        <w:tc>
          <w:tcPr>
            <w:tcW w:w="1307" w:type="dxa"/>
            <w:vAlign w:val="center"/>
          </w:tcPr>
          <w:p w14:paraId="6766CEE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31.6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27.3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36.3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4886B2E6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57151E9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1140" w:type="dxa"/>
            <w:vAlign w:val="center"/>
          </w:tcPr>
          <w:p w14:paraId="6044325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</w:t>
            </w:r>
          </w:p>
        </w:tc>
        <w:tc>
          <w:tcPr>
            <w:tcW w:w="899" w:type="dxa"/>
            <w:vAlign w:val="center"/>
          </w:tcPr>
          <w:p w14:paraId="334C347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678" w:type="dxa"/>
            <w:vAlign w:val="center"/>
          </w:tcPr>
          <w:p w14:paraId="0D863CB6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vAlign w:val="center"/>
          </w:tcPr>
          <w:p w14:paraId="71D3C66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15.7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41.9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646FC87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32</w:t>
            </w:r>
          </w:p>
        </w:tc>
        <w:tc>
          <w:tcPr>
            <w:tcW w:w="992" w:type="dxa"/>
            <w:vAlign w:val="center"/>
          </w:tcPr>
          <w:p w14:paraId="2F6A7617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  <w:tc>
          <w:tcPr>
            <w:tcW w:w="820" w:type="dxa"/>
            <w:vAlign w:val="center"/>
          </w:tcPr>
          <w:p w14:paraId="224129AC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35</w:t>
            </w:r>
          </w:p>
        </w:tc>
        <w:tc>
          <w:tcPr>
            <w:tcW w:w="1307" w:type="dxa"/>
            <w:vAlign w:val="center"/>
          </w:tcPr>
          <w:p w14:paraId="38E872B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55.2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67.3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41B74ABD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7289ED28" w14:textId="77777777" w:rsidR="00B77665" w:rsidRPr="00612992" w:rsidRDefault="00B77665" w:rsidP="008170A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140" w:type="dxa"/>
            <w:vAlign w:val="center"/>
          </w:tcPr>
          <w:p w14:paraId="305BFBF0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899" w:type="dxa"/>
            <w:vAlign w:val="center"/>
          </w:tcPr>
          <w:p w14:paraId="53DCE8F3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678" w:type="dxa"/>
            <w:vAlign w:val="center"/>
          </w:tcPr>
          <w:p w14:paraId="5CE1860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418" w:type="dxa"/>
            <w:vAlign w:val="center"/>
          </w:tcPr>
          <w:p w14:paraId="52E0570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-</w:t>
            </w:r>
            <w:r w:rsidRPr="005D77DE">
              <w:rPr>
                <w:rFonts w:ascii="맑은 고딕" w:eastAsia="맑은 고딕" w:hAnsi="맑은 고딕" w:cstheme="minorHAnsi" w:hint="eastAsia"/>
                <w:bCs/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1276" w:type="dxa"/>
            <w:vAlign w:val="center"/>
          </w:tcPr>
          <w:p w14:paraId="0378354A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</w:t>
            </w:r>
          </w:p>
        </w:tc>
        <w:tc>
          <w:tcPr>
            <w:tcW w:w="992" w:type="dxa"/>
            <w:vAlign w:val="center"/>
          </w:tcPr>
          <w:p w14:paraId="35A107C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  <w:tc>
          <w:tcPr>
            <w:tcW w:w="820" w:type="dxa"/>
            <w:vAlign w:val="center"/>
          </w:tcPr>
          <w:p w14:paraId="7DB3A04C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281</w:t>
            </w:r>
          </w:p>
        </w:tc>
        <w:tc>
          <w:tcPr>
            <w:tcW w:w="1307" w:type="dxa"/>
            <w:vAlign w:val="center"/>
          </w:tcPr>
          <w:p w14:paraId="6F19895B" w14:textId="77777777" w:rsidR="00B77665" w:rsidRDefault="00B77665" w:rsidP="008170A5">
            <w:pPr>
              <w:widowControl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14.4 (9.6-21.0)</w:t>
            </w:r>
          </w:p>
        </w:tc>
      </w:tr>
      <w:tr w:rsidR="00B77665" w:rsidRPr="00486FE5" w14:paraId="04717760" w14:textId="77777777" w:rsidTr="00F83DC0">
        <w:trPr>
          <w:trHeight w:val="482"/>
          <w:jc w:val="center"/>
        </w:trPr>
        <w:tc>
          <w:tcPr>
            <w:tcW w:w="680" w:type="dxa"/>
            <w:vAlign w:val="center"/>
          </w:tcPr>
          <w:p w14:paraId="2FBB170B" w14:textId="77777777" w:rsidR="00B77665" w:rsidRPr="00612992" w:rsidRDefault="00B77665" w:rsidP="008170A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140" w:type="dxa"/>
            <w:vAlign w:val="center"/>
          </w:tcPr>
          <w:p w14:paraId="376FC76E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234</w:t>
            </w:r>
          </w:p>
        </w:tc>
        <w:tc>
          <w:tcPr>
            <w:tcW w:w="899" w:type="dxa"/>
            <w:vAlign w:val="center"/>
          </w:tcPr>
          <w:p w14:paraId="564296E9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1483</w:t>
            </w:r>
          </w:p>
        </w:tc>
        <w:tc>
          <w:tcPr>
            <w:tcW w:w="678" w:type="dxa"/>
            <w:vAlign w:val="center"/>
          </w:tcPr>
          <w:p w14:paraId="53A43B37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406</w:t>
            </w:r>
          </w:p>
        </w:tc>
        <w:tc>
          <w:tcPr>
            <w:tcW w:w="1418" w:type="dxa"/>
            <w:vAlign w:val="center"/>
          </w:tcPr>
          <w:p w14:paraId="5E808D43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21.7 (19.4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24.3)</w:t>
            </w:r>
          </w:p>
        </w:tc>
        <w:tc>
          <w:tcPr>
            <w:tcW w:w="1276" w:type="dxa"/>
            <w:vAlign w:val="center"/>
          </w:tcPr>
          <w:p w14:paraId="04B82CD8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400</w:t>
            </w:r>
          </w:p>
        </w:tc>
        <w:tc>
          <w:tcPr>
            <w:tcW w:w="992" w:type="dxa"/>
            <w:vAlign w:val="center"/>
          </w:tcPr>
          <w:p w14:paraId="289D045B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2330</w:t>
            </w:r>
          </w:p>
        </w:tc>
        <w:tc>
          <w:tcPr>
            <w:tcW w:w="820" w:type="dxa"/>
            <w:vAlign w:val="center"/>
          </w:tcPr>
          <w:p w14:paraId="2ABCDF24" w14:textId="77777777" w:rsidR="00B77665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855</w:t>
            </w:r>
          </w:p>
        </w:tc>
        <w:tc>
          <w:tcPr>
            <w:tcW w:w="1307" w:type="dxa"/>
            <w:vAlign w:val="center"/>
          </w:tcPr>
          <w:p w14:paraId="2AC937E1" w14:textId="77777777" w:rsidR="00B77665" w:rsidRPr="00612992" w:rsidRDefault="00B77665" w:rsidP="008170A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27.1 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29.4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</w:tbl>
    <w:p w14:paraId="0FFD600A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="맑은 고딕" w:cstheme="minorHAnsi"/>
          <w:bCs/>
          <w:sz w:val="16"/>
          <w:szCs w:val="16"/>
          <w:lang w:val="en-GB"/>
        </w:rPr>
        <w:t>†CI,</w:t>
      </w: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5D77DE">
        <w:rPr>
          <w:rFonts w:eastAsiaTheme="majorEastAsia" w:cstheme="minorHAnsi"/>
          <w:bCs/>
          <w:sz w:val="16"/>
          <w:szCs w:val="16"/>
          <w:lang w:val="en-GB"/>
        </w:rPr>
        <w:t>Confidence interval</w:t>
      </w:r>
    </w:p>
    <w:p w14:paraId="065A2206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‡ </w:t>
      </w:r>
      <w:r w:rsidRPr="005D77DE">
        <w:rPr>
          <w:rFonts w:eastAsia="맑은 고딕" w:cstheme="minorHAnsi"/>
          <w:bCs/>
          <w:sz w:val="16"/>
          <w:szCs w:val="16"/>
          <w:lang w:val="en-GB"/>
        </w:rPr>
        <w:t>The estimate was not available</w:t>
      </w:r>
      <w:r w:rsidRPr="005D77D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5D77DE">
        <w:rPr>
          <w:rFonts w:eastAsiaTheme="majorEastAsia" w:cstheme="minorHAnsi"/>
          <w:bCs/>
          <w:sz w:val="16"/>
          <w:szCs w:val="16"/>
          <w:lang w:val="en-GB"/>
        </w:rPr>
        <w:t>due to the very low sample size</w:t>
      </w:r>
    </w:p>
    <w:p w14:paraId="4AD7F11C" w14:textId="77777777" w:rsidR="00B77665" w:rsidRPr="005D77DE" w:rsidRDefault="00B77665" w:rsidP="00B77665">
      <w:pPr>
        <w:widowControl/>
        <w:rPr>
          <w:rFonts w:cstheme="minorHAnsi"/>
          <w:szCs w:val="24"/>
          <w:lang w:val="en-GB"/>
        </w:rPr>
      </w:pPr>
      <w:r w:rsidRPr="005D77DE">
        <w:rPr>
          <w:rFonts w:eastAsiaTheme="majorEastAsia" w:cstheme="minorHAnsi"/>
          <w:bCs/>
          <w:sz w:val="16"/>
          <w:szCs w:val="16"/>
          <w:lang w:val="en-GB"/>
        </w:rPr>
        <w:t>NA: Not available</w:t>
      </w:r>
    </w:p>
    <w:p w14:paraId="59498A19" w14:textId="77777777" w:rsidR="00B77665" w:rsidRPr="005D77D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5D77DE">
        <w:rPr>
          <w:rFonts w:eastAsiaTheme="majorEastAsia" w:cstheme="minorHAnsi"/>
          <w:bCs/>
          <w:sz w:val="16"/>
          <w:szCs w:val="16"/>
          <w:lang w:val="en-GB"/>
        </w:rPr>
        <w:t xml:space="preserve">Note. The first epidemic period is from 19 January to 19 April 2020, and the second epidemic period is from the 20 April to 11 August 2020. The 95% confidence interval was estimated by the binomial method. </w:t>
      </w:r>
    </w:p>
    <w:p w14:paraId="7543D37F" w14:textId="77777777" w:rsidR="00B77665" w:rsidRPr="00693B41" w:rsidRDefault="00B77665" w:rsidP="00B77665">
      <w:pPr>
        <w:pStyle w:val="ListParagraph"/>
        <w:widowControl/>
        <w:ind w:left="360"/>
        <w:rPr>
          <w:rFonts w:eastAsiaTheme="majorEastAsia" w:cstheme="minorHAnsi"/>
          <w:bCs/>
          <w:sz w:val="16"/>
          <w:szCs w:val="16"/>
          <w:lang w:val="en-GB"/>
        </w:rPr>
      </w:pPr>
    </w:p>
    <w:p w14:paraId="45992AF2" w14:textId="77777777" w:rsidR="00B77665" w:rsidRDefault="00B77665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>
        <w:rPr>
          <w:rFonts w:ascii="Times New Roman" w:eastAsiaTheme="majorEastAsia" w:hAnsi="Times New Roman" w:cs="Times New Roman"/>
          <w:b/>
          <w:szCs w:val="32"/>
          <w:lang w:val="en-GB"/>
        </w:rPr>
        <w:br w:type="page"/>
      </w:r>
    </w:p>
    <w:p w14:paraId="461596FD" w14:textId="3541AE02" w:rsidR="00B77665" w:rsidRPr="00B77665" w:rsidRDefault="00B77665" w:rsidP="00B77665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lastRenderedPageBreak/>
        <w:t xml:space="preserve">Table </w:t>
      </w:r>
      <w:r w:rsidR="00E24606">
        <w:rPr>
          <w:rFonts w:ascii="Times New Roman" w:eastAsiaTheme="majorEastAsia" w:hAnsi="Times New Roman" w:cs="Times New Roman"/>
          <w:b/>
          <w:szCs w:val="32"/>
          <w:lang w:val="en-GB"/>
        </w:rPr>
        <w:t>S</w:t>
      </w:r>
      <w:r w:rsidR="008170A5">
        <w:rPr>
          <w:rFonts w:ascii="Times New Roman" w:eastAsiaTheme="majorEastAsia" w:hAnsi="Times New Roman" w:cs="Times New Roman"/>
          <w:b/>
          <w:szCs w:val="32"/>
          <w:lang w:val="en-GB"/>
        </w:rPr>
        <w:t>6</w:t>
      </w:r>
      <w:r w:rsidRPr="00B77665">
        <w:rPr>
          <w:rFonts w:ascii="Times New Roman" w:eastAsiaTheme="majorEastAsia" w:hAnsi="Times New Roman" w:cs="Times New Roman"/>
          <w:b/>
          <w:szCs w:val="32"/>
          <w:lang w:val="en-GB"/>
        </w:rPr>
        <w:t>. Estimated age-specific proportions of unlinked COVID-19 cases in South Korea.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5"/>
        <w:gridCol w:w="1350"/>
        <w:gridCol w:w="1350"/>
        <w:gridCol w:w="1350"/>
        <w:gridCol w:w="1350"/>
        <w:gridCol w:w="1350"/>
        <w:gridCol w:w="1351"/>
      </w:tblGrid>
      <w:tr w:rsidR="00B77665" w14:paraId="6C5BAB34" w14:textId="77777777" w:rsidTr="008170A5">
        <w:trPr>
          <w:trHeight w:val="292"/>
          <w:jc w:val="center"/>
        </w:trPr>
        <w:tc>
          <w:tcPr>
            <w:tcW w:w="915" w:type="dxa"/>
            <w:vAlign w:val="center"/>
          </w:tcPr>
          <w:p w14:paraId="454E3875" w14:textId="77777777" w:rsidR="00B77665" w:rsidRPr="00F110DE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</w:p>
        </w:tc>
        <w:tc>
          <w:tcPr>
            <w:tcW w:w="4050" w:type="dxa"/>
            <w:gridSpan w:val="3"/>
          </w:tcPr>
          <w:p w14:paraId="64D8C475" w14:textId="77777777" w:rsidR="00B77665" w:rsidRPr="00F110DE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F110DE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First 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epidemic wave</w:t>
            </w:r>
          </w:p>
        </w:tc>
        <w:tc>
          <w:tcPr>
            <w:tcW w:w="4051" w:type="dxa"/>
            <w:gridSpan w:val="3"/>
          </w:tcPr>
          <w:p w14:paraId="6AF5A22E" w14:textId="77777777" w:rsidR="00B77665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Second epidemic wave</w:t>
            </w:r>
          </w:p>
        </w:tc>
      </w:tr>
      <w:tr w:rsidR="00B77665" w14:paraId="25D1F0EA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3C3EAB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Age group (years)</w:t>
            </w:r>
          </w:p>
        </w:tc>
        <w:tc>
          <w:tcPr>
            <w:tcW w:w="1350" w:type="dxa"/>
            <w:vAlign w:val="center"/>
          </w:tcPr>
          <w:p w14:paraId="5E0F6B6E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unlinked cases</w:t>
            </w:r>
          </w:p>
        </w:tc>
        <w:tc>
          <w:tcPr>
            <w:tcW w:w="1350" w:type="dxa"/>
            <w:vAlign w:val="center"/>
          </w:tcPr>
          <w:p w14:paraId="109940B7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1350" w:type="dxa"/>
            <w:vAlign w:val="center"/>
          </w:tcPr>
          <w:p w14:paraId="6254799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unlinked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>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  <w:tc>
          <w:tcPr>
            <w:tcW w:w="1350" w:type="dxa"/>
            <w:vAlign w:val="center"/>
          </w:tcPr>
          <w:p w14:paraId="5DC91F7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unlinked cases</w:t>
            </w:r>
          </w:p>
        </w:tc>
        <w:tc>
          <w:tcPr>
            <w:tcW w:w="1350" w:type="dxa"/>
            <w:vAlign w:val="center"/>
          </w:tcPr>
          <w:p w14:paraId="07C83BD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No. of confirmed cases</w:t>
            </w:r>
          </w:p>
        </w:tc>
        <w:tc>
          <w:tcPr>
            <w:tcW w:w="1351" w:type="dxa"/>
            <w:vAlign w:val="center"/>
          </w:tcPr>
          <w:p w14:paraId="27ACA8B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Proportion of unlinked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br/>
              <w:t>(95% CI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vertAlign w:val="superscript"/>
                <w:lang w:val="en-GB"/>
              </w:rPr>
              <w:t>†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), %</w:t>
            </w:r>
          </w:p>
        </w:tc>
      </w:tr>
      <w:tr w:rsidR="00B77665" w:rsidRPr="00486FE5" w14:paraId="6F9A6190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021418D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</w:t>
            </w:r>
          </w:p>
        </w:tc>
        <w:tc>
          <w:tcPr>
            <w:tcW w:w="1350" w:type="dxa"/>
            <w:vAlign w:val="center"/>
          </w:tcPr>
          <w:p w14:paraId="58092BF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</w:t>
            </w:r>
          </w:p>
        </w:tc>
        <w:tc>
          <w:tcPr>
            <w:tcW w:w="1350" w:type="dxa"/>
            <w:vAlign w:val="center"/>
          </w:tcPr>
          <w:p w14:paraId="72E9AB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100</w:t>
            </w:r>
          </w:p>
        </w:tc>
        <w:tc>
          <w:tcPr>
            <w:tcW w:w="1350" w:type="dxa"/>
            <w:vAlign w:val="center"/>
          </w:tcPr>
          <w:p w14:paraId="0959EB5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59A74A31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</w:t>
            </w:r>
          </w:p>
        </w:tc>
        <w:tc>
          <w:tcPr>
            <w:tcW w:w="1350" w:type="dxa"/>
            <w:vAlign w:val="center"/>
          </w:tcPr>
          <w:p w14:paraId="01D619D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150</w:t>
            </w:r>
          </w:p>
        </w:tc>
        <w:tc>
          <w:tcPr>
            <w:tcW w:w="1351" w:type="dxa"/>
            <w:vAlign w:val="center"/>
          </w:tcPr>
          <w:p w14:paraId="0DAAE18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(12.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6A5E1084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09DD5A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39</w:t>
            </w:r>
          </w:p>
        </w:tc>
        <w:tc>
          <w:tcPr>
            <w:tcW w:w="1350" w:type="dxa"/>
            <w:vAlign w:val="center"/>
          </w:tcPr>
          <w:p w14:paraId="12199FA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</w:t>
            </w:r>
          </w:p>
        </w:tc>
        <w:tc>
          <w:tcPr>
            <w:tcW w:w="1350" w:type="dxa"/>
            <w:vAlign w:val="center"/>
          </w:tcPr>
          <w:p w14:paraId="7C0F013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475</w:t>
            </w:r>
          </w:p>
        </w:tc>
        <w:tc>
          <w:tcPr>
            <w:tcW w:w="1350" w:type="dxa"/>
            <w:vAlign w:val="center"/>
          </w:tcPr>
          <w:p w14:paraId="66AF821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26.1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30.2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761F5D3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117</w:t>
            </w:r>
          </w:p>
        </w:tc>
        <w:tc>
          <w:tcPr>
            <w:tcW w:w="1350" w:type="dxa"/>
            <w:vAlign w:val="center"/>
          </w:tcPr>
          <w:p w14:paraId="2C48CAA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539</w:t>
            </w:r>
          </w:p>
        </w:tc>
        <w:tc>
          <w:tcPr>
            <w:tcW w:w="1351" w:type="dxa"/>
            <w:vAlign w:val="center"/>
          </w:tcPr>
          <w:p w14:paraId="7F93F65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21.7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25.4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5A554CFB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5AC78B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</w:t>
            </w:r>
          </w:p>
        </w:tc>
        <w:tc>
          <w:tcPr>
            <w:tcW w:w="1350" w:type="dxa"/>
            <w:vAlign w:val="center"/>
          </w:tcPr>
          <w:p w14:paraId="349EBE8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1350" w:type="dxa"/>
            <w:vAlign w:val="center"/>
          </w:tcPr>
          <w:p w14:paraId="48FFD2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576</w:t>
            </w:r>
          </w:p>
        </w:tc>
        <w:tc>
          <w:tcPr>
            <w:tcW w:w="1350" w:type="dxa"/>
            <w:vAlign w:val="center"/>
          </w:tcPr>
          <w:p w14:paraId="192FDF3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19.6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23.1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5C93486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133</w:t>
            </w:r>
          </w:p>
        </w:tc>
        <w:tc>
          <w:tcPr>
            <w:tcW w:w="1350" w:type="dxa"/>
            <w:vAlign w:val="center"/>
          </w:tcPr>
          <w:p w14:paraId="194C6D5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551</w:t>
            </w:r>
          </w:p>
        </w:tc>
        <w:tc>
          <w:tcPr>
            <w:tcW w:w="1351" w:type="dxa"/>
            <w:vAlign w:val="center"/>
          </w:tcPr>
          <w:p w14:paraId="240B234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24.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7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7A4B4A99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1577327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60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79</w:t>
            </w:r>
          </w:p>
        </w:tc>
        <w:tc>
          <w:tcPr>
            <w:tcW w:w="1350" w:type="dxa"/>
            <w:vAlign w:val="center"/>
          </w:tcPr>
          <w:p w14:paraId="18D8E88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45DA4AA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261</w:t>
            </w:r>
          </w:p>
        </w:tc>
        <w:tc>
          <w:tcPr>
            <w:tcW w:w="1350" w:type="dxa"/>
            <w:vAlign w:val="center"/>
          </w:tcPr>
          <w:p w14:paraId="2782DFE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18.3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28.5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350" w:type="dxa"/>
            <w:vAlign w:val="center"/>
          </w:tcPr>
          <w:p w14:paraId="62D3979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13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1350" w:type="dxa"/>
            <w:vAlign w:val="center"/>
          </w:tcPr>
          <w:p w14:paraId="6A6ABE4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570</w:t>
            </w:r>
          </w:p>
        </w:tc>
        <w:tc>
          <w:tcPr>
            <w:tcW w:w="1351" w:type="dxa"/>
            <w:vAlign w:val="center"/>
          </w:tcPr>
          <w:p w14:paraId="1C1204B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23.9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(20.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–27.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076B5D89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579CE4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≥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80</w:t>
            </w:r>
          </w:p>
        </w:tc>
        <w:tc>
          <w:tcPr>
            <w:tcW w:w="1350" w:type="dxa"/>
            <w:vAlign w:val="center"/>
          </w:tcPr>
          <w:p w14:paraId="1CEBA65B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10</w:t>
            </w:r>
          </w:p>
        </w:tc>
        <w:tc>
          <w:tcPr>
            <w:tcW w:w="1350" w:type="dxa"/>
            <w:vAlign w:val="center"/>
          </w:tcPr>
          <w:p w14:paraId="1759B0C0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49</w:t>
            </w:r>
          </w:p>
        </w:tc>
        <w:tc>
          <w:tcPr>
            <w:tcW w:w="1350" w:type="dxa"/>
            <w:vAlign w:val="center"/>
          </w:tcPr>
          <w:p w14:paraId="66DE785C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20.4 (11.5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–33.6)</w:t>
            </w:r>
          </w:p>
        </w:tc>
        <w:tc>
          <w:tcPr>
            <w:tcW w:w="1350" w:type="dxa"/>
            <w:vAlign w:val="center"/>
          </w:tcPr>
          <w:p w14:paraId="7FBC4D9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</w:t>
            </w:r>
          </w:p>
        </w:tc>
        <w:tc>
          <w:tcPr>
            <w:tcW w:w="1350" w:type="dxa"/>
            <w:vAlign w:val="center"/>
          </w:tcPr>
          <w:p w14:paraId="75FA8B53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93</w:t>
            </w:r>
          </w:p>
        </w:tc>
        <w:tc>
          <w:tcPr>
            <w:tcW w:w="1351" w:type="dxa"/>
            <w:vAlign w:val="center"/>
          </w:tcPr>
          <w:p w14:paraId="27BFE2C5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17.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(1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0</w:t>
            </w:r>
            <w:r w:rsidRPr="00612992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–26.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1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  <w:tr w:rsidR="00B77665" w:rsidRPr="00486FE5" w14:paraId="09C8C5D3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3CF00C90" w14:textId="77777777" w:rsidR="00B77665" w:rsidRPr="00612992" w:rsidRDefault="00B77665" w:rsidP="00B7766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NA</w:t>
            </w:r>
          </w:p>
        </w:tc>
        <w:tc>
          <w:tcPr>
            <w:tcW w:w="1350" w:type="dxa"/>
            <w:vAlign w:val="center"/>
          </w:tcPr>
          <w:p w14:paraId="601EC8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</w:t>
            </w:r>
          </w:p>
        </w:tc>
        <w:tc>
          <w:tcPr>
            <w:tcW w:w="1350" w:type="dxa"/>
            <w:vAlign w:val="center"/>
          </w:tcPr>
          <w:p w14:paraId="17F34F34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</w:t>
            </w:r>
          </w:p>
        </w:tc>
        <w:tc>
          <w:tcPr>
            <w:tcW w:w="1350" w:type="dxa"/>
            <w:vAlign w:val="center"/>
          </w:tcPr>
          <w:p w14:paraId="6C324F56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18.2 (7.3-38.5)</w:t>
            </w:r>
          </w:p>
        </w:tc>
        <w:tc>
          <w:tcPr>
            <w:tcW w:w="1350" w:type="dxa"/>
            <w:vAlign w:val="center"/>
          </w:tcPr>
          <w:p w14:paraId="611A8117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162</w:t>
            </w:r>
          </w:p>
        </w:tc>
        <w:tc>
          <w:tcPr>
            <w:tcW w:w="1350" w:type="dxa"/>
            <w:vAlign w:val="center"/>
          </w:tcPr>
          <w:p w14:paraId="50D72A1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427</w:t>
            </w:r>
          </w:p>
        </w:tc>
        <w:tc>
          <w:tcPr>
            <w:tcW w:w="1351" w:type="dxa"/>
            <w:vAlign w:val="center"/>
          </w:tcPr>
          <w:p w14:paraId="6976B348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37.9 (33.5-42.6)</w:t>
            </w:r>
          </w:p>
        </w:tc>
      </w:tr>
      <w:tr w:rsidR="00B77665" w:rsidRPr="00486FE5" w14:paraId="1A1FCC91" w14:textId="77777777" w:rsidTr="008170A5">
        <w:trPr>
          <w:trHeight w:val="472"/>
          <w:jc w:val="center"/>
        </w:trPr>
        <w:tc>
          <w:tcPr>
            <w:tcW w:w="915" w:type="dxa"/>
            <w:vAlign w:val="center"/>
          </w:tcPr>
          <w:p w14:paraId="7659DC02" w14:textId="77777777" w:rsidR="00B77665" w:rsidRPr="00612992" w:rsidRDefault="00B77665" w:rsidP="00B77665">
            <w:pPr>
              <w:widowControl/>
              <w:jc w:val="center"/>
              <w:rPr>
                <w:rFonts w:eastAsia="맑은 고딕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350" w:type="dxa"/>
            <w:vAlign w:val="center"/>
          </w:tcPr>
          <w:p w14:paraId="705A26F2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326</w:t>
            </w:r>
          </w:p>
        </w:tc>
        <w:tc>
          <w:tcPr>
            <w:tcW w:w="1350" w:type="dxa"/>
            <w:vAlign w:val="center"/>
          </w:tcPr>
          <w:p w14:paraId="4D94F33F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1483</w:t>
            </w:r>
          </w:p>
        </w:tc>
        <w:tc>
          <w:tcPr>
            <w:tcW w:w="1350" w:type="dxa"/>
            <w:vAlign w:val="center"/>
          </w:tcPr>
          <w:p w14:paraId="66448FED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22.0 (19.9</w:t>
            </w:r>
            <w:r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24.2)</w:t>
            </w:r>
          </w:p>
        </w:tc>
        <w:tc>
          <w:tcPr>
            <w:tcW w:w="1350" w:type="dxa"/>
            <w:vAlign w:val="center"/>
          </w:tcPr>
          <w:p w14:paraId="6F526158" w14:textId="5E0778F7" w:rsidR="00B77665" w:rsidRPr="00612992" w:rsidRDefault="00006B3C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590</w:t>
            </w:r>
          </w:p>
        </w:tc>
        <w:tc>
          <w:tcPr>
            <w:tcW w:w="1350" w:type="dxa"/>
            <w:vAlign w:val="center"/>
          </w:tcPr>
          <w:p w14:paraId="466D5C89" w14:textId="77777777" w:rsidR="00B77665" w:rsidRPr="00612992" w:rsidRDefault="00B77665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2330</w:t>
            </w:r>
          </w:p>
        </w:tc>
        <w:tc>
          <w:tcPr>
            <w:tcW w:w="1351" w:type="dxa"/>
            <w:vAlign w:val="center"/>
          </w:tcPr>
          <w:p w14:paraId="6C83DF70" w14:textId="22CD5565" w:rsidR="00B77665" w:rsidRPr="00612992" w:rsidRDefault="00006B3C" w:rsidP="00B77665">
            <w:pPr>
              <w:widowControl/>
              <w:jc w:val="center"/>
              <w:rPr>
                <w:rFonts w:eastAsiaTheme="majorEastAsia" w:cstheme="minorHAnsi"/>
                <w:bCs/>
                <w:sz w:val="16"/>
                <w:szCs w:val="16"/>
                <w:lang w:val="en-GB"/>
              </w:rPr>
            </w:pP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25.3</w:t>
            </w:r>
            <w:r w:rsidR="00B77665"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 xml:space="preserve"> (</w:t>
            </w:r>
            <w:r>
              <w:rPr>
                <w:rFonts w:eastAsiaTheme="majorEastAsia" w:cstheme="minorHAnsi"/>
                <w:bCs/>
                <w:sz w:val="16"/>
                <w:szCs w:val="16"/>
                <w:lang w:val="en-GB"/>
              </w:rPr>
              <w:t>23.6</w:t>
            </w:r>
            <w:r w:rsidR="00B77665" w:rsidRPr="00612992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–</w:t>
            </w:r>
            <w:r w:rsidR="00B77665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2</w:t>
            </w:r>
            <w:r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7.1</w:t>
            </w:r>
            <w:r w:rsidR="00B77665">
              <w:rPr>
                <w:rFonts w:eastAsia="맑은 고딕" w:cstheme="minorHAnsi"/>
                <w:bCs/>
                <w:sz w:val="16"/>
                <w:szCs w:val="16"/>
                <w:lang w:val="en-GB"/>
              </w:rPr>
              <w:t>)</w:t>
            </w:r>
          </w:p>
        </w:tc>
      </w:tr>
    </w:tbl>
    <w:p w14:paraId="50F79A56" w14:textId="77777777" w:rsidR="00B77665" w:rsidRPr="00732C7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732C7E">
        <w:rPr>
          <w:rFonts w:eastAsia="맑은 고딕" w:cstheme="minorHAnsi"/>
          <w:bCs/>
          <w:sz w:val="16"/>
          <w:szCs w:val="16"/>
          <w:lang w:val="en-GB"/>
        </w:rPr>
        <w:t>†CI,</w:t>
      </w:r>
      <w:r w:rsidRPr="00732C7E">
        <w:rPr>
          <w:rFonts w:eastAsia="맑은 고딕" w:cstheme="minorHAnsi"/>
          <w:bCs/>
          <w:sz w:val="16"/>
          <w:szCs w:val="16"/>
          <w:vertAlign w:val="superscript"/>
          <w:lang w:val="en-GB"/>
        </w:rPr>
        <w:t xml:space="preserve"> </w:t>
      </w:r>
      <w:r w:rsidRPr="00732C7E">
        <w:rPr>
          <w:rFonts w:eastAsiaTheme="majorEastAsia" w:cstheme="minorHAnsi"/>
          <w:bCs/>
          <w:sz w:val="16"/>
          <w:szCs w:val="16"/>
          <w:lang w:val="en-GB"/>
        </w:rPr>
        <w:t>Confidence interval</w:t>
      </w:r>
    </w:p>
    <w:p w14:paraId="45E8AFE8" w14:textId="77777777" w:rsidR="00B77665" w:rsidRPr="00732C7E" w:rsidRDefault="00B77665" w:rsidP="00B77665">
      <w:pPr>
        <w:widowControl/>
        <w:rPr>
          <w:rFonts w:eastAsiaTheme="majorEastAsia" w:cstheme="minorHAnsi"/>
          <w:bCs/>
          <w:sz w:val="16"/>
          <w:szCs w:val="16"/>
          <w:lang w:val="en-GB"/>
        </w:rPr>
      </w:pPr>
      <w:r w:rsidRPr="00732C7E">
        <w:rPr>
          <w:rFonts w:eastAsiaTheme="majorEastAsia" w:cstheme="minorHAnsi"/>
          <w:bCs/>
          <w:sz w:val="16"/>
          <w:szCs w:val="16"/>
          <w:lang w:val="en-GB"/>
        </w:rPr>
        <w:t>Note. The first wave is from 19 January to 19 April 2020, and the second wave is from the 20 April to 11 August 2020. The 95% confidence interval was estimated by the binomial method.</w:t>
      </w:r>
    </w:p>
    <w:p w14:paraId="0AB128E2" w14:textId="77777777" w:rsidR="00B77665" w:rsidRDefault="00B77665" w:rsidP="00B77665">
      <w:pPr>
        <w:widowControl/>
        <w:rPr>
          <w:rFonts w:cs="Times New Roman"/>
          <w:szCs w:val="24"/>
          <w:lang w:val="en-GB"/>
        </w:rPr>
      </w:pPr>
    </w:p>
    <w:p w14:paraId="14EF373B" w14:textId="26DA0040" w:rsidR="00727CFE" w:rsidRDefault="00727CFE">
      <w:pPr>
        <w:widowControl/>
        <w:rPr>
          <w:b/>
          <w:i/>
        </w:rPr>
      </w:pPr>
    </w:p>
    <w:p w14:paraId="3BC03424" w14:textId="77777777" w:rsidR="008A0128" w:rsidRDefault="008A0128">
      <w:pPr>
        <w:widowControl/>
        <w:rPr>
          <w:rFonts w:ascii="Times New Roman" w:eastAsiaTheme="majorEastAsia" w:hAnsi="Times New Roman" w:cs="Times New Roman"/>
          <w:b/>
          <w:szCs w:val="32"/>
          <w:lang w:val="en-GB"/>
        </w:rPr>
      </w:pPr>
    </w:p>
    <w:sectPr w:rsidR="008A0128" w:rsidSect="00555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C2ED" w14:textId="77777777" w:rsidR="00E24A03" w:rsidRDefault="00E24A03" w:rsidP="008C6B3B">
      <w:r>
        <w:separator/>
      </w:r>
    </w:p>
  </w:endnote>
  <w:endnote w:type="continuationSeparator" w:id="0">
    <w:p w14:paraId="704A4BC0" w14:textId="77777777" w:rsidR="00E24A03" w:rsidRDefault="00E24A03" w:rsidP="008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70992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42EE94" w14:textId="6097590B" w:rsidR="008170A5" w:rsidRDefault="008170A5" w:rsidP="00153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04E145" w14:textId="77777777" w:rsidR="008170A5" w:rsidRDefault="008170A5" w:rsidP="000F12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703099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DCD1A5" w14:textId="2F89ECE2" w:rsidR="008170A5" w:rsidRDefault="008170A5" w:rsidP="00153A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00B12CC" w14:textId="77777777" w:rsidR="008170A5" w:rsidRDefault="008170A5" w:rsidP="00B870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D9D6C" w14:textId="77777777" w:rsidR="00E24A03" w:rsidRDefault="00E24A03" w:rsidP="008C6B3B">
      <w:r>
        <w:separator/>
      </w:r>
    </w:p>
  </w:footnote>
  <w:footnote w:type="continuationSeparator" w:id="0">
    <w:p w14:paraId="48708EA4" w14:textId="77777777" w:rsidR="00E24A03" w:rsidRDefault="00E24A03" w:rsidP="008C6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1445"/>
    <w:multiLevelType w:val="hybridMultilevel"/>
    <w:tmpl w:val="AFF25DB2"/>
    <w:lvl w:ilvl="0" w:tplc="7318DAE8">
      <w:numFmt w:val="bullet"/>
      <w:lvlText w:val="-"/>
      <w:lvlJc w:val="left"/>
      <w:pPr>
        <w:ind w:left="720" w:hanging="360"/>
      </w:pPr>
      <w:rPr>
        <w:rFonts w:ascii="Calibri" w:eastAsia="바탕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A7F42"/>
    <w:multiLevelType w:val="hybridMultilevel"/>
    <w:tmpl w:val="933866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2F0273"/>
    <w:multiLevelType w:val="hybridMultilevel"/>
    <w:tmpl w:val="A8321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956A7"/>
    <w:multiLevelType w:val="hybridMultilevel"/>
    <w:tmpl w:val="93386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C40C9"/>
    <w:multiLevelType w:val="hybridMultilevel"/>
    <w:tmpl w:val="7B609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D4985"/>
    <w:multiLevelType w:val="hybridMultilevel"/>
    <w:tmpl w:val="AB0693BC"/>
    <w:lvl w:ilvl="0" w:tplc="6FB27E4C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5013C81"/>
    <w:multiLevelType w:val="hybridMultilevel"/>
    <w:tmpl w:val="10B8A856"/>
    <w:lvl w:ilvl="0" w:tplc="C09814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xMjOwtDQ1MDcyNbJQ0lEKTi0uzszPAymwqAUAbPDUp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d0tv2fe2pzrpev59s5pee1wsp2zv25pdzp&quot;&gt;My EndNote Library&lt;record-ids&gt;&lt;item&gt;10&lt;/item&gt;&lt;item&gt;11&lt;/item&gt;&lt;item&gt;22&lt;/item&gt;&lt;/record-ids&gt;&lt;/item&gt;&lt;/Libraries&gt;"/>
  </w:docVars>
  <w:rsids>
    <w:rsidRoot w:val="00377B44"/>
    <w:rsid w:val="00003E4B"/>
    <w:rsid w:val="00006B3C"/>
    <w:rsid w:val="000104DB"/>
    <w:rsid w:val="00011349"/>
    <w:rsid w:val="00011CC8"/>
    <w:rsid w:val="00013EAF"/>
    <w:rsid w:val="0001410D"/>
    <w:rsid w:val="000240B2"/>
    <w:rsid w:val="00024A8F"/>
    <w:rsid w:val="00030630"/>
    <w:rsid w:val="00031FDC"/>
    <w:rsid w:val="000404BE"/>
    <w:rsid w:val="00042690"/>
    <w:rsid w:val="00044187"/>
    <w:rsid w:val="0004512F"/>
    <w:rsid w:val="00047AE3"/>
    <w:rsid w:val="00056FBF"/>
    <w:rsid w:val="00061EFE"/>
    <w:rsid w:val="000634F1"/>
    <w:rsid w:val="00067BFA"/>
    <w:rsid w:val="00076979"/>
    <w:rsid w:val="000772F2"/>
    <w:rsid w:val="00083DC3"/>
    <w:rsid w:val="00093079"/>
    <w:rsid w:val="00095F05"/>
    <w:rsid w:val="000A25E4"/>
    <w:rsid w:val="000A394B"/>
    <w:rsid w:val="000A3BE1"/>
    <w:rsid w:val="000B37EB"/>
    <w:rsid w:val="000C05D7"/>
    <w:rsid w:val="000D1D12"/>
    <w:rsid w:val="000D7F1A"/>
    <w:rsid w:val="000E0856"/>
    <w:rsid w:val="000F1269"/>
    <w:rsid w:val="000F20F8"/>
    <w:rsid w:val="000F4600"/>
    <w:rsid w:val="000F7E18"/>
    <w:rsid w:val="00105522"/>
    <w:rsid w:val="00107F2A"/>
    <w:rsid w:val="00114739"/>
    <w:rsid w:val="00130023"/>
    <w:rsid w:val="001315C3"/>
    <w:rsid w:val="001349DC"/>
    <w:rsid w:val="00142BF2"/>
    <w:rsid w:val="00144BE2"/>
    <w:rsid w:val="00151C7F"/>
    <w:rsid w:val="00153AE5"/>
    <w:rsid w:val="00155BBC"/>
    <w:rsid w:val="00156D2B"/>
    <w:rsid w:val="001772C4"/>
    <w:rsid w:val="001845F9"/>
    <w:rsid w:val="00191E64"/>
    <w:rsid w:val="00194070"/>
    <w:rsid w:val="00194128"/>
    <w:rsid w:val="00195C92"/>
    <w:rsid w:val="001A52CF"/>
    <w:rsid w:val="001A6E7B"/>
    <w:rsid w:val="001B67F8"/>
    <w:rsid w:val="001C54C4"/>
    <w:rsid w:val="001D48C2"/>
    <w:rsid w:val="001E303E"/>
    <w:rsid w:val="001F2AC4"/>
    <w:rsid w:val="001F5CBF"/>
    <w:rsid w:val="001F7E24"/>
    <w:rsid w:val="00210F08"/>
    <w:rsid w:val="002213CB"/>
    <w:rsid w:val="00221C7D"/>
    <w:rsid w:val="00224D78"/>
    <w:rsid w:val="00234952"/>
    <w:rsid w:val="00243695"/>
    <w:rsid w:val="00250027"/>
    <w:rsid w:val="0025122B"/>
    <w:rsid w:val="00254BB5"/>
    <w:rsid w:val="002612A0"/>
    <w:rsid w:val="00265903"/>
    <w:rsid w:val="002664D2"/>
    <w:rsid w:val="002724F7"/>
    <w:rsid w:val="002735BA"/>
    <w:rsid w:val="00275AFC"/>
    <w:rsid w:val="0027727F"/>
    <w:rsid w:val="0028634E"/>
    <w:rsid w:val="00287B8D"/>
    <w:rsid w:val="002906CF"/>
    <w:rsid w:val="00295187"/>
    <w:rsid w:val="00295316"/>
    <w:rsid w:val="002A0337"/>
    <w:rsid w:val="002A7AB7"/>
    <w:rsid w:val="002C569D"/>
    <w:rsid w:val="002C6DE1"/>
    <w:rsid w:val="002D6712"/>
    <w:rsid w:val="002E1190"/>
    <w:rsid w:val="002E1A53"/>
    <w:rsid w:val="002E25F1"/>
    <w:rsid w:val="00303BF5"/>
    <w:rsid w:val="003168DD"/>
    <w:rsid w:val="00321127"/>
    <w:rsid w:val="00327812"/>
    <w:rsid w:val="00327D91"/>
    <w:rsid w:val="003320D5"/>
    <w:rsid w:val="00341135"/>
    <w:rsid w:val="00342450"/>
    <w:rsid w:val="00354FC3"/>
    <w:rsid w:val="003601D8"/>
    <w:rsid w:val="003735E4"/>
    <w:rsid w:val="00375680"/>
    <w:rsid w:val="00375F3B"/>
    <w:rsid w:val="00377B44"/>
    <w:rsid w:val="003860B2"/>
    <w:rsid w:val="003865E9"/>
    <w:rsid w:val="00391AB1"/>
    <w:rsid w:val="00391E8E"/>
    <w:rsid w:val="003959FE"/>
    <w:rsid w:val="003A50A2"/>
    <w:rsid w:val="003B09C8"/>
    <w:rsid w:val="003B2163"/>
    <w:rsid w:val="003B3A6C"/>
    <w:rsid w:val="003B40D0"/>
    <w:rsid w:val="003C45C8"/>
    <w:rsid w:val="003C46A4"/>
    <w:rsid w:val="003C47A6"/>
    <w:rsid w:val="003C5394"/>
    <w:rsid w:val="003D1EF4"/>
    <w:rsid w:val="003D3882"/>
    <w:rsid w:val="00410539"/>
    <w:rsid w:val="00414382"/>
    <w:rsid w:val="004150DB"/>
    <w:rsid w:val="00420EA1"/>
    <w:rsid w:val="00430C42"/>
    <w:rsid w:val="004320B0"/>
    <w:rsid w:val="0043279E"/>
    <w:rsid w:val="004336B8"/>
    <w:rsid w:val="0043755D"/>
    <w:rsid w:val="00443564"/>
    <w:rsid w:val="004457A3"/>
    <w:rsid w:val="00446C2F"/>
    <w:rsid w:val="00455E7D"/>
    <w:rsid w:val="00456728"/>
    <w:rsid w:val="0046189A"/>
    <w:rsid w:val="00466374"/>
    <w:rsid w:val="004851B0"/>
    <w:rsid w:val="004A5552"/>
    <w:rsid w:val="004B2FF2"/>
    <w:rsid w:val="004C1377"/>
    <w:rsid w:val="004C1ECD"/>
    <w:rsid w:val="004D1F78"/>
    <w:rsid w:val="004E4200"/>
    <w:rsid w:val="004E7A70"/>
    <w:rsid w:val="004E7D7C"/>
    <w:rsid w:val="004F559B"/>
    <w:rsid w:val="004F6454"/>
    <w:rsid w:val="00504B63"/>
    <w:rsid w:val="00506D06"/>
    <w:rsid w:val="00510821"/>
    <w:rsid w:val="00531D2E"/>
    <w:rsid w:val="00541B89"/>
    <w:rsid w:val="00542F6B"/>
    <w:rsid w:val="0055592B"/>
    <w:rsid w:val="00565330"/>
    <w:rsid w:val="0057510B"/>
    <w:rsid w:val="00590AA3"/>
    <w:rsid w:val="005932AC"/>
    <w:rsid w:val="005956E8"/>
    <w:rsid w:val="00596853"/>
    <w:rsid w:val="0059766A"/>
    <w:rsid w:val="005A2FD1"/>
    <w:rsid w:val="005D2ACC"/>
    <w:rsid w:val="005D48AF"/>
    <w:rsid w:val="005D5743"/>
    <w:rsid w:val="005D6F09"/>
    <w:rsid w:val="005D7722"/>
    <w:rsid w:val="005E1E40"/>
    <w:rsid w:val="005E7703"/>
    <w:rsid w:val="005F0D74"/>
    <w:rsid w:val="005F7FB3"/>
    <w:rsid w:val="0060024D"/>
    <w:rsid w:val="00606A0D"/>
    <w:rsid w:val="00622502"/>
    <w:rsid w:val="00623D14"/>
    <w:rsid w:val="00631FC3"/>
    <w:rsid w:val="006349F6"/>
    <w:rsid w:val="006415CB"/>
    <w:rsid w:val="00655707"/>
    <w:rsid w:val="0066218C"/>
    <w:rsid w:val="00665575"/>
    <w:rsid w:val="0067012B"/>
    <w:rsid w:val="00675D09"/>
    <w:rsid w:val="006864A7"/>
    <w:rsid w:val="0069270A"/>
    <w:rsid w:val="00694C8A"/>
    <w:rsid w:val="00694E45"/>
    <w:rsid w:val="006A1316"/>
    <w:rsid w:val="006A3C43"/>
    <w:rsid w:val="006B0B5D"/>
    <w:rsid w:val="006B3FA6"/>
    <w:rsid w:val="006B7F7B"/>
    <w:rsid w:val="006C091D"/>
    <w:rsid w:val="006D4831"/>
    <w:rsid w:val="006D7AA1"/>
    <w:rsid w:val="006F055C"/>
    <w:rsid w:val="006F40D3"/>
    <w:rsid w:val="006F60E5"/>
    <w:rsid w:val="0070263F"/>
    <w:rsid w:val="00722F2B"/>
    <w:rsid w:val="0072456F"/>
    <w:rsid w:val="00724B51"/>
    <w:rsid w:val="00727CFE"/>
    <w:rsid w:val="00734114"/>
    <w:rsid w:val="00750EB7"/>
    <w:rsid w:val="007538FD"/>
    <w:rsid w:val="00755C29"/>
    <w:rsid w:val="00756918"/>
    <w:rsid w:val="00756CFA"/>
    <w:rsid w:val="00762A95"/>
    <w:rsid w:val="007670D2"/>
    <w:rsid w:val="0077165C"/>
    <w:rsid w:val="007754A4"/>
    <w:rsid w:val="00777C1B"/>
    <w:rsid w:val="00780B79"/>
    <w:rsid w:val="00787A02"/>
    <w:rsid w:val="00790F28"/>
    <w:rsid w:val="007A3469"/>
    <w:rsid w:val="007A4635"/>
    <w:rsid w:val="007A53A4"/>
    <w:rsid w:val="007B46BB"/>
    <w:rsid w:val="007B66FC"/>
    <w:rsid w:val="007C2442"/>
    <w:rsid w:val="007C2DB4"/>
    <w:rsid w:val="007D14C8"/>
    <w:rsid w:val="007D499A"/>
    <w:rsid w:val="007E02B3"/>
    <w:rsid w:val="007E1F08"/>
    <w:rsid w:val="007E3E2D"/>
    <w:rsid w:val="007E7743"/>
    <w:rsid w:val="0080146B"/>
    <w:rsid w:val="00802E98"/>
    <w:rsid w:val="008170A5"/>
    <w:rsid w:val="008179A8"/>
    <w:rsid w:val="00824DB4"/>
    <w:rsid w:val="00827CEB"/>
    <w:rsid w:val="00831671"/>
    <w:rsid w:val="00837926"/>
    <w:rsid w:val="0084436F"/>
    <w:rsid w:val="0084647E"/>
    <w:rsid w:val="0085270D"/>
    <w:rsid w:val="008618F5"/>
    <w:rsid w:val="00876172"/>
    <w:rsid w:val="00876FEC"/>
    <w:rsid w:val="00882238"/>
    <w:rsid w:val="00891555"/>
    <w:rsid w:val="008924CD"/>
    <w:rsid w:val="00895F6B"/>
    <w:rsid w:val="008A0128"/>
    <w:rsid w:val="008C6B3B"/>
    <w:rsid w:val="008E34F0"/>
    <w:rsid w:val="008E6C43"/>
    <w:rsid w:val="008F18F2"/>
    <w:rsid w:val="008F3A2C"/>
    <w:rsid w:val="00910D4E"/>
    <w:rsid w:val="00915DEC"/>
    <w:rsid w:val="00926E51"/>
    <w:rsid w:val="00930ECC"/>
    <w:rsid w:val="0093159F"/>
    <w:rsid w:val="00951265"/>
    <w:rsid w:val="009547ED"/>
    <w:rsid w:val="009567FE"/>
    <w:rsid w:val="009614A0"/>
    <w:rsid w:val="00980DFC"/>
    <w:rsid w:val="00981058"/>
    <w:rsid w:val="009872D3"/>
    <w:rsid w:val="009A5861"/>
    <w:rsid w:val="009B2CF1"/>
    <w:rsid w:val="009B32D9"/>
    <w:rsid w:val="009B4B1E"/>
    <w:rsid w:val="009C4E1B"/>
    <w:rsid w:val="009C6580"/>
    <w:rsid w:val="009D4083"/>
    <w:rsid w:val="009D51A6"/>
    <w:rsid w:val="009D52E3"/>
    <w:rsid w:val="009E4568"/>
    <w:rsid w:val="009F108F"/>
    <w:rsid w:val="00A028DF"/>
    <w:rsid w:val="00A10382"/>
    <w:rsid w:val="00A113B5"/>
    <w:rsid w:val="00A15F7D"/>
    <w:rsid w:val="00A21A31"/>
    <w:rsid w:val="00A2248E"/>
    <w:rsid w:val="00A3593A"/>
    <w:rsid w:val="00A368BD"/>
    <w:rsid w:val="00A40F3D"/>
    <w:rsid w:val="00A42CF2"/>
    <w:rsid w:val="00A43E6D"/>
    <w:rsid w:val="00A4460E"/>
    <w:rsid w:val="00A567D2"/>
    <w:rsid w:val="00A6164E"/>
    <w:rsid w:val="00A67DF8"/>
    <w:rsid w:val="00A83832"/>
    <w:rsid w:val="00A91019"/>
    <w:rsid w:val="00AA181C"/>
    <w:rsid w:val="00AA66A2"/>
    <w:rsid w:val="00AB1629"/>
    <w:rsid w:val="00AB34CB"/>
    <w:rsid w:val="00AB4901"/>
    <w:rsid w:val="00AC2FE9"/>
    <w:rsid w:val="00AE0C0C"/>
    <w:rsid w:val="00AE653B"/>
    <w:rsid w:val="00AE7FBA"/>
    <w:rsid w:val="00B04302"/>
    <w:rsid w:val="00B10A99"/>
    <w:rsid w:val="00B133ED"/>
    <w:rsid w:val="00B13F58"/>
    <w:rsid w:val="00B158F0"/>
    <w:rsid w:val="00B22F22"/>
    <w:rsid w:val="00B3710A"/>
    <w:rsid w:val="00B37416"/>
    <w:rsid w:val="00B410BC"/>
    <w:rsid w:val="00B50611"/>
    <w:rsid w:val="00B54523"/>
    <w:rsid w:val="00B568D9"/>
    <w:rsid w:val="00B66AAD"/>
    <w:rsid w:val="00B740ED"/>
    <w:rsid w:val="00B77665"/>
    <w:rsid w:val="00B84055"/>
    <w:rsid w:val="00B8704C"/>
    <w:rsid w:val="00B911E5"/>
    <w:rsid w:val="00B978F8"/>
    <w:rsid w:val="00BA0E62"/>
    <w:rsid w:val="00BA2BF3"/>
    <w:rsid w:val="00BA6C0B"/>
    <w:rsid w:val="00BB3A7B"/>
    <w:rsid w:val="00BC198E"/>
    <w:rsid w:val="00BC449E"/>
    <w:rsid w:val="00BD128B"/>
    <w:rsid w:val="00BE596C"/>
    <w:rsid w:val="00BE7A39"/>
    <w:rsid w:val="00BE7D77"/>
    <w:rsid w:val="00BF0EBB"/>
    <w:rsid w:val="00BF2A4E"/>
    <w:rsid w:val="00BF5895"/>
    <w:rsid w:val="00BF6118"/>
    <w:rsid w:val="00BF618C"/>
    <w:rsid w:val="00C0161B"/>
    <w:rsid w:val="00C01E7A"/>
    <w:rsid w:val="00C0235C"/>
    <w:rsid w:val="00C101CF"/>
    <w:rsid w:val="00C1027B"/>
    <w:rsid w:val="00C13D2D"/>
    <w:rsid w:val="00C25611"/>
    <w:rsid w:val="00C36406"/>
    <w:rsid w:val="00C37728"/>
    <w:rsid w:val="00C47A59"/>
    <w:rsid w:val="00C56492"/>
    <w:rsid w:val="00C65A6C"/>
    <w:rsid w:val="00CA2D05"/>
    <w:rsid w:val="00CA3F4A"/>
    <w:rsid w:val="00CB20D8"/>
    <w:rsid w:val="00CC0B10"/>
    <w:rsid w:val="00CC45AF"/>
    <w:rsid w:val="00CC706B"/>
    <w:rsid w:val="00CC75F1"/>
    <w:rsid w:val="00CF1190"/>
    <w:rsid w:val="00CF3E42"/>
    <w:rsid w:val="00D33754"/>
    <w:rsid w:val="00D36355"/>
    <w:rsid w:val="00D42A04"/>
    <w:rsid w:val="00D502F1"/>
    <w:rsid w:val="00D60980"/>
    <w:rsid w:val="00D71832"/>
    <w:rsid w:val="00D82D8D"/>
    <w:rsid w:val="00D92F79"/>
    <w:rsid w:val="00D950A3"/>
    <w:rsid w:val="00D97EDE"/>
    <w:rsid w:val="00DA4DD2"/>
    <w:rsid w:val="00DA75F0"/>
    <w:rsid w:val="00DB4ED5"/>
    <w:rsid w:val="00DB7912"/>
    <w:rsid w:val="00DD52D6"/>
    <w:rsid w:val="00DD6B39"/>
    <w:rsid w:val="00DE706A"/>
    <w:rsid w:val="00DE7BD5"/>
    <w:rsid w:val="00DF0341"/>
    <w:rsid w:val="00DF0D04"/>
    <w:rsid w:val="00DF708A"/>
    <w:rsid w:val="00DF74A9"/>
    <w:rsid w:val="00E05C85"/>
    <w:rsid w:val="00E05D62"/>
    <w:rsid w:val="00E17F5A"/>
    <w:rsid w:val="00E20F4E"/>
    <w:rsid w:val="00E215FC"/>
    <w:rsid w:val="00E24606"/>
    <w:rsid w:val="00E24A03"/>
    <w:rsid w:val="00E538C4"/>
    <w:rsid w:val="00E57AC4"/>
    <w:rsid w:val="00E67828"/>
    <w:rsid w:val="00E86938"/>
    <w:rsid w:val="00EB067B"/>
    <w:rsid w:val="00EC2853"/>
    <w:rsid w:val="00EC7F02"/>
    <w:rsid w:val="00ED1819"/>
    <w:rsid w:val="00ED30C7"/>
    <w:rsid w:val="00ED4B1E"/>
    <w:rsid w:val="00EE76F5"/>
    <w:rsid w:val="00EF2C40"/>
    <w:rsid w:val="00F0053C"/>
    <w:rsid w:val="00F0131D"/>
    <w:rsid w:val="00F0754C"/>
    <w:rsid w:val="00F07F6C"/>
    <w:rsid w:val="00F23637"/>
    <w:rsid w:val="00F23A5B"/>
    <w:rsid w:val="00F25471"/>
    <w:rsid w:val="00F26A63"/>
    <w:rsid w:val="00F27D2E"/>
    <w:rsid w:val="00F3571C"/>
    <w:rsid w:val="00F41021"/>
    <w:rsid w:val="00F410E5"/>
    <w:rsid w:val="00F46BAA"/>
    <w:rsid w:val="00F6038B"/>
    <w:rsid w:val="00F66013"/>
    <w:rsid w:val="00F6775A"/>
    <w:rsid w:val="00F67AB0"/>
    <w:rsid w:val="00F70284"/>
    <w:rsid w:val="00F702A6"/>
    <w:rsid w:val="00F72ADE"/>
    <w:rsid w:val="00F8315B"/>
    <w:rsid w:val="00F83D96"/>
    <w:rsid w:val="00F83DC0"/>
    <w:rsid w:val="00F83E30"/>
    <w:rsid w:val="00F860C0"/>
    <w:rsid w:val="00FB2D58"/>
    <w:rsid w:val="00FC6BAA"/>
    <w:rsid w:val="00FD0964"/>
    <w:rsid w:val="00FD1872"/>
    <w:rsid w:val="00FD328E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65D6"/>
  <w15:docId w15:val="{A815B4B9-A38F-499D-81AB-1738D65B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83832"/>
    <w:pPr>
      <w:keepNext/>
      <w:keepLines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1Light1">
    <w:name w:val="List Table 1 Light1"/>
    <w:basedOn w:val="TableNormal"/>
    <w:uiPriority w:val="46"/>
    <w:rsid w:val="001772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443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7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5F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5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F0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3754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C65A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C198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C6B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B3B"/>
  </w:style>
  <w:style w:type="character" w:styleId="PageNumber">
    <w:name w:val="page number"/>
    <w:basedOn w:val="DefaultParagraphFont"/>
    <w:uiPriority w:val="99"/>
    <w:semiHidden/>
    <w:unhideWhenUsed/>
    <w:rsid w:val="008C6B3B"/>
  </w:style>
  <w:style w:type="paragraph" w:styleId="Header">
    <w:name w:val="header"/>
    <w:basedOn w:val="Normal"/>
    <w:link w:val="HeaderChar"/>
    <w:uiPriority w:val="99"/>
    <w:unhideWhenUsed/>
    <w:rsid w:val="00B8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04C"/>
  </w:style>
  <w:style w:type="character" w:customStyle="1" w:styleId="Heading1Char">
    <w:name w:val="Heading 1 Char"/>
    <w:basedOn w:val="DefaultParagraphFont"/>
    <w:link w:val="Heading1"/>
    <w:uiPriority w:val="9"/>
    <w:rsid w:val="00A83832"/>
    <w:rPr>
      <w:rFonts w:ascii="Times New Roman" w:eastAsiaTheme="majorEastAsia" w:hAnsi="Times New Roman" w:cstheme="majorBidi"/>
      <w:b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BA2BF3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2BF3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A2BF3"/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A2BF3"/>
    <w:rPr>
      <w:rFonts w:ascii="Times New Roman" w:hAnsi="Times New Roman" w:cs="Times New Roman"/>
      <w:noProof/>
    </w:rPr>
  </w:style>
  <w:style w:type="paragraph" w:styleId="NoSpacing">
    <w:name w:val="No Spacing"/>
    <w:link w:val="NoSpacingChar"/>
    <w:qFormat/>
    <w:rsid w:val="00295187"/>
    <w:pPr>
      <w:widowControl w:val="0"/>
    </w:pPr>
  </w:style>
  <w:style w:type="paragraph" w:styleId="Revision">
    <w:name w:val="Revision"/>
    <w:hidden/>
    <w:uiPriority w:val="99"/>
    <w:semiHidden/>
    <w:rsid w:val="0080146B"/>
  </w:style>
  <w:style w:type="table" w:styleId="TableGrid">
    <w:name w:val="Table Grid"/>
    <w:basedOn w:val="TableNormal"/>
    <w:uiPriority w:val="39"/>
    <w:rsid w:val="00BF0EBB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727CFE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character" w:customStyle="1" w:styleId="NoSpacingChar">
    <w:name w:val="No Spacing Char"/>
    <w:basedOn w:val="DefaultParagraphFont"/>
    <w:link w:val="NoSpacing"/>
    <w:rsid w:val="00B7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C468-B1BD-480A-AB43-B25177FA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AliST</dc:creator>
  <cp:lastModifiedBy>[교원]유석현</cp:lastModifiedBy>
  <cp:revision>2</cp:revision>
  <cp:lastPrinted>2020-08-28T06:22:00Z</cp:lastPrinted>
  <dcterms:created xsi:type="dcterms:W3CDTF">2021-06-18T07:51:00Z</dcterms:created>
  <dcterms:modified xsi:type="dcterms:W3CDTF">2021-06-18T07:51:00Z</dcterms:modified>
</cp:coreProperties>
</file>