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1A642" w14:textId="2339F601" w:rsidR="00EC440E" w:rsidRPr="00E90223" w:rsidRDefault="00DB07B3" w:rsidP="00EC440E">
      <w:pPr>
        <w:spacing w:line="360" w:lineRule="auto"/>
        <w:rPr>
          <w:rFonts w:ascii="Times New Roman" w:eastAsia="ＭＳ 明朝" w:hAnsi="Times New Roman" w:cs="Times New Roman"/>
          <w:sz w:val="22"/>
          <w:shd w:val="pct15" w:color="auto" w:fill="FFFFFF"/>
          <w:lang w:val="en-GB"/>
        </w:rPr>
      </w:pPr>
      <w:bookmarkStart w:id="0" w:name="_GoBack"/>
      <w:bookmarkEnd w:id="0"/>
      <w:r w:rsidRPr="00E90223">
        <w:rPr>
          <w:rFonts w:ascii="Times New Roman" w:eastAsia="ＭＳ 明朝" w:hAnsi="Times New Roman" w:cs="Times New Roman"/>
          <w:b/>
          <w:sz w:val="22"/>
          <w:lang w:val="en-GB"/>
        </w:rPr>
        <w:t xml:space="preserve">Supplementary </w:t>
      </w:r>
      <w:r w:rsidR="00EC440E" w:rsidRPr="00E90223">
        <w:rPr>
          <w:rFonts w:ascii="Times New Roman" w:eastAsia="ＭＳ 明朝" w:hAnsi="Times New Roman" w:cs="Times New Roman"/>
          <w:b/>
          <w:sz w:val="22"/>
          <w:lang w:val="en-GB"/>
        </w:rPr>
        <w:t>T</w:t>
      </w:r>
      <w:r w:rsidRPr="00E90223">
        <w:rPr>
          <w:rFonts w:ascii="Times New Roman" w:eastAsia="ＭＳ 明朝" w:hAnsi="Times New Roman" w:cs="Times New Roman"/>
          <w:b/>
          <w:sz w:val="22"/>
          <w:lang w:val="en-GB"/>
        </w:rPr>
        <w:t>able</w:t>
      </w:r>
      <w:r w:rsidR="004E7F2D" w:rsidRPr="00E90223">
        <w:rPr>
          <w:rFonts w:ascii="Times New Roman" w:eastAsia="ＭＳ 明朝" w:hAnsi="Times New Roman" w:cs="Times New Roman"/>
          <w:b/>
          <w:sz w:val="22"/>
          <w:lang w:val="en-GB"/>
        </w:rPr>
        <w:t xml:space="preserve">. </w:t>
      </w:r>
      <w:r w:rsidR="00EC440E" w:rsidRPr="00E90223">
        <w:rPr>
          <w:rFonts w:ascii="Times New Roman" w:eastAsia="ＭＳ 明朝" w:hAnsi="Times New Roman" w:cs="Times New Roman"/>
          <w:kern w:val="0"/>
          <w:sz w:val="22"/>
          <w:lang w:val="en-GB"/>
        </w:rPr>
        <w:t xml:space="preserve">ICD-10 codes </w:t>
      </w:r>
      <w:r w:rsidR="005D6D9C" w:rsidRPr="00E90223">
        <w:rPr>
          <w:rFonts w:ascii="Times New Roman" w:eastAsia="ＭＳ 明朝" w:hAnsi="Times New Roman" w:cs="Times New Roman"/>
          <w:kern w:val="0"/>
          <w:sz w:val="22"/>
          <w:lang w:val="en-GB"/>
        </w:rPr>
        <w:t>for</w:t>
      </w:r>
      <w:r w:rsidR="00EC440E" w:rsidRPr="00E90223">
        <w:rPr>
          <w:rFonts w:ascii="Times New Roman" w:eastAsia="ＭＳ 明朝" w:hAnsi="Times New Roman" w:cs="Times New Roman"/>
          <w:kern w:val="0"/>
          <w:sz w:val="22"/>
          <w:lang w:val="en-GB"/>
        </w:rPr>
        <w:t xml:space="preserve"> </w:t>
      </w:r>
      <w:r w:rsidR="008B38FE" w:rsidRPr="00E90223">
        <w:rPr>
          <w:rFonts w:ascii="Times New Roman" w:eastAsia="ＭＳ 明朝" w:hAnsi="Times New Roman" w:cs="Times New Roman"/>
          <w:kern w:val="0"/>
          <w:sz w:val="22"/>
          <w:lang w:val="en-GB"/>
        </w:rPr>
        <w:t>UTI</w:t>
      </w:r>
      <w:r w:rsidR="004D6A47" w:rsidRPr="00E90223">
        <w:rPr>
          <w:rFonts w:ascii="Times New Roman" w:eastAsia="ＭＳ 明朝" w:hAnsi="Times New Roman" w:cs="Times New Roman"/>
          <w:kern w:val="0"/>
          <w:sz w:val="22"/>
          <w:lang w:val="en-GB"/>
        </w:rPr>
        <w:t xml:space="preserve"> and </w:t>
      </w:r>
      <w:r w:rsidR="00EC440E" w:rsidRPr="00E90223">
        <w:rPr>
          <w:rFonts w:ascii="Times New Roman" w:eastAsia="ＭＳ 明朝" w:hAnsi="Times New Roman" w:cs="Times New Roman"/>
          <w:kern w:val="0"/>
          <w:sz w:val="22"/>
          <w:lang w:val="en-GB"/>
        </w:rPr>
        <w:t>underlying diseases</w:t>
      </w:r>
    </w:p>
    <w:tbl>
      <w:tblPr>
        <w:tblW w:w="12477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27"/>
        <w:gridCol w:w="6650"/>
      </w:tblGrid>
      <w:tr w:rsidR="00EC440E" w:rsidRPr="00BD2913" w14:paraId="3422D791" w14:textId="77777777" w:rsidTr="00A30B19">
        <w:trPr>
          <w:trHeight w:val="270"/>
        </w:trPr>
        <w:tc>
          <w:tcPr>
            <w:tcW w:w="5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3F51D" w14:textId="77777777" w:rsidR="00EC440E" w:rsidRPr="00E90223" w:rsidRDefault="00EC440E" w:rsidP="00EC440E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Disease category</w:t>
            </w:r>
          </w:p>
        </w:tc>
        <w:tc>
          <w:tcPr>
            <w:tcW w:w="6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F29C9" w14:textId="77777777" w:rsidR="00EC440E" w:rsidRPr="00E90223" w:rsidRDefault="00EC440E" w:rsidP="00EC440E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ICD-10 code</w:t>
            </w:r>
          </w:p>
        </w:tc>
      </w:tr>
      <w:tr w:rsidR="00037979" w:rsidRPr="00BD2913" w14:paraId="64F2710E" w14:textId="77777777" w:rsidTr="00A30B19">
        <w:trPr>
          <w:trHeight w:val="27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FFD6A" w14:textId="6E6949FA" w:rsidR="00037979" w:rsidRPr="00E90223" w:rsidRDefault="00037979" w:rsidP="00281E52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UTI-related diagnoses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99769" w14:textId="77777777" w:rsidR="00037979" w:rsidRPr="00E90223" w:rsidRDefault="00037979" w:rsidP="00037979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EC440E" w:rsidRPr="00BD2913" w14:paraId="2F791FDE" w14:textId="77777777" w:rsidTr="00A30B19">
        <w:trPr>
          <w:trHeight w:val="27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49D75" w14:textId="7B2D73A9" w:rsidR="00EC440E" w:rsidRPr="00E90223" w:rsidRDefault="00037979" w:rsidP="00281E52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 xml:space="preserve"> Acute tubulo-interstitial nephritis including pyelonephritis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96BCB" w14:textId="22013408" w:rsidR="00EC440E" w:rsidRPr="00E90223" w:rsidRDefault="00037979" w:rsidP="00037979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 xml:space="preserve">N10.x </w:t>
            </w:r>
          </w:p>
        </w:tc>
      </w:tr>
      <w:tr w:rsidR="00EC440E" w:rsidRPr="00BD2913" w14:paraId="47FA65C1" w14:textId="77777777" w:rsidTr="00A30B19">
        <w:trPr>
          <w:trHeight w:val="27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84850" w14:textId="260580C2" w:rsidR="00EC440E" w:rsidRPr="00E90223" w:rsidRDefault="00037979" w:rsidP="00037979">
            <w:pPr>
              <w:widowControl/>
              <w:spacing w:line="360" w:lineRule="auto"/>
              <w:ind w:firstLineChars="50" w:firstLine="11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Chronic tubulo-interstitial nephritis including pyelonephritis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AF58A" w14:textId="43BCFA9E" w:rsidR="00037979" w:rsidRPr="00E90223" w:rsidRDefault="00037979" w:rsidP="00EC440E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N11.x</w:t>
            </w:r>
          </w:p>
        </w:tc>
      </w:tr>
      <w:tr w:rsidR="00EC440E" w:rsidRPr="00BD2913" w14:paraId="7C34313C" w14:textId="77777777" w:rsidTr="00A30B19">
        <w:trPr>
          <w:trHeight w:val="27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59370" w14:textId="77777777" w:rsidR="00A30B19" w:rsidRPr="00E90223" w:rsidRDefault="00037979" w:rsidP="00037979">
            <w:pPr>
              <w:widowControl/>
              <w:spacing w:line="360" w:lineRule="auto"/>
              <w:ind w:firstLineChars="50" w:firstLine="11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 xml:space="preserve">Tubulo-interstitial nephritis including pyelonephritis, </w:t>
            </w:r>
          </w:p>
          <w:p w14:paraId="6C1E86E9" w14:textId="1DC632BD" w:rsidR="00EC440E" w:rsidRPr="00E90223" w:rsidRDefault="00037979" w:rsidP="00037979">
            <w:pPr>
              <w:widowControl/>
              <w:spacing w:line="360" w:lineRule="auto"/>
              <w:ind w:firstLineChars="50" w:firstLine="11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not specified as acute or chronic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A84C4" w14:textId="43E75AA9" w:rsidR="00EC440E" w:rsidRPr="00E90223" w:rsidRDefault="00037979" w:rsidP="00EC440E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N12.x</w:t>
            </w:r>
          </w:p>
        </w:tc>
      </w:tr>
      <w:tr w:rsidR="00EC440E" w:rsidRPr="00BD2913" w14:paraId="632AFFFC" w14:textId="77777777" w:rsidTr="00A30B19">
        <w:trPr>
          <w:trHeight w:val="27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1C96C" w14:textId="2E5B869B" w:rsidR="00EC440E" w:rsidRPr="00E90223" w:rsidRDefault="00571FC3" w:rsidP="00E50826">
            <w:pPr>
              <w:widowControl/>
              <w:spacing w:line="360" w:lineRule="auto"/>
              <w:ind w:firstLineChars="50" w:firstLine="11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Pyonephrosis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93389" w14:textId="4FE90BBB" w:rsidR="00EC440E" w:rsidRPr="00E90223" w:rsidRDefault="00037979" w:rsidP="00EC440E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N13.6</w:t>
            </w:r>
          </w:p>
        </w:tc>
      </w:tr>
      <w:tr w:rsidR="00EC440E" w:rsidRPr="00BD2913" w14:paraId="595365E9" w14:textId="77777777" w:rsidTr="00A30B19">
        <w:trPr>
          <w:trHeight w:val="27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B5200" w14:textId="0847A6CD" w:rsidR="00EC440E" w:rsidRPr="00E90223" w:rsidRDefault="00571FC3" w:rsidP="00E50826">
            <w:pPr>
              <w:widowControl/>
              <w:spacing w:line="360" w:lineRule="auto"/>
              <w:ind w:firstLineChars="50" w:firstLine="11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Renal and perinephric abscess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5693E" w14:textId="0F03DD51" w:rsidR="00EC440E" w:rsidRPr="00E90223" w:rsidRDefault="00037979" w:rsidP="00EC440E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N15.1</w:t>
            </w:r>
          </w:p>
        </w:tc>
      </w:tr>
      <w:tr w:rsidR="00EC440E" w:rsidRPr="00BD2913" w14:paraId="6258AFD2" w14:textId="77777777" w:rsidTr="00A30B19">
        <w:trPr>
          <w:trHeight w:val="27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9752E" w14:textId="2E77109E" w:rsidR="00EC440E" w:rsidRPr="00E90223" w:rsidRDefault="00571FC3" w:rsidP="00E50826">
            <w:pPr>
              <w:widowControl/>
              <w:spacing w:line="360" w:lineRule="auto"/>
              <w:ind w:firstLineChars="50" w:firstLine="11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Urinary calculus including calculous pyelonephritis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1683D" w14:textId="268CA22A" w:rsidR="00EC440E" w:rsidRPr="00E90223" w:rsidRDefault="00037979" w:rsidP="00EC440E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N20.9</w:t>
            </w:r>
          </w:p>
        </w:tc>
      </w:tr>
      <w:tr w:rsidR="00EC440E" w:rsidRPr="00BD2913" w14:paraId="7E5C5DA7" w14:textId="77777777" w:rsidTr="00A30B19">
        <w:trPr>
          <w:trHeight w:val="27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DE5F3" w14:textId="28C55C56" w:rsidR="00EC440E" w:rsidRPr="00E90223" w:rsidRDefault="00571FC3" w:rsidP="00E50826">
            <w:pPr>
              <w:widowControl/>
              <w:spacing w:line="360" w:lineRule="auto"/>
              <w:ind w:firstLineChars="50" w:firstLine="11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Urinary tract infection, site not specified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B933D" w14:textId="5A10171F" w:rsidR="00EC440E" w:rsidRPr="00E90223" w:rsidRDefault="00037979" w:rsidP="00EC440E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N39.0</w:t>
            </w:r>
          </w:p>
        </w:tc>
      </w:tr>
      <w:tr w:rsidR="00EC440E" w:rsidRPr="00BD2913" w14:paraId="5DA956DB" w14:textId="77777777" w:rsidTr="00A30B19">
        <w:trPr>
          <w:trHeight w:val="27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F31E8" w14:textId="77777777" w:rsidR="00EC440E" w:rsidRPr="00E90223" w:rsidRDefault="004D6A47" w:rsidP="00EC440E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Underlying diseases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4581" w14:textId="77777777" w:rsidR="00EC440E" w:rsidRPr="00E90223" w:rsidRDefault="00EC440E" w:rsidP="00EC440E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EC440E" w:rsidRPr="00BD2913" w14:paraId="50B8E8C5" w14:textId="77777777" w:rsidTr="00A30B19">
        <w:trPr>
          <w:trHeight w:val="27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5E61A" w14:textId="77777777" w:rsidR="00EC440E" w:rsidRPr="00E90223" w:rsidRDefault="00EC440E" w:rsidP="00E50826">
            <w:pPr>
              <w:widowControl/>
              <w:spacing w:line="360" w:lineRule="auto"/>
              <w:ind w:firstLineChars="50" w:firstLine="11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Cerebrovascular diseases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9456A" w14:textId="5A5E5AEC" w:rsidR="00EC440E" w:rsidRPr="00E90223" w:rsidRDefault="00EC440E" w:rsidP="00111637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I60.x</w:t>
            </w:r>
            <w:r w:rsidR="00111637"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–</w:t>
            </w: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64.x, I69.x</w:t>
            </w:r>
          </w:p>
        </w:tc>
      </w:tr>
      <w:tr w:rsidR="00EC440E" w:rsidRPr="00BD2913" w14:paraId="5BF2DA71" w14:textId="77777777" w:rsidTr="00A30B19">
        <w:trPr>
          <w:trHeight w:val="27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6B1BE" w14:textId="77777777" w:rsidR="00EC440E" w:rsidRPr="00E90223" w:rsidRDefault="00EC440E" w:rsidP="00E50826">
            <w:pPr>
              <w:widowControl/>
              <w:spacing w:line="360" w:lineRule="auto"/>
              <w:ind w:firstLineChars="50" w:firstLine="11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Dementia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DC09B" w14:textId="70D2F88E" w:rsidR="00EC440E" w:rsidRPr="00E90223" w:rsidRDefault="00EC440E" w:rsidP="00111637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F00.x</w:t>
            </w:r>
            <w:r w:rsidR="00111637"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–</w:t>
            </w: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03.x, F05.1, G30.x, G31.0, G31.1</w:t>
            </w:r>
          </w:p>
        </w:tc>
      </w:tr>
      <w:tr w:rsidR="00EC440E" w:rsidRPr="00BD2913" w14:paraId="10056161" w14:textId="77777777" w:rsidTr="00A30B19">
        <w:trPr>
          <w:trHeight w:val="27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2FC9E" w14:textId="77777777" w:rsidR="00EC440E" w:rsidRPr="00E90223" w:rsidRDefault="00EC440E" w:rsidP="00E50826">
            <w:pPr>
              <w:widowControl/>
              <w:spacing w:line="360" w:lineRule="auto"/>
              <w:ind w:firstLineChars="50" w:firstLine="11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Pneumonia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1EB88" w14:textId="68966435" w:rsidR="00EC440E" w:rsidRPr="00E90223" w:rsidRDefault="00EC440E" w:rsidP="00930980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J12.x</w:t>
            </w:r>
            <w:r w:rsidR="00930980"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–</w:t>
            </w: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18.x, J69.0</w:t>
            </w:r>
          </w:p>
        </w:tc>
      </w:tr>
      <w:tr w:rsidR="00EC440E" w:rsidRPr="00BD2913" w14:paraId="35E7932A" w14:textId="77777777" w:rsidTr="00A30B19">
        <w:trPr>
          <w:trHeight w:val="27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80C11" w14:textId="77777777" w:rsidR="00EC440E" w:rsidRPr="00E90223" w:rsidRDefault="00EC440E" w:rsidP="00E50826">
            <w:pPr>
              <w:widowControl/>
              <w:spacing w:line="360" w:lineRule="auto"/>
              <w:ind w:firstLineChars="50" w:firstLine="11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Sepsis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A756" w14:textId="77777777" w:rsidR="00EC440E" w:rsidRPr="00E90223" w:rsidRDefault="00EC440E" w:rsidP="00EC440E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A02.1, A40.x, A41.x</w:t>
            </w:r>
          </w:p>
        </w:tc>
      </w:tr>
      <w:tr w:rsidR="00EC440E" w:rsidRPr="00BD2913" w14:paraId="3746A462" w14:textId="77777777" w:rsidTr="00A30B19">
        <w:trPr>
          <w:trHeight w:val="27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59517" w14:textId="77777777" w:rsidR="00EC440E" w:rsidRPr="00E90223" w:rsidRDefault="00EC440E" w:rsidP="00E50826">
            <w:pPr>
              <w:widowControl/>
              <w:spacing w:line="360" w:lineRule="auto"/>
              <w:ind w:firstLineChars="50" w:firstLine="11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lastRenderedPageBreak/>
              <w:t>Diabetes mellitus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55D3C" w14:textId="019F4FD2" w:rsidR="00EC440E" w:rsidRPr="00E90223" w:rsidRDefault="00EC440E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E10.x</w:t>
            </w:r>
            <w:r w:rsidR="005E7BDA"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–</w:t>
            </w: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14.x</w:t>
            </w:r>
          </w:p>
        </w:tc>
      </w:tr>
      <w:tr w:rsidR="00EC440E" w:rsidRPr="00BD2913" w14:paraId="474E60EC" w14:textId="77777777" w:rsidTr="00A30B19">
        <w:trPr>
          <w:trHeight w:val="27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D186C" w14:textId="77777777" w:rsidR="00EC440E" w:rsidRPr="00E90223" w:rsidRDefault="00EC440E" w:rsidP="00E50826">
            <w:pPr>
              <w:widowControl/>
              <w:spacing w:line="360" w:lineRule="auto"/>
              <w:ind w:firstLineChars="50" w:firstLine="11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Ischemic heart diseases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EB262" w14:textId="57C5DB64" w:rsidR="00EC440E" w:rsidRPr="00E90223" w:rsidRDefault="00EC440E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I20.x</w:t>
            </w:r>
            <w:r w:rsidR="005E7BDA"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–</w:t>
            </w: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25.x</w:t>
            </w:r>
          </w:p>
        </w:tc>
      </w:tr>
      <w:tr w:rsidR="00EC440E" w:rsidRPr="00BD2913" w14:paraId="338683AB" w14:textId="77777777" w:rsidTr="00A30B19">
        <w:trPr>
          <w:trHeight w:val="27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91960" w14:textId="7C186829" w:rsidR="00EC440E" w:rsidRPr="00E90223" w:rsidRDefault="00A30B19" w:rsidP="00E50826">
            <w:pPr>
              <w:widowControl/>
              <w:spacing w:line="360" w:lineRule="auto"/>
              <w:ind w:firstLineChars="50" w:firstLine="11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Disseminated intravascular coagulation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F30F9" w14:textId="7707B8CC" w:rsidR="00EC440E" w:rsidRPr="00E90223" w:rsidRDefault="00FD6D53" w:rsidP="00AD7D14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D65</w:t>
            </w:r>
          </w:p>
        </w:tc>
      </w:tr>
      <w:tr w:rsidR="00EC440E" w:rsidRPr="00BD2913" w14:paraId="58F701D9" w14:textId="77777777" w:rsidTr="00A30B19">
        <w:trPr>
          <w:trHeight w:val="27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60E56" w14:textId="77777777" w:rsidR="00EC440E" w:rsidRPr="00E90223" w:rsidRDefault="00EC440E" w:rsidP="00E50826">
            <w:pPr>
              <w:widowControl/>
              <w:spacing w:line="360" w:lineRule="auto"/>
              <w:ind w:firstLineChars="50" w:firstLine="11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Heart failure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0E391" w14:textId="77777777" w:rsidR="00EC440E" w:rsidRPr="00E90223" w:rsidRDefault="00EC440E" w:rsidP="00EC440E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I11.0, I13.0, I13.2, I50.x</w:t>
            </w:r>
          </w:p>
        </w:tc>
      </w:tr>
      <w:tr w:rsidR="00EC440E" w:rsidRPr="00BD2913" w14:paraId="18572B06" w14:textId="77777777" w:rsidTr="00A30B19">
        <w:trPr>
          <w:trHeight w:val="27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EC950" w14:textId="77777777" w:rsidR="00EC440E" w:rsidRPr="00E90223" w:rsidRDefault="00EC440E" w:rsidP="00E50826">
            <w:pPr>
              <w:widowControl/>
              <w:spacing w:line="360" w:lineRule="auto"/>
              <w:ind w:firstLineChars="50" w:firstLine="11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Renal failure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DAF9F" w14:textId="77777777" w:rsidR="00EC440E" w:rsidRPr="00E90223" w:rsidRDefault="00EC440E" w:rsidP="00EC440E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I12.0, I13.1, I13.2, N17.x, N18.x, N19.x</w:t>
            </w:r>
          </w:p>
        </w:tc>
      </w:tr>
      <w:tr w:rsidR="00EC440E" w:rsidRPr="00BD2913" w14:paraId="3B6D9436" w14:textId="77777777" w:rsidTr="00A30B19">
        <w:trPr>
          <w:trHeight w:val="27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4ADC" w14:textId="61DD7CEA" w:rsidR="00EC440E" w:rsidRPr="00E90223" w:rsidRDefault="00574EC9" w:rsidP="00E50826">
            <w:pPr>
              <w:widowControl/>
              <w:spacing w:line="360" w:lineRule="auto"/>
              <w:ind w:firstLineChars="50" w:firstLine="11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Chronic respiratory</w:t>
            </w:r>
            <w:r w:rsidR="00EC440E"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 xml:space="preserve"> diseases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6D748" w14:textId="5C7E7CB2" w:rsidR="00EC440E" w:rsidRPr="00E90223" w:rsidRDefault="00EC440E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J40.x</w:t>
            </w:r>
            <w:r w:rsidR="00AD7D14"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–</w:t>
            </w: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47.x, J60.x</w:t>
            </w:r>
            <w:r w:rsidR="005E7BDA"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–</w:t>
            </w: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67.x</w:t>
            </w:r>
          </w:p>
        </w:tc>
      </w:tr>
      <w:tr w:rsidR="00EC440E" w:rsidRPr="00BD2913" w14:paraId="44F1C32C" w14:textId="77777777" w:rsidTr="00A30B19">
        <w:trPr>
          <w:trHeight w:val="27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BB827" w14:textId="77777777" w:rsidR="00EC440E" w:rsidRPr="00E90223" w:rsidRDefault="00EC440E" w:rsidP="00E50826">
            <w:pPr>
              <w:widowControl/>
              <w:spacing w:line="360" w:lineRule="auto"/>
              <w:ind w:firstLineChars="50" w:firstLine="11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Chronic liver diseases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AD87" w14:textId="3B412A5C" w:rsidR="00EC440E" w:rsidRPr="00E90223" w:rsidRDefault="00EC440E" w:rsidP="00665BD5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B18.x, I85.x, I86.4, I98.2, K70.2</w:t>
            </w:r>
            <w:r w:rsidR="00281E52"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–70.</w:t>
            </w: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4, K71.1, K71.3</w:t>
            </w:r>
            <w:r w:rsidR="00281E52"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–71.</w:t>
            </w: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5, K71.7, K72.x</w:t>
            </w:r>
            <w:r w:rsidR="00281E52"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–</w:t>
            </w: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74.x, K76.6, K76.7</w:t>
            </w:r>
          </w:p>
        </w:tc>
      </w:tr>
      <w:tr w:rsidR="00EC440E" w:rsidRPr="00BD2913" w14:paraId="021ADD71" w14:textId="77777777" w:rsidTr="00A30B19">
        <w:trPr>
          <w:trHeight w:val="27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9527E" w14:textId="7E9DE96D" w:rsidR="00EC440E" w:rsidRPr="00E90223" w:rsidRDefault="00A30B19" w:rsidP="00E50826">
            <w:pPr>
              <w:widowControl/>
              <w:spacing w:line="360" w:lineRule="auto"/>
              <w:ind w:firstLineChars="50" w:firstLine="11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Schizophrenia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E67A3" w14:textId="3586EE6A" w:rsidR="00EC440E" w:rsidRPr="00E90223" w:rsidRDefault="00FD6D53" w:rsidP="00EC440E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F20.x-29.x</w:t>
            </w:r>
          </w:p>
        </w:tc>
      </w:tr>
      <w:tr w:rsidR="00A30B19" w:rsidRPr="00BD2913" w14:paraId="1FA1F8FB" w14:textId="77777777" w:rsidTr="00A30B19">
        <w:trPr>
          <w:trHeight w:val="27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5817B" w14:textId="02244A62" w:rsidR="00A30B19" w:rsidRPr="00E90223" w:rsidRDefault="00FD6D53" w:rsidP="00E50826">
            <w:pPr>
              <w:widowControl/>
              <w:spacing w:line="360" w:lineRule="auto"/>
              <w:ind w:firstLineChars="50" w:firstLine="11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Neuromuscular dysfunction of</w:t>
            </w:r>
            <w:r w:rsidR="00A30B19"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 xml:space="preserve"> bladder</w:t>
            </w: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, not elsewhere classified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5120C" w14:textId="27DA6719" w:rsidR="00A30B19" w:rsidRPr="00E90223" w:rsidRDefault="00FD6D53" w:rsidP="00EC440E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N31.x</w:t>
            </w:r>
          </w:p>
        </w:tc>
      </w:tr>
      <w:tr w:rsidR="00A30B19" w:rsidRPr="00BD2913" w14:paraId="49561F28" w14:textId="77777777" w:rsidTr="00A30B19">
        <w:trPr>
          <w:trHeight w:val="27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96584" w14:textId="7FE5F567" w:rsidR="00A30B19" w:rsidRPr="00E90223" w:rsidRDefault="00FD6D53" w:rsidP="00FD6D53">
            <w:pPr>
              <w:widowControl/>
              <w:spacing w:line="360" w:lineRule="auto"/>
              <w:ind w:firstLineChars="50" w:firstLine="11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 xml:space="preserve">Hyperplasia of </w:t>
            </w:r>
            <w:r w:rsidR="00A30B19"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 xml:space="preserve">prostate 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8327F" w14:textId="3404666E" w:rsidR="00A30B19" w:rsidRPr="00E90223" w:rsidRDefault="00FD6D53" w:rsidP="00EC440E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N40</w:t>
            </w:r>
          </w:p>
        </w:tc>
      </w:tr>
      <w:tr w:rsidR="00A30B19" w:rsidRPr="00BD2913" w14:paraId="6194FB64" w14:textId="77777777" w:rsidTr="00A30B19">
        <w:trPr>
          <w:trHeight w:val="270"/>
        </w:trPr>
        <w:tc>
          <w:tcPr>
            <w:tcW w:w="58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F62663" w14:textId="2B843928" w:rsidR="00A30B19" w:rsidRPr="00E90223" w:rsidRDefault="00A30B19" w:rsidP="00E50826">
            <w:pPr>
              <w:widowControl/>
              <w:spacing w:line="360" w:lineRule="auto"/>
              <w:ind w:firstLineChars="50" w:firstLine="11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Urolithiasis</w:t>
            </w:r>
          </w:p>
        </w:tc>
        <w:tc>
          <w:tcPr>
            <w:tcW w:w="66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2B6A2D" w14:textId="14751A13" w:rsidR="00A30B19" w:rsidRPr="00E90223" w:rsidRDefault="00FD6D53" w:rsidP="00EC440E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N20.x-23.x</w:t>
            </w:r>
          </w:p>
        </w:tc>
      </w:tr>
      <w:tr w:rsidR="00A30B19" w:rsidRPr="00BD2913" w14:paraId="7DA2391A" w14:textId="77777777" w:rsidTr="00A30B19">
        <w:trPr>
          <w:trHeight w:val="270"/>
        </w:trPr>
        <w:tc>
          <w:tcPr>
            <w:tcW w:w="5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FA17A" w14:textId="77777777" w:rsidR="00A30B19" w:rsidRPr="00E90223" w:rsidRDefault="00A30B19" w:rsidP="00E50826">
            <w:pPr>
              <w:widowControl/>
              <w:spacing w:line="360" w:lineRule="auto"/>
              <w:ind w:firstLineChars="50" w:firstLine="11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Malignancies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2B1F7" w14:textId="2F9C6532" w:rsidR="00A30B19" w:rsidRPr="00E90223" w:rsidRDefault="00A30B19" w:rsidP="00EC440E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90223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lang w:val="en-GB"/>
              </w:rPr>
              <w:t>Cxx.x</w:t>
            </w:r>
          </w:p>
        </w:tc>
      </w:tr>
    </w:tbl>
    <w:p w14:paraId="41FD037A" w14:textId="77777777" w:rsidR="00902B02" w:rsidRPr="00E90223" w:rsidRDefault="00902B02">
      <w:pPr>
        <w:rPr>
          <w:rFonts w:ascii="Times New Roman" w:hAnsi="Times New Roman" w:cs="Times New Roman"/>
          <w:sz w:val="22"/>
          <w:lang w:val="en-GB"/>
        </w:rPr>
      </w:pPr>
    </w:p>
    <w:sectPr w:rsidR="00902B02" w:rsidRPr="00E90223" w:rsidSect="00EC440E">
      <w:pgSz w:w="15842" w:h="12242" w:orient="landscape" w:code="1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DF2EA" w14:textId="77777777" w:rsidR="00834EA2" w:rsidRDefault="00834EA2" w:rsidP="007B2A01">
      <w:r>
        <w:separator/>
      </w:r>
    </w:p>
  </w:endnote>
  <w:endnote w:type="continuationSeparator" w:id="0">
    <w:p w14:paraId="23330CAF" w14:textId="77777777" w:rsidR="00834EA2" w:rsidRDefault="00834EA2" w:rsidP="007B2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31923E" w14:textId="77777777" w:rsidR="00834EA2" w:rsidRDefault="00834EA2" w:rsidP="007B2A01">
      <w:r>
        <w:separator/>
      </w:r>
    </w:p>
  </w:footnote>
  <w:footnote w:type="continuationSeparator" w:id="0">
    <w:p w14:paraId="7FD724A6" w14:textId="77777777" w:rsidR="00834EA2" w:rsidRDefault="00834EA2" w:rsidP="007B2A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40E"/>
    <w:rsid w:val="00037979"/>
    <w:rsid w:val="000A0052"/>
    <w:rsid w:val="000E7F4F"/>
    <w:rsid w:val="00111637"/>
    <w:rsid w:val="00281E52"/>
    <w:rsid w:val="00375FE3"/>
    <w:rsid w:val="003D5958"/>
    <w:rsid w:val="004059BA"/>
    <w:rsid w:val="004D6A47"/>
    <w:rsid w:val="004E7F2D"/>
    <w:rsid w:val="00542D26"/>
    <w:rsid w:val="00571FC3"/>
    <w:rsid w:val="00574EC9"/>
    <w:rsid w:val="005D6D9C"/>
    <w:rsid w:val="005E7BDA"/>
    <w:rsid w:val="00612610"/>
    <w:rsid w:val="006533AA"/>
    <w:rsid w:val="00665BD5"/>
    <w:rsid w:val="00691AA5"/>
    <w:rsid w:val="006C2BA6"/>
    <w:rsid w:val="007B2A01"/>
    <w:rsid w:val="007B389D"/>
    <w:rsid w:val="00815BEC"/>
    <w:rsid w:val="00834EA2"/>
    <w:rsid w:val="00882892"/>
    <w:rsid w:val="008B38FE"/>
    <w:rsid w:val="00902B02"/>
    <w:rsid w:val="00930980"/>
    <w:rsid w:val="00A302B9"/>
    <w:rsid w:val="00A30B19"/>
    <w:rsid w:val="00A36253"/>
    <w:rsid w:val="00A77B3A"/>
    <w:rsid w:val="00AD7D14"/>
    <w:rsid w:val="00B34980"/>
    <w:rsid w:val="00B41DB1"/>
    <w:rsid w:val="00B4526E"/>
    <w:rsid w:val="00B94906"/>
    <w:rsid w:val="00BA18AF"/>
    <w:rsid w:val="00BD2913"/>
    <w:rsid w:val="00CF78FC"/>
    <w:rsid w:val="00D44520"/>
    <w:rsid w:val="00DB07B3"/>
    <w:rsid w:val="00E50826"/>
    <w:rsid w:val="00E90223"/>
    <w:rsid w:val="00EC440E"/>
    <w:rsid w:val="00F82790"/>
    <w:rsid w:val="00FD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27065BB"/>
  <w15:docId w15:val="{AD6CFD4D-36C0-4D4D-81AC-288E72400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2A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2A01"/>
  </w:style>
  <w:style w:type="paragraph" w:styleId="a5">
    <w:name w:val="footer"/>
    <w:basedOn w:val="a"/>
    <w:link w:val="a6"/>
    <w:uiPriority w:val="99"/>
    <w:unhideWhenUsed/>
    <w:rsid w:val="007B2A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2A01"/>
  </w:style>
  <w:style w:type="paragraph" w:styleId="a7">
    <w:name w:val="Revision"/>
    <w:hidden/>
    <w:uiPriority w:val="99"/>
    <w:semiHidden/>
    <w:rsid w:val="005D6D9C"/>
  </w:style>
  <w:style w:type="paragraph" w:styleId="a8">
    <w:name w:val="Balloon Text"/>
    <w:basedOn w:val="a"/>
    <w:link w:val="a9"/>
    <w:uiPriority w:val="99"/>
    <w:semiHidden/>
    <w:unhideWhenUsed/>
    <w:rsid w:val="005D6D9C"/>
    <w:rPr>
      <w:rFonts w:ascii="Segoe UI" w:hAnsi="Segoe UI" w:cs="Segoe U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D6D9C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281E5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81E52"/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semiHidden/>
    <w:rsid w:val="00281E5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81E5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81E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酒匂赤人</dc:creator>
  <cp:lastModifiedBy>user</cp:lastModifiedBy>
  <cp:revision>6</cp:revision>
  <dcterms:created xsi:type="dcterms:W3CDTF">2018-12-12T10:52:00Z</dcterms:created>
  <dcterms:modified xsi:type="dcterms:W3CDTF">2019-05-20T09:13:00Z</dcterms:modified>
</cp:coreProperties>
</file>