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C6006F0" w14:textId="46BC7AFC" w:rsidR="000B2EA8" w:rsidRDefault="000B2EA8" w:rsidP="00E804E1">
      <w:pPr>
        <w:rPr>
          <w:rFonts w:ascii="Arial" w:hAnsi="Arial" w:cs="Arial"/>
          <w:b/>
          <w:bCs/>
          <w:sz w:val="24"/>
          <w:szCs w:val="24"/>
        </w:rPr>
      </w:pPr>
      <w:r>
        <w:rPr>
          <w:rFonts w:ascii="Arial" w:hAnsi="Arial" w:cs="Arial"/>
          <w:b/>
          <w:bCs/>
          <w:sz w:val="24"/>
          <w:szCs w:val="24"/>
        </w:rPr>
        <w:t>Supplementa</w:t>
      </w:r>
      <w:r w:rsidR="005655E3">
        <w:rPr>
          <w:rFonts w:ascii="Arial" w:hAnsi="Arial" w:cs="Arial"/>
          <w:b/>
          <w:bCs/>
          <w:sz w:val="24"/>
          <w:szCs w:val="24"/>
        </w:rPr>
        <w:t>ry</w:t>
      </w:r>
      <w:r>
        <w:rPr>
          <w:rFonts w:ascii="Arial" w:hAnsi="Arial" w:cs="Arial"/>
          <w:b/>
          <w:bCs/>
          <w:sz w:val="24"/>
          <w:szCs w:val="24"/>
        </w:rPr>
        <w:t xml:space="preserve"> Table 1</w:t>
      </w:r>
    </w:p>
    <w:tbl>
      <w:tblPr>
        <w:tblStyle w:val="TableGrid"/>
        <w:tblW w:w="0" w:type="auto"/>
        <w:tblLook w:val="04A0" w:firstRow="1" w:lastRow="0" w:firstColumn="1" w:lastColumn="0" w:noHBand="0" w:noVBand="1"/>
      </w:tblPr>
      <w:tblGrid>
        <w:gridCol w:w="1431"/>
        <w:gridCol w:w="2831"/>
        <w:gridCol w:w="2750"/>
        <w:gridCol w:w="2004"/>
      </w:tblGrid>
      <w:tr w:rsidR="00B75C51" w14:paraId="518993BC" w14:textId="1DDB024A" w:rsidTr="000659BB">
        <w:trPr>
          <w:trHeight w:val="721"/>
        </w:trPr>
        <w:tc>
          <w:tcPr>
            <w:tcW w:w="1406" w:type="dxa"/>
          </w:tcPr>
          <w:p w14:paraId="1EEBDB17" w14:textId="226306C9" w:rsidR="00FF6046" w:rsidRPr="0077382F" w:rsidRDefault="00FF6046" w:rsidP="00E804E1">
            <w:pPr>
              <w:rPr>
                <w:rFonts w:ascii="Arial" w:hAnsi="Arial" w:cs="Arial"/>
                <w:b/>
                <w:bCs/>
                <w:sz w:val="24"/>
                <w:szCs w:val="24"/>
              </w:rPr>
            </w:pPr>
            <w:r w:rsidRPr="0077382F">
              <w:rPr>
                <w:rFonts w:ascii="Arial" w:hAnsi="Arial" w:cs="Arial"/>
                <w:b/>
                <w:bCs/>
                <w:sz w:val="24"/>
                <w:szCs w:val="24"/>
              </w:rPr>
              <w:t>Risk Score</w:t>
            </w:r>
          </w:p>
        </w:tc>
        <w:tc>
          <w:tcPr>
            <w:tcW w:w="2776" w:type="dxa"/>
          </w:tcPr>
          <w:p w14:paraId="5940BDE5" w14:textId="61B18736" w:rsidR="00FF6046" w:rsidRPr="0077382F" w:rsidRDefault="00FF6046" w:rsidP="00E804E1">
            <w:pPr>
              <w:rPr>
                <w:rFonts w:ascii="Arial" w:hAnsi="Arial" w:cs="Arial"/>
                <w:b/>
                <w:bCs/>
                <w:sz w:val="24"/>
                <w:szCs w:val="24"/>
              </w:rPr>
            </w:pPr>
            <w:r w:rsidRPr="0077382F">
              <w:rPr>
                <w:rFonts w:ascii="Arial" w:hAnsi="Arial" w:cs="Arial"/>
                <w:b/>
                <w:bCs/>
                <w:sz w:val="24"/>
                <w:szCs w:val="24"/>
              </w:rPr>
              <w:t>Components of Score</w:t>
            </w:r>
          </w:p>
        </w:tc>
        <w:tc>
          <w:tcPr>
            <w:tcW w:w="2802" w:type="dxa"/>
          </w:tcPr>
          <w:p w14:paraId="23021843" w14:textId="684DB9DF" w:rsidR="00FF6046" w:rsidRPr="0077382F" w:rsidRDefault="00FF6046" w:rsidP="00E804E1">
            <w:pPr>
              <w:rPr>
                <w:rFonts w:ascii="Arial" w:hAnsi="Arial" w:cs="Arial"/>
                <w:b/>
                <w:bCs/>
                <w:sz w:val="24"/>
                <w:szCs w:val="24"/>
              </w:rPr>
            </w:pPr>
            <w:r w:rsidRPr="0077382F">
              <w:rPr>
                <w:rFonts w:ascii="Arial" w:hAnsi="Arial" w:cs="Arial"/>
                <w:b/>
                <w:bCs/>
                <w:sz w:val="24"/>
                <w:szCs w:val="24"/>
              </w:rPr>
              <w:t>Predicted outcome</w:t>
            </w:r>
          </w:p>
        </w:tc>
        <w:tc>
          <w:tcPr>
            <w:tcW w:w="2032" w:type="dxa"/>
          </w:tcPr>
          <w:p w14:paraId="75F38A0D" w14:textId="6DECB5BD" w:rsidR="00FF6046" w:rsidRPr="0077382F" w:rsidRDefault="00FF6046" w:rsidP="00E804E1">
            <w:pPr>
              <w:rPr>
                <w:rFonts w:ascii="Arial" w:hAnsi="Arial" w:cs="Arial"/>
                <w:b/>
                <w:bCs/>
                <w:sz w:val="24"/>
                <w:szCs w:val="24"/>
              </w:rPr>
            </w:pPr>
            <w:r w:rsidRPr="0077382F">
              <w:rPr>
                <w:rFonts w:ascii="Arial" w:hAnsi="Arial" w:cs="Arial"/>
                <w:b/>
                <w:bCs/>
                <w:sz w:val="24"/>
                <w:szCs w:val="24"/>
              </w:rPr>
              <w:t>COVID-19 validation</w:t>
            </w:r>
          </w:p>
        </w:tc>
      </w:tr>
      <w:tr w:rsidR="00B75C51" w14:paraId="1302AFEC" w14:textId="45D8408C" w:rsidTr="000659BB">
        <w:trPr>
          <w:trHeight w:val="347"/>
        </w:trPr>
        <w:tc>
          <w:tcPr>
            <w:tcW w:w="1406" w:type="dxa"/>
          </w:tcPr>
          <w:p w14:paraId="25F57993" w14:textId="09D9A7B4" w:rsidR="00FF6046" w:rsidRPr="0077382F" w:rsidRDefault="00FF6046" w:rsidP="00E804E1">
            <w:pPr>
              <w:rPr>
                <w:rFonts w:ascii="Arial" w:hAnsi="Arial" w:cs="Arial"/>
                <w:sz w:val="24"/>
                <w:szCs w:val="24"/>
                <w:vertAlign w:val="superscript"/>
              </w:rPr>
            </w:pPr>
            <w:r>
              <w:rPr>
                <w:rFonts w:ascii="Arial" w:hAnsi="Arial" w:cs="Arial"/>
                <w:sz w:val="24"/>
                <w:szCs w:val="24"/>
              </w:rPr>
              <w:t xml:space="preserve">VACO </w:t>
            </w:r>
            <w:proofErr w:type="spellStart"/>
            <w:r w:rsidR="0077382F">
              <w:rPr>
                <w:rFonts w:ascii="Arial" w:hAnsi="Arial" w:cs="Arial"/>
                <w:sz w:val="24"/>
                <w:szCs w:val="24"/>
              </w:rPr>
              <w:t>Score</w:t>
            </w:r>
            <w:r w:rsidR="0077382F">
              <w:rPr>
                <w:rFonts w:ascii="Arial" w:hAnsi="Arial" w:cs="Arial"/>
                <w:sz w:val="24"/>
                <w:szCs w:val="24"/>
                <w:vertAlign w:val="superscript"/>
              </w:rPr>
              <w:t>a</w:t>
            </w:r>
            <w:proofErr w:type="spellEnd"/>
          </w:p>
        </w:tc>
        <w:tc>
          <w:tcPr>
            <w:tcW w:w="2776" w:type="dxa"/>
          </w:tcPr>
          <w:p w14:paraId="0EBE0D44" w14:textId="2AF56085" w:rsidR="00FF6046" w:rsidRPr="00AF7F23" w:rsidRDefault="00FF6046" w:rsidP="000B2EA8">
            <w:pPr>
              <w:rPr>
                <w:rFonts w:ascii="Arial" w:hAnsi="Arial" w:cs="Arial"/>
                <w:sz w:val="24"/>
                <w:szCs w:val="24"/>
                <w:u w:val="single"/>
              </w:rPr>
            </w:pPr>
            <w:r w:rsidRPr="00AF7F23">
              <w:rPr>
                <w:rFonts w:ascii="Arial" w:hAnsi="Arial" w:cs="Arial"/>
                <w:sz w:val="24"/>
                <w:szCs w:val="24"/>
                <w:u w:val="single"/>
              </w:rPr>
              <w:t>Clinical profile:</w:t>
            </w:r>
          </w:p>
          <w:p w14:paraId="1ED278BB" w14:textId="06E8096B" w:rsidR="00FF6046" w:rsidRPr="000B2EA8" w:rsidRDefault="00FF6046" w:rsidP="000B2EA8">
            <w:pPr>
              <w:rPr>
                <w:rFonts w:ascii="Arial" w:hAnsi="Arial" w:cs="Arial"/>
                <w:sz w:val="24"/>
                <w:szCs w:val="24"/>
              </w:rPr>
            </w:pPr>
            <w:r w:rsidRPr="000B2EA8">
              <w:rPr>
                <w:rFonts w:ascii="Arial" w:hAnsi="Arial" w:cs="Arial"/>
                <w:sz w:val="24"/>
                <w:szCs w:val="24"/>
              </w:rPr>
              <w:t>Age</w:t>
            </w:r>
          </w:p>
          <w:p w14:paraId="0B6E6126" w14:textId="77777777" w:rsidR="00FF6046" w:rsidRPr="000B2EA8" w:rsidRDefault="00FF6046" w:rsidP="000B2EA8">
            <w:pPr>
              <w:rPr>
                <w:rFonts w:ascii="Arial" w:hAnsi="Arial" w:cs="Arial"/>
                <w:sz w:val="24"/>
                <w:szCs w:val="24"/>
              </w:rPr>
            </w:pPr>
            <w:r w:rsidRPr="000B2EA8">
              <w:rPr>
                <w:rFonts w:ascii="Arial" w:hAnsi="Arial" w:cs="Arial"/>
                <w:sz w:val="24"/>
                <w:szCs w:val="24"/>
              </w:rPr>
              <w:t>Sex</w:t>
            </w:r>
          </w:p>
          <w:p w14:paraId="5545D3EB" w14:textId="24919FA9" w:rsidR="00FF6046" w:rsidRPr="000B2EA8" w:rsidRDefault="00FF6046" w:rsidP="000B2EA8">
            <w:pPr>
              <w:rPr>
                <w:rFonts w:ascii="Arial" w:hAnsi="Arial" w:cs="Arial"/>
                <w:sz w:val="24"/>
                <w:szCs w:val="24"/>
              </w:rPr>
            </w:pPr>
            <w:r w:rsidRPr="000B2EA8">
              <w:rPr>
                <w:rFonts w:ascii="Arial" w:hAnsi="Arial" w:cs="Arial"/>
                <w:sz w:val="24"/>
                <w:szCs w:val="24"/>
              </w:rPr>
              <w:t xml:space="preserve">Past Medical History - </w:t>
            </w:r>
            <w:proofErr w:type="spellStart"/>
            <w:r w:rsidRPr="000B2EA8">
              <w:rPr>
                <w:rFonts w:ascii="Arial" w:hAnsi="Arial" w:cs="Arial"/>
                <w:sz w:val="24"/>
                <w:szCs w:val="24"/>
              </w:rPr>
              <w:t>Charlson</w:t>
            </w:r>
            <w:proofErr w:type="spellEnd"/>
            <w:r w:rsidRPr="000B2EA8">
              <w:rPr>
                <w:rFonts w:ascii="Arial" w:hAnsi="Arial" w:cs="Arial"/>
                <w:sz w:val="24"/>
                <w:szCs w:val="24"/>
              </w:rPr>
              <w:t xml:space="preserve"> Comorbidity Index</w:t>
            </w:r>
          </w:p>
        </w:tc>
        <w:tc>
          <w:tcPr>
            <w:tcW w:w="2802" w:type="dxa"/>
          </w:tcPr>
          <w:p w14:paraId="12CD64F1" w14:textId="315F91A9" w:rsidR="00FF6046" w:rsidRPr="0077382F" w:rsidRDefault="00B75C51" w:rsidP="000B2EA8">
            <w:pPr>
              <w:rPr>
                <w:rFonts w:ascii="Arial" w:hAnsi="Arial" w:cs="Arial"/>
                <w:sz w:val="24"/>
                <w:szCs w:val="24"/>
              </w:rPr>
            </w:pPr>
            <w:r>
              <w:rPr>
                <w:rFonts w:ascii="Arial" w:hAnsi="Arial" w:cs="Arial"/>
                <w:sz w:val="24"/>
                <w:szCs w:val="24"/>
              </w:rPr>
              <w:t xml:space="preserve">Risk of 30-day </w:t>
            </w:r>
            <w:r w:rsidR="0077382F">
              <w:rPr>
                <w:rFonts w:ascii="Arial" w:hAnsi="Arial" w:cs="Arial"/>
                <w:sz w:val="24"/>
                <w:szCs w:val="24"/>
              </w:rPr>
              <w:t>Mortality</w:t>
            </w:r>
            <w:r>
              <w:rPr>
                <w:rFonts w:ascii="Arial" w:hAnsi="Arial" w:cs="Arial"/>
                <w:sz w:val="24"/>
                <w:szCs w:val="24"/>
              </w:rPr>
              <w:t xml:space="preserve"> after COVID-19 infection  </w:t>
            </w:r>
          </w:p>
        </w:tc>
        <w:tc>
          <w:tcPr>
            <w:tcW w:w="2032" w:type="dxa"/>
          </w:tcPr>
          <w:p w14:paraId="143125A3" w14:textId="2899789E" w:rsidR="00FF6046" w:rsidRPr="0077382F" w:rsidRDefault="0077382F" w:rsidP="000B2EA8">
            <w:pPr>
              <w:rPr>
                <w:rFonts w:ascii="Arial" w:hAnsi="Arial" w:cs="Arial"/>
                <w:sz w:val="24"/>
                <w:szCs w:val="24"/>
                <w:vertAlign w:val="superscript"/>
              </w:rPr>
            </w:pPr>
            <w:r>
              <w:rPr>
                <w:rFonts w:ascii="Arial" w:hAnsi="Arial" w:cs="Arial"/>
                <w:sz w:val="24"/>
                <w:szCs w:val="24"/>
              </w:rPr>
              <w:t xml:space="preserve">Validated in US </w:t>
            </w:r>
            <w:proofErr w:type="spellStart"/>
            <w:r>
              <w:rPr>
                <w:rFonts w:ascii="Arial" w:hAnsi="Arial" w:cs="Arial"/>
                <w:sz w:val="24"/>
                <w:szCs w:val="24"/>
              </w:rPr>
              <w:t>cohort</w:t>
            </w:r>
            <w:r>
              <w:rPr>
                <w:rFonts w:ascii="Arial" w:hAnsi="Arial" w:cs="Arial"/>
                <w:sz w:val="24"/>
                <w:szCs w:val="24"/>
                <w:vertAlign w:val="superscript"/>
              </w:rPr>
              <w:t>a</w:t>
            </w:r>
            <w:proofErr w:type="spellEnd"/>
          </w:p>
        </w:tc>
      </w:tr>
      <w:tr w:rsidR="00B75C51" w14:paraId="15DF4D6C" w14:textId="703648EB" w:rsidTr="000659BB">
        <w:trPr>
          <w:trHeight w:val="374"/>
        </w:trPr>
        <w:tc>
          <w:tcPr>
            <w:tcW w:w="1406" w:type="dxa"/>
          </w:tcPr>
          <w:p w14:paraId="6923A09D" w14:textId="3DD14AA7" w:rsidR="00FF6046" w:rsidRPr="0077382F" w:rsidRDefault="00FF6046" w:rsidP="00E804E1">
            <w:pPr>
              <w:rPr>
                <w:rFonts w:ascii="Arial" w:hAnsi="Arial" w:cs="Arial"/>
                <w:sz w:val="24"/>
                <w:szCs w:val="24"/>
                <w:vertAlign w:val="superscript"/>
              </w:rPr>
            </w:pPr>
            <w:r>
              <w:rPr>
                <w:rFonts w:ascii="Arial" w:hAnsi="Arial" w:cs="Arial"/>
                <w:sz w:val="24"/>
                <w:szCs w:val="24"/>
              </w:rPr>
              <w:t xml:space="preserve">COVID-GRAM </w:t>
            </w:r>
            <w:proofErr w:type="spellStart"/>
            <w:r>
              <w:rPr>
                <w:rFonts w:ascii="Arial" w:hAnsi="Arial" w:cs="Arial"/>
                <w:sz w:val="24"/>
                <w:szCs w:val="24"/>
              </w:rPr>
              <w:t>Score</w:t>
            </w:r>
            <w:r w:rsidR="0077382F">
              <w:rPr>
                <w:rFonts w:ascii="Arial" w:hAnsi="Arial" w:cs="Arial"/>
                <w:sz w:val="24"/>
                <w:szCs w:val="24"/>
                <w:vertAlign w:val="superscript"/>
              </w:rPr>
              <w:t>b</w:t>
            </w:r>
            <w:proofErr w:type="spellEnd"/>
          </w:p>
        </w:tc>
        <w:tc>
          <w:tcPr>
            <w:tcW w:w="2776" w:type="dxa"/>
          </w:tcPr>
          <w:p w14:paraId="3C30D7F1" w14:textId="4468EAF6" w:rsidR="00FF6046" w:rsidRPr="00AF7F23" w:rsidRDefault="00FF6046" w:rsidP="00562962">
            <w:pPr>
              <w:rPr>
                <w:rFonts w:ascii="Arial" w:hAnsi="Arial" w:cs="Arial"/>
                <w:sz w:val="24"/>
                <w:szCs w:val="24"/>
                <w:u w:val="single"/>
              </w:rPr>
            </w:pPr>
            <w:r w:rsidRPr="00AF7F23">
              <w:rPr>
                <w:rFonts w:ascii="Arial" w:hAnsi="Arial" w:cs="Arial"/>
                <w:sz w:val="24"/>
                <w:szCs w:val="24"/>
                <w:u w:val="single"/>
              </w:rPr>
              <w:t>Clinical profile:</w:t>
            </w:r>
          </w:p>
          <w:p w14:paraId="489B3FF2" w14:textId="1D1B4183" w:rsidR="00FF6046" w:rsidRPr="00562962" w:rsidRDefault="00FF6046" w:rsidP="00562962">
            <w:pPr>
              <w:rPr>
                <w:rFonts w:ascii="Arial" w:hAnsi="Arial" w:cs="Arial"/>
                <w:sz w:val="24"/>
                <w:szCs w:val="24"/>
              </w:rPr>
            </w:pPr>
            <w:r w:rsidRPr="00562962">
              <w:rPr>
                <w:rFonts w:ascii="Arial" w:hAnsi="Arial" w:cs="Arial"/>
                <w:sz w:val="24"/>
                <w:szCs w:val="24"/>
              </w:rPr>
              <w:t>Age</w:t>
            </w:r>
          </w:p>
          <w:p w14:paraId="65873A79" w14:textId="5AA4D68D" w:rsidR="00FF6046" w:rsidRPr="00562962" w:rsidRDefault="00A17FA1" w:rsidP="00562962">
            <w:pPr>
              <w:rPr>
                <w:rFonts w:ascii="Arial" w:hAnsi="Arial" w:cs="Arial"/>
                <w:sz w:val="24"/>
                <w:szCs w:val="24"/>
              </w:rPr>
            </w:pPr>
            <w:r w:rsidRPr="00562962">
              <w:rPr>
                <w:rFonts w:ascii="Arial" w:hAnsi="Arial" w:cs="Arial"/>
                <w:sz w:val="24"/>
                <w:szCs w:val="24"/>
              </w:rPr>
              <w:t>Haemoptysis</w:t>
            </w:r>
          </w:p>
          <w:p w14:paraId="0FDB31FD" w14:textId="00C7CCC6" w:rsidR="00FF6046" w:rsidRPr="00562962" w:rsidRDefault="00A17FA1" w:rsidP="00562962">
            <w:pPr>
              <w:rPr>
                <w:rFonts w:ascii="Arial" w:hAnsi="Arial" w:cs="Arial"/>
                <w:sz w:val="24"/>
                <w:szCs w:val="24"/>
              </w:rPr>
            </w:pPr>
            <w:r w:rsidRPr="00562962">
              <w:rPr>
                <w:rFonts w:ascii="Arial" w:hAnsi="Arial" w:cs="Arial"/>
                <w:sz w:val="24"/>
                <w:szCs w:val="24"/>
              </w:rPr>
              <w:t>Dyspnoea</w:t>
            </w:r>
          </w:p>
          <w:p w14:paraId="67197E51" w14:textId="77777777" w:rsidR="00FF6046" w:rsidRPr="00562962" w:rsidRDefault="00FF6046" w:rsidP="00562962">
            <w:pPr>
              <w:rPr>
                <w:rFonts w:ascii="Arial" w:hAnsi="Arial" w:cs="Arial"/>
                <w:sz w:val="24"/>
                <w:szCs w:val="24"/>
              </w:rPr>
            </w:pPr>
            <w:r w:rsidRPr="00562962">
              <w:rPr>
                <w:rFonts w:ascii="Arial" w:hAnsi="Arial" w:cs="Arial"/>
                <w:sz w:val="24"/>
                <w:szCs w:val="24"/>
              </w:rPr>
              <w:t>Unconsciousness</w:t>
            </w:r>
          </w:p>
          <w:p w14:paraId="580FC73C" w14:textId="77777777" w:rsidR="00FF6046" w:rsidRPr="00562962" w:rsidRDefault="00FF6046" w:rsidP="00562962">
            <w:pPr>
              <w:rPr>
                <w:rFonts w:ascii="Arial" w:hAnsi="Arial" w:cs="Arial"/>
                <w:sz w:val="24"/>
                <w:szCs w:val="24"/>
              </w:rPr>
            </w:pPr>
            <w:r w:rsidRPr="00562962">
              <w:rPr>
                <w:rFonts w:ascii="Arial" w:hAnsi="Arial" w:cs="Arial"/>
                <w:sz w:val="24"/>
                <w:szCs w:val="24"/>
              </w:rPr>
              <w:t>Number of comorbidities</w:t>
            </w:r>
          </w:p>
          <w:p w14:paraId="705B3285" w14:textId="16DAB4F3" w:rsidR="00FF6046" w:rsidRDefault="00FF6046" w:rsidP="00562962">
            <w:pPr>
              <w:rPr>
                <w:rFonts w:ascii="Arial" w:hAnsi="Arial" w:cs="Arial"/>
                <w:sz w:val="24"/>
                <w:szCs w:val="24"/>
              </w:rPr>
            </w:pPr>
            <w:r w:rsidRPr="00562962">
              <w:rPr>
                <w:rFonts w:ascii="Arial" w:hAnsi="Arial" w:cs="Arial"/>
                <w:sz w:val="24"/>
                <w:szCs w:val="24"/>
              </w:rPr>
              <w:t>Cancer history</w:t>
            </w:r>
          </w:p>
          <w:p w14:paraId="5F5C9DA0" w14:textId="7F17EAAC" w:rsidR="00FF6046" w:rsidRDefault="00FF6046" w:rsidP="00562962">
            <w:pPr>
              <w:rPr>
                <w:rFonts w:ascii="Arial" w:hAnsi="Arial" w:cs="Arial"/>
                <w:sz w:val="24"/>
                <w:szCs w:val="24"/>
              </w:rPr>
            </w:pPr>
          </w:p>
          <w:p w14:paraId="5392C9BC" w14:textId="71B3D748" w:rsidR="00FF6046" w:rsidRPr="00AF7F23" w:rsidRDefault="00FF6046" w:rsidP="00562962">
            <w:pPr>
              <w:rPr>
                <w:rFonts w:ascii="Arial" w:hAnsi="Arial" w:cs="Arial"/>
                <w:sz w:val="24"/>
                <w:szCs w:val="24"/>
                <w:u w:val="single"/>
              </w:rPr>
            </w:pPr>
            <w:r w:rsidRPr="00AF7F23">
              <w:rPr>
                <w:rFonts w:ascii="Arial" w:hAnsi="Arial" w:cs="Arial"/>
                <w:sz w:val="24"/>
                <w:szCs w:val="24"/>
                <w:u w:val="single"/>
              </w:rPr>
              <w:t>Laboratory tests:</w:t>
            </w:r>
          </w:p>
          <w:p w14:paraId="75ADFD77" w14:textId="77777777" w:rsidR="00FF6046" w:rsidRPr="00562962" w:rsidRDefault="00FF6046" w:rsidP="00562962">
            <w:pPr>
              <w:rPr>
                <w:rFonts w:ascii="Arial" w:hAnsi="Arial" w:cs="Arial"/>
                <w:sz w:val="24"/>
                <w:szCs w:val="24"/>
              </w:rPr>
            </w:pPr>
            <w:r w:rsidRPr="00562962">
              <w:rPr>
                <w:rFonts w:ascii="Arial" w:hAnsi="Arial" w:cs="Arial"/>
                <w:sz w:val="24"/>
                <w:szCs w:val="24"/>
              </w:rPr>
              <w:t>Neutrophil-lymphocyte ratio (NLR)</w:t>
            </w:r>
          </w:p>
          <w:p w14:paraId="2EE1C6D3" w14:textId="77777777" w:rsidR="00FF6046" w:rsidRPr="00562962" w:rsidRDefault="00FF6046" w:rsidP="00562962">
            <w:pPr>
              <w:rPr>
                <w:rFonts w:ascii="Arial" w:hAnsi="Arial" w:cs="Arial"/>
                <w:sz w:val="24"/>
                <w:szCs w:val="24"/>
              </w:rPr>
            </w:pPr>
            <w:r w:rsidRPr="00562962">
              <w:rPr>
                <w:rFonts w:ascii="Arial" w:hAnsi="Arial" w:cs="Arial"/>
                <w:sz w:val="24"/>
                <w:szCs w:val="24"/>
              </w:rPr>
              <w:t>Lactate dehydrogenase</w:t>
            </w:r>
          </w:p>
          <w:p w14:paraId="6631109D" w14:textId="77777777" w:rsidR="00FF6046" w:rsidRDefault="00FF6046" w:rsidP="00562962">
            <w:pPr>
              <w:rPr>
                <w:rFonts w:ascii="Arial" w:hAnsi="Arial" w:cs="Arial"/>
                <w:sz w:val="24"/>
                <w:szCs w:val="24"/>
              </w:rPr>
            </w:pPr>
            <w:r w:rsidRPr="00562962">
              <w:rPr>
                <w:rFonts w:ascii="Arial" w:hAnsi="Arial" w:cs="Arial"/>
                <w:sz w:val="24"/>
                <w:szCs w:val="24"/>
              </w:rPr>
              <w:t>Direct bilirubin</w:t>
            </w:r>
          </w:p>
          <w:p w14:paraId="4830970A" w14:textId="48018E0F" w:rsidR="00FF6046" w:rsidRDefault="00FF6046" w:rsidP="00562962">
            <w:pPr>
              <w:rPr>
                <w:rFonts w:ascii="Arial" w:hAnsi="Arial" w:cs="Arial"/>
                <w:sz w:val="24"/>
                <w:szCs w:val="24"/>
              </w:rPr>
            </w:pPr>
          </w:p>
          <w:p w14:paraId="7EB3B0C9" w14:textId="7487BFEC" w:rsidR="00FF6046" w:rsidRPr="00AF7F23" w:rsidRDefault="00FF6046" w:rsidP="00562962">
            <w:pPr>
              <w:rPr>
                <w:rFonts w:ascii="Arial" w:hAnsi="Arial" w:cs="Arial"/>
                <w:sz w:val="24"/>
                <w:szCs w:val="24"/>
                <w:u w:val="single"/>
              </w:rPr>
            </w:pPr>
            <w:r>
              <w:rPr>
                <w:rFonts w:ascii="Arial" w:hAnsi="Arial" w:cs="Arial"/>
                <w:sz w:val="24"/>
                <w:szCs w:val="24"/>
                <w:u w:val="single"/>
              </w:rPr>
              <w:t>Imaging:</w:t>
            </w:r>
          </w:p>
          <w:p w14:paraId="16D58380" w14:textId="4A47B566" w:rsidR="00FF6046" w:rsidRPr="000B2EA8" w:rsidRDefault="00FF6046" w:rsidP="00562962">
            <w:pPr>
              <w:rPr>
                <w:rFonts w:ascii="Arial" w:hAnsi="Arial" w:cs="Arial"/>
                <w:sz w:val="24"/>
                <w:szCs w:val="24"/>
              </w:rPr>
            </w:pPr>
            <w:r w:rsidRPr="00562962">
              <w:rPr>
                <w:rFonts w:ascii="Arial" w:hAnsi="Arial" w:cs="Arial"/>
                <w:sz w:val="24"/>
                <w:szCs w:val="24"/>
              </w:rPr>
              <w:t>X-ray abnormality</w:t>
            </w:r>
          </w:p>
        </w:tc>
        <w:tc>
          <w:tcPr>
            <w:tcW w:w="2802" w:type="dxa"/>
          </w:tcPr>
          <w:p w14:paraId="41BE65CE" w14:textId="2799A0A0" w:rsidR="00FF6046" w:rsidRPr="0077382F" w:rsidRDefault="00B75C51" w:rsidP="00562962">
            <w:pPr>
              <w:rPr>
                <w:rFonts w:ascii="Arial" w:hAnsi="Arial" w:cs="Arial"/>
                <w:sz w:val="24"/>
                <w:szCs w:val="24"/>
              </w:rPr>
            </w:pPr>
            <w:r>
              <w:rPr>
                <w:rFonts w:ascii="Arial" w:hAnsi="Arial" w:cs="Arial"/>
                <w:sz w:val="24"/>
                <w:szCs w:val="24"/>
              </w:rPr>
              <w:t>Risk of c</w:t>
            </w:r>
            <w:r w:rsidR="0077382F">
              <w:rPr>
                <w:rFonts w:ascii="Arial" w:hAnsi="Arial" w:cs="Arial"/>
                <w:sz w:val="24"/>
                <w:szCs w:val="24"/>
              </w:rPr>
              <w:t>ritical illness (intensive care, mechanical ventilation or death)</w:t>
            </w:r>
            <w:r>
              <w:rPr>
                <w:rFonts w:ascii="Arial" w:hAnsi="Arial" w:cs="Arial"/>
                <w:sz w:val="24"/>
                <w:szCs w:val="24"/>
              </w:rPr>
              <w:t xml:space="preserve"> in hospitalised patients with COVID-19</w:t>
            </w:r>
          </w:p>
        </w:tc>
        <w:tc>
          <w:tcPr>
            <w:tcW w:w="2032" w:type="dxa"/>
          </w:tcPr>
          <w:p w14:paraId="6D985B3A" w14:textId="4548B964" w:rsidR="00FF6046" w:rsidRPr="0077382F" w:rsidRDefault="0077382F" w:rsidP="00562962">
            <w:pPr>
              <w:rPr>
                <w:rFonts w:ascii="Arial" w:hAnsi="Arial" w:cs="Arial"/>
                <w:sz w:val="24"/>
                <w:szCs w:val="24"/>
                <w:vertAlign w:val="superscript"/>
              </w:rPr>
            </w:pPr>
            <w:r>
              <w:rPr>
                <w:rFonts w:ascii="Arial" w:hAnsi="Arial" w:cs="Arial"/>
                <w:sz w:val="24"/>
                <w:szCs w:val="24"/>
              </w:rPr>
              <w:t xml:space="preserve">Validated in Chinese </w:t>
            </w:r>
            <w:proofErr w:type="spellStart"/>
            <w:r>
              <w:rPr>
                <w:rFonts w:ascii="Arial" w:hAnsi="Arial" w:cs="Arial"/>
                <w:sz w:val="24"/>
                <w:szCs w:val="24"/>
              </w:rPr>
              <w:t>cohort</w:t>
            </w:r>
            <w:r>
              <w:rPr>
                <w:rFonts w:ascii="Arial" w:hAnsi="Arial" w:cs="Arial"/>
                <w:sz w:val="24"/>
                <w:szCs w:val="24"/>
                <w:vertAlign w:val="superscript"/>
              </w:rPr>
              <w:t>b</w:t>
            </w:r>
            <w:proofErr w:type="spellEnd"/>
          </w:p>
        </w:tc>
      </w:tr>
      <w:tr w:rsidR="00B75C51" w14:paraId="6F9EA895" w14:textId="77777777" w:rsidTr="00B75C51">
        <w:trPr>
          <w:trHeight w:val="374"/>
        </w:trPr>
        <w:tc>
          <w:tcPr>
            <w:tcW w:w="1406" w:type="dxa"/>
          </w:tcPr>
          <w:p w14:paraId="02BFBCCE" w14:textId="6381BCDD" w:rsidR="00B75C51" w:rsidRPr="000659BB" w:rsidRDefault="00B75C51" w:rsidP="00B75C51">
            <w:pPr>
              <w:rPr>
                <w:rFonts w:ascii="Arial" w:hAnsi="Arial" w:cs="Arial"/>
                <w:sz w:val="24"/>
                <w:szCs w:val="24"/>
                <w:vertAlign w:val="superscript"/>
              </w:rPr>
            </w:pPr>
            <w:r>
              <w:rPr>
                <w:rFonts w:ascii="Arial" w:hAnsi="Arial" w:cs="Arial"/>
                <w:sz w:val="24"/>
                <w:szCs w:val="24"/>
              </w:rPr>
              <w:t xml:space="preserve">4C </w:t>
            </w:r>
            <w:proofErr w:type="spellStart"/>
            <w:r>
              <w:rPr>
                <w:rFonts w:ascii="Arial" w:hAnsi="Arial" w:cs="Arial"/>
                <w:sz w:val="24"/>
                <w:szCs w:val="24"/>
              </w:rPr>
              <w:t>Score</w:t>
            </w:r>
            <w:r w:rsidR="000659BB">
              <w:rPr>
                <w:rFonts w:ascii="Arial" w:hAnsi="Arial" w:cs="Arial"/>
                <w:sz w:val="24"/>
                <w:szCs w:val="24"/>
                <w:vertAlign w:val="superscript"/>
              </w:rPr>
              <w:t>c</w:t>
            </w:r>
            <w:proofErr w:type="spellEnd"/>
          </w:p>
        </w:tc>
        <w:tc>
          <w:tcPr>
            <w:tcW w:w="2776" w:type="dxa"/>
          </w:tcPr>
          <w:p w14:paraId="6B990A69" w14:textId="77777777" w:rsidR="00B75C51" w:rsidRPr="00AF7F23" w:rsidRDefault="00B75C51" w:rsidP="00B75C51">
            <w:pPr>
              <w:rPr>
                <w:rFonts w:ascii="Arial" w:hAnsi="Arial" w:cs="Arial"/>
                <w:sz w:val="24"/>
                <w:szCs w:val="24"/>
                <w:u w:val="single"/>
              </w:rPr>
            </w:pPr>
            <w:r w:rsidRPr="00AF7F23">
              <w:rPr>
                <w:rFonts w:ascii="Arial" w:hAnsi="Arial" w:cs="Arial"/>
                <w:sz w:val="24"/>
                <w:szCs w:val="24"/>
                <w:u w:val="single"/>
              </w:rPr>
              <w:t>Clinical profile:</w:t>
            </w:r>
          </w:p>
          <w:p w14:paraId="69314911" w14:textId="77777777" w:rsidR="00B75C51" w:rsidRPr="00AF7F23" w:rsidRDefault="00B75C51" w:rsidP="00B75C51">
            <w:pPr>
              <w:rPr>
                <w:rFonts w:ascii="Arial" w:hAnsi="Arial" w:cs="Arial"/>
                <w:sz w:val="24"/>
                <w:szCs w:val="24"/>
              </w:rPr>
            </w:pPr>
            <w:r w:rsidRPr="00AF7F23">
              <w:rPr>
                <w:rFonts w:ascii="Arial" w:hAnsi="Arial" w:cs="Arial"/>
                <w:sz w:val="24"/>
                <w:szCs w:val="24"/>
              </w:rPr>
              <w:t>Age</w:t>
            </w:r>
          </w:p>
          <w:p w14:paraId="22CCF2CF" w14:textId="77777777" w:rsidR="00B75C51" w:rsidRPr="00AF7F23" w:rsidRDefault="00B75C51" w:rsidP="00B75C51">
            <w:pPr>
              <w:rPr>
                <w:rFonts w:ascii="Arial" w:hAnsi="Arial" w:cs="Arial"/>
                <w:sz w:val="24"/>
                <w:szCs w:val="24"/>
              </w:rPr>
            </w:pPr>
            <w:r w:rsidRPr="00AF7F23">
              <w:rPr>
                <w:rFonts w:ascii="Arial" w:hAnsi="Arial" w:cs="Arial"/>
                <w:sz w:val="24"/>
                <w:szCs w:val="24"/>
              </w:rPr>
              <w:t>Sex</w:t>
            </w:r>
          </w:p>
          <w:p w14:paraId="2B8BBCAD" w14:textId="77777777" w:rsidR="00B75C51" w:rsidRPr="00AF7F23" w:rsidRDefault="00B75C51" w:rsidP="00B75C51">
            <w:pPr>
              <w:rPr>
                <w:rFonts w:ascii="Arial" w:hAnsi="Arial" w:cs="Arial"/>
                <w:sz w:val="24"/>
                <w:szCs w:val="24"/>
              </w:rPr>
            </w:pPr>
            <w:r w:rsidRPr="00AF7F23">
              <w:rPr>
                <w:rFonts w:ascii="Arial" w:hAnsi="Arial" w:cs="Arial"/>
                <w:sz w:val="24"/>
                <w:szCs w:val="24"/>
              </w:rPr>
              <w:t>Number of comorbidities</w:t>
            </w:r>
          </w:p>
          <w:p w14:paraId="2AD20BA5" w14:textId="77777777" w:rsidR="00B75C51" w:rsidRPr="00AF7F23" w:rsidRDefault="00B75C51" w:rsidP="00B75C51">
            <w:pPr>
              <w:rPr>
                <w:rFonts w:ascii="Arial" w:hAnsi="Arial" w:cs="Arial"/>
                <w:sz w:val="24"/>
                <w:szCs w:val="24"/>
              </w:rPr>
            </w:pPr>
            <w:r w:rsidRPr="00AF7F23">
              <w:rPr>
                <w:rFonts w:ascii="Arial" w:hAnsi="Arial" w:cs="Arial"/>
                <w:sz w:val="24"/>
                <w:szCs w:val="24"/>
              </w:rPr>
              <w:t>Respiratory rate</w:t>
            </w:r>
          </w:p>
          <w:p w14:paraId="571587C4" w14:textId="77777777" w:rsidR="00B75C51" w:rsidRPr="00AF7F23" w:rsidRDefault="00B75C51" w:rsidP="00B75C51">
            <w:pPr>
              <w:rPr>
                <w:rFonts w:ascii="Arial" w:hAnsi="Arial" w:cs="Arial"/>
                <w:sz w:val="24"/>
                <w:szCs w:val="24"/>
              </w:rPr>
            </w:pPr>
            <w:r w:rsidRPr="00AF7F23">
              <w:rPr>
                <w:rFonts w:ascii="Arial" w:hAnsi="Arial" w:cs="Arial"/>
                <w:sz w:val="24"/>
                <w:szCs w:val="24"/>
              </w:rPr>
              <w:t>Peripheral oxygenation saturation on room air</w:t>
            </w:r>
          </w:p>
          <w:p w14:paraId="70064756" w14:textId="77777777" w:rsidR="00B75C51" w:rsidRPr="00AF7F23" w:rsidRDefault="00B75C51" w:rsidP="00B75C51">
            <w:pPr>
              <w:rPr>
                <w:rFonts w:ascii="Arial" w:hAnsi="Arial" w:cs="Arial"/>
                <w:sz w:val="24"/>
                <w:szCs w:val="24"/>
              </w:rPr>
            </w:pPr>
            <w:r w:rsidRPr="00AF7F23">
              <w:rPr>
                <w:rFonts w:ascii="Arial" w:hAnsi="Arial" w:cs="Arial"/>
                <w:sz w:val="24"/>
                <w:szCs w:val="24"/>
              </w:rPr>
              <w:t>Glasgow coma scale</w:t>
            </w:r>
          </w:p>
          <w:p w14:paraId="3BEBA5FA" w14:textId="77777777" w:rsidR="00B75C51" w:rsidRPr="00AF7F23" w:rsidRDefault="00B75C51" w:rsidP="00B75C51">
            <w:pPr>
              <w:rPr>
                <w:rFonts w:ascii="Arial" w:hAnsi="Arial" w:cs="Arial"/>
                <w:sz w:val="24"/>
                <w:szCs w:val="24"/>
              </w:rPr>
            </w:pPr>
          </w:p>
          <w:p w14:paraId="5A4B4BD9" w14:textId="77777777" w:rsidR="00B75C51" w:rsidRPr="00AF7F23" w:rsidRDefault="00B75C51" w:rsidP="00B75C51">
            <w:pPr>
              <w:rPr>
                <w:rFonts w:ascii="Arial" w:hAnsi="Arial" w:cs="Arial"/>
                <w:sz w:val="24"/>
                <w:szCs w:val="24"/>
                <w:u w:val="single"/>
              </w:rPr>
            </w:pPr>
            <w:r w:rsidRPr="00AF7F23">
              <w:rPr>
                <w:rFonts w:ascii="Arial" w:hAnsi="Arial" w:cs="Arial"/>
                <w:sz w:val="24"/>
                <w:szCs w:val="24"/>
                <w:u w:val="single"/>
              </w:rPr>
              <w:t>Laboratory tests:</w:t>
            </w:r>
          </w:p>
          <w:p w14:paraId="15A9B07B" w14:textId="77777777" w:rsidR="00B75C51" w:rsidRPr="00AF7F23" w:rsidRDefault="00B75C51" w:rsidP="00B75C51">
            <w:pPr>
              <w:rPr>
                <w:rFonts w:ascii="Arial" w:hAnsi="Arial" w:cs="Arial"/>
                <w:sz w:val="24"/>
                <w:szCs w:val="24"/>
              </w:rPr>
            </w:pPr>
            <w:r w:rsidRPr="00AF7F23">
              <w:rPr>
                <w:rFonts w:ascii="Arial" w:hAnsi="Arial" w:cs="Arial"/>
                <w:sz w:val="24"/>
                <w:szCs w:val="24"/>
              </w:rPr>
              <w:t>Urea</w:t>
            </w:r>
          </w:p>
          <w:p w14:paraId="10BAD16D" w14:textId="29E420B2" w:rsidR="00B75C51" w:rsidRPr="00AF7F23" w:rsidRDefault="00B75C51" w:rsidP="00B75C51">
            <w:pPr>
              <w:rPr>
                <w:rFonts w:ascii="Arial" w:hAnsi="Arial" w:cs="Arial"/>
                <w:sz w:val="24"/>
                <w:szCs w:val="24"/>
                <w:u w:val="single"/>
              </w:rPr>
            </w:pPr>
            <w:r w:rsidRPr="00AF7F23">
              <w:rPr>
                <w:rFonts w:ascii="Arial" w:hAnsi="Arial" w:cs="Arial"/>
                <w:sz w:val="24"/>
                <w:szCs w:val="24"/>
              </w:rPr>
              <w:t>C-reactive protein</w:t>
            </w:r>
          </w:p>
        </w:tc>
        <w:tc>
          <w:tcPr>
            <w:tcW w:w="2802" w:type="dxa"/>
          </w:tcPr>
          <w:p w14:paraId="6A010AFA" w14:textId="17949726" w:rsidR="00B75C51" w:rsidRDefault="00B75C51" w:rsidP="00B75C51">
            <w:pPr>
              <w:rPr>
                <w:rFonts w:ascii="Arial" w:hAnsi="Arial" w:cs="Arial"/>
                <w:sz w:val="24"/>
                <w:szCs w:val="24"/>
              </w:rPr>
            </w:pPr>
            <w:r>
              <w:rPr>
                <w:rFonts w:ascii="Arial" w:hAnsi="Arial" w:cs="Arial"/>
                <w:sz w:val="24"/>
                <w:szCs w:val="24"/>
              </w:rPr>
              <w:t>Risk of in-hospital mortality in hospitalised COVID-19 patients</w:t>
            </w:r>
          </w:p>
        </w:tc>
        <w:tc>
          <w:tcPr>
            <w:tcW w:w="2032" w:type="dxa"/>
          </w:tcPr>
          <w:p w14:paraId="450F1B7F" w14:textId="06CB131F" w:rsidR="00B75C51" w:rsidRPr="000659BB" w:rsidRDefault="00B75C51" w:rsidP="00B75C51">
            <w:pPr>
              <w:rPr>
                <w:rFonts w:ascii="Arial" w:hAnsi="Arial" w:cs="Arial"/>
                <w:sz w:val="24"/>
                <w:szCs w:val="24"/>
                <w:vertAlign w:val="superscript"/>
              </w:rPr>
            </w:pPr>
            <w:r>
              <w:rPr>
                <w:rFonts w:ascii="Arial" w:hAnsi="Arial" w:cs="Arial"/>
                <w:sz w:val="24"/>
                <w:szCs w:val="24"/>
              </w:rPr>
              <w:t xml:space="preserve">Validated in UK </w:t>
            </w:r>
            <w:proofErr w:type="spellStart"/>
            <w:r>
              <w:rPr>
                <w:rFonts w:ascii="Arial" w:hAnsi="Arial" w:cs="Arial"/>
                <w:sz w:val="24"/>
                <w:szCs w:val="24"/>
              </w:rPr>
              <w:t>cohort</w:t>
            </w:r>
            <w:r w:rsidR="000659BB">
              <w:rPr>
                <w:rFonts w:ascii="Arial" w:hAnsi="Arial" w:cs="Arial"/>
                <w:sz w:val="24"/>
                <w:szCs w:val="24"/>
                <w:vertAlign w:val="superscript"/>
              </w:rPr>
              <w:t>c</w:t>
            </w:r>
            <w:proofErr w:type="spellEnd"/>
          </w:p>
        </w:tc>
      </w:tr>
      <w:tr w:rsidR="00943B61" w14:paraId="75D1049F" w14:textId="77777777" w:rsidTr="00B75C51">
        <w:trPr>
          <w:trHeight w:val="374"/>
        </w:trPr>
        <w:tc>
          <w:tcPr>
            <w:tcW w:w="1406" w:type="dxa"/>
          </w:tcPr>
          <w:p w14:paraId="3153532E" w14:textId="541205FF" w:rsidR="00943B61" w:rsidRPr="000659BB" w:rsidRDefault="00943B61" w:rsidP="00943B61">
            <w:pPr>
              <w:rPr>
                <w:rFonts w:ascii="Arial" w:hAnsi="Arial" w:cs="Arial"/>
                <w:sz w:val="24"/>
                <w:szCs w:val="24"/>
                <w:vertAlign w:val="superscript"/>
              </w:rPr>
            </w:pPr>
            <w:r>
              <w:rPr>
                <w:rFonts w:ascii="Arial" w:hAnsi="Arial" w:cs="Arial"/>
                <w:sz w:val="24"/>
                <w:szCs w:val="24"/>
              </w:rPr>
              <w:t>“Rule-of-</w:t>
            </w:r>
            <w:proofErr w:type="gramStart"/>
            <w:r>
              <w:rPr>
                <w:rFonts w:ascii="Arial" w:hAnsi="Arial" w:cs="Arial"/>
                <w:sz w:val="24"/>
                <w:szCs w:val="24"/>
              </w:rPr>
              <w:t>6”</w:t>
            </w:r>
            <w:r w:rsidR="000659BB">
              <w:rPr>
                <w:rFonts w:ascii="Arial" w:hAnsi="Arial" w:cs="Arial"/>
                <w:sz w:val="24"/>
                <w:szCs w:val="24"/>
                <w:vertAlign w:val="superscript"/>
              </w:rPr>
              <w:t>d</w:t>
            </w:r>
            <w:proofErr w:type="gramEnd"/>
          </w:p>
        </w:tc>
        <w:tc>
          <w:tcPr>
            <w:tcW w:w="2776" w:type="dxa"/>
          </w:tcPr>
          <w:p w14:paraId="7E707B60" w14:textId="77777777" w:rsidR="00943B61" w:rsidRPr="00512FAE" w:rsidRDefault="00943B61" w:rsidP="00943B61">
            <w:pPr>
              <w:rPr>
                <w:rFonts w:ascii="Arial" w:hAnsi="Arial" w:cs="Arial"/>
                <w:sz w:val="24"/>
                <w:szCs w:val="24"/>
                <w:u w:val="single"/>
              </w:rPr>
            </w:pPr>
            <w:r w:rsidRPr="00512FAE">
              <w:rPr>
                <w:rFonts w:ascii="Arial" w:hAnsi="Arial" w:cs="Arial"/>
                <w:sz w:val="24"/>
                <w:szCs w:val="24"/>
                <w:u w:val="single"/>
              </w:rPr>
              <w:t>Clinical profile</w:t>
            </w:r>
            <w:r>
              <w:rPr>
                <w:rFonts w:ascii="Arial" w:hAnsi="Arial" w:cs="Arial"/>
                <w:sz w:val="24"/>
                <w:szCs w:val="24"/>
                <w:u w:val="single"/>
              </w:rPr>
              <w:t>:</w:t>
            </w:r>
          </w:p>
          <w:p w14:paraId="3C3A0231" w14:textId="77777777" w:rsidR="00943B61" w:rsidRPr="00512FAE" w:rsidRDefault="00943B61" w:rsidP="00943B61">
            <w:pPr>
              <w:rPr>
                <w:rFonts w:ascii="Arial" w:hAnsi="Arial" w:cs="Arial"/>
                <w:sz w:val="24"/>
                <w:szCs w:val="24"/>
              </w:rPr>
            </w:pPr>
            <w:r w:rsidRPr="00512FAE">
              <w:rPr>
                <w:rFonts w:ascii="Arial" w:hAnsi="Arial" w:cs="Arial"/>
                <w:sz w:val="24"/>
                <w:szCs w:val="24"/>
              </w:rPr>
              <w:t>Age</w:t>
            </w:r>
          </w:p>
          <w:p w14:paraId="1872F66F" w14:textId="77777777" w:rsidR="00943B61" w:rsidRDefault="00943B61" w:rsidP="00943B61">
            <w:pPr>
              <w:rPr>
                <w:rFonts w:ascii="Arial" w:hAnsi="Arial" w:cs="Arial"/>
                <w:sz w:val="24"/>
                <w:szCs w:val="24"/>
                <w:u w:val="single"/>
              </w:rPr>
            </w:pPr>
          </w:p>
          <w:p w14:paraId="0D64B1A1" w14:textId="77777777" w:rsidR="00943B61" w:rsidRPr="00512FAE" w:rsidRDefault="00943B61" w:rsidP="00943B61">
            <w:pPr>
              <w:rPr>
                <w:rFonts w:ascii="Arial" w:hAnsi="Arial" w:cs="Arial"/>
                <w:sz w:val="24"/>
                <w:szCs w:val="24"/>
              </w:rPr>
            </w:pPr>
            <w:r w:rsidRPr="00512FAE">
              <w:rPr>
                <w:rFonts w:ascii="Arial" w:hAnsi="Arial" w:cs="Arial"/>
                <w:sz w:val="24"/>
                <w:szCs w:val="24"/>
                <w:u w:val="single"/>
              </w:rPr>
              <w:t>Laboratory tests</w:t>
            </w:r>
            <w:r w:rsidRPr="00512FAE">
              <w:rPr>
                <w:rFonts w:ascii="Arial" w:hAnsi="Arial" w:cs="Arial"/>
                <w:sz w:val="24"/>
                <w:szCs w:val="24"/>
              </w:rPr>
              <w:t>:</w:t>
            </w:r>
            <w:r>
              <w:rPr>
                <w:rFonts w:ascii="Arial" w:hAnsi="Arial" w:cs="Arial"/>
                <w:sz w:val="24"/>
                <w:szCs w:val="24"/>
                <w:u w:val="single"/>
              </w:rPr>
              <w:br/>
            </w:r>
            <w:r w:rsidRPr="00512FAE">
              <w:rPr>
                <w:rFonts w:ascii="Arial" w:hAnsi="Arial" w:cs="Arial"/>
                <w:sz w:val="24"/>
                <w:szCs w:val="24"/>
              </w:rPr>
              <w:t>C-reactive protein</w:t>
            </w:r>
          </w:p>
          <w:p w14:paraId="6AFF34E5" w14:textId="77777777" w:rsidR="00943B61" w:rsidRPr="00512FAE" w:rsidRDefault="00943B61" w:rsidP="00943B61">
            <w:pPr>
              <w:rPr>
                <w:rFonts w:ascii="Arial" w:hAnsi="Arial" w:cs="Arial"/>
                <w:sz w:val="24"/>
                <w:szCs w:val="24"/>
              </w:rPr>
            </w:pPr>
            <w:r w:rsidRPr="00512FAE">
              <w:rPr>
                <w:rFonts w:ascii="Arial" w:hAnsi="Arial" w:cs="Arial"/>
                <w:sz w:val="24"/>
                <w:szCs w:val="24"/>
              </w:rPr>
              <w:t>Ferritin</w:t>
            </w:r>
          </w:p>
          <w:p w14:paraId="64AAE77F" w14:textId="5B9D1300" w:rsidR="00943B61" w:rsidRPr="00AF7F23" w:rsidRDefault="00943B61" w:rsidP="00943B61">
            <w:pPr>
              <w:rPr>
                <w:rFonts w:ascii="Arial" w:hAnsi="Arial" w:cs="Arial"/>
                <w:sz w:val="24"/>
                <w:szCs w:val="24"/>
                <w:u w:val="single"/>
              </w:rPr>
            </w:pPr>
            <w:r w:rsidRPr="00512FAE">
              <w:rPr>
                <w:rFonts w:ascii="Arial" w:hAnsi="Arial" w:cs="Arial"/>
                <w:sz w:val="24"/>
                <w:szCs w:val="24"/>
              </w:rPr>
              <w:t>Lactate dehydrogenase</w:t>
            </w:r>
          </w:p>
        </w:tc>
        <w:tc>
          <w:tcPr>
            <w:tcW w:w="2802" w:type="dxa"/>
          </w:tcPr>
          <w:p w14:paraId="0B7FE089" w14:textId="33EED0BA" w:rsidR="00943B61" w:rsidRDefault="00943B61" w:rsidP="00943B61">
            <w:pPr>
              <w:rPr>
                <w:rFonts w:ascii="Arial" w:hAnsi="Arial" w:cs="Arial"/>
                <w:sz w:val="24"/>
                <w:szCs w:val="24"/>
              </w:rPr>
            </w:pPr>
            <w:r>
              <w:rPr>
                <w:rFonts w:ascii="Arial" w:hAnsi="Arial" w:cs="Arial"/>
                <w:sz w:val="24"/>
                <w:szCs w:val="24"/>
              </w:rPr>
              <w:t>Requiring oxygen, intensive care, intubation</w:t>
            </w:r>
          </w:p>
        </w:tc>
        <w:tc>
          <w:tcPr>
            <w:tcW w:w="2032" w:type="dxa"/>
          </w:tcPr>
          <w:p w14:paraId="43D5A2BD" w14:textId="0D9AFA4E" w:rsidR="00943B61" w:rsidRPr="000659BB" w:rsidRDefault="00943B61" w:rsidP="00943B61">
            <w:pPr>
              <w:rPr>
                <w:rFonts w:ascii="Arial" w:hAnsi="Arial" w:cs="Arial"/>
                <w:sz w:val="24"/>
                <w:szCs w:val="24"/>
                <w:vertAlign w:val="superscript"/>
              </w:rPr>
            </w:pPr>
            <w:r>
              <w:rPr>
                <w:rFonts w:ascii="Arial" w:hAnsi="Arial" w:cs="Arial"/>
                <w:sz w:val="24"/>
                <w:szCs w:val="24"/>
              </w:rPr>
              <w:t xml:space="preserve">Validated in Singapore </w:t>
            </w:r>
            <w:proofErr w:type="spellStart"/>
            <w:r>
              <w:rPr>
                <w:rFonts w:ascii="Arial" w:hAnsi="Arial" w:cs="Arial"/>
                <w:sz w:val="24"/>
                <w:szCs w:val="24"/>
              </w:rPr>
              <w:t>cohort</w:t>
            </w:r>
            <w:r w:rsidR="000659BB">
              <w:rPr>
                <w:rFonts w:ascii="Arial" w:hAnsi="Arial" w:cs="Arial"/>
                <w:sz w:val="24"/>
                <w:szCs w:val="24"/>
                <w:vertAlign w:val="superscript"/>
              </w:rPr>
              <w:t>d</w:t>
            </w:r>
            <w:proofErr w:type="spellEnd"/>
          </w:p>
        </w:tc>
      </w:tr>
      <w:tr w:rsidR="00B75C51" w14:paraId="669C7DF2" w14:textId="5DFA0F78" w:rsidTr="000659BB">
        <w:trPr>
          <w:trHeight w:val="347"/>
        </w:trPr>
        <w:tc>
          <w:tcPr>
            <w:tcW w:w="1406" w:type="dxa"/>
          </w:tcPr>
          <w:p w14:paraId="32A9D44B" w14:textId="477909F9" w:rsidR="00FF6046" w:rsidRPr="000659BB" w:rsidRDefault="0079587C" w:rsidP="00E804E1">
            <w:pPr>
              <w:rPr>
                <w:rFonts w:ascii="Arial" w:hAnsi="Arial" w:cs="Arial"/>
                <w:sz w:val="24"/>
                <w:szCs w:val="24"/>
                <w:vertAlign w:val="superscript"/>
              </w:rPr>
            </w:pPr>
            <w:r w:rsidRPr="00A436D7">
              <w:rPr>
                <w:rFonts w:ascii="Arial" w:hAnsi="Arial" w:cs="Arial"/>
                <w:sz w:val="24"/>
                <w:szCs w:val="24"/>
                <w:shd w:val="clear" w:color="auto" w:fill="FFFFFF"/>
              </w:rPr>
              <w:t>CHA</w:t>
            </w:r>
            <w:r w:rsidRPr="00A436D7">
              <w:rPr>
                <w:rFonts w:ascii="Arial" w:hAnsi="Arial" w:cs="Arial"/>
                <w:sz w:val="24"/>
                <w:szCs w:val="24"/>
                <w:shd w:val="clear" w:color="auto" w:fill="FFFFFF"/>
                <w:vertAlign w:val="subscript"/>
              </w:rPr>
              <w:t>2</w:t>
            </w:r>
            <w:r w:rsidRPr="00A436D7">
              <w:rPr>
                <w:rFonts w:ascii="Arial" w:hAnsi="Arial" w:cs="Arial"/>
                <w:sz w:val="24"/>
                <w:szCs w:val="24"/>
                <w:shd w:val="clear" w:color="auto" w:fill="FFFFFF"/>
              </w:rPr>
              <w:t>DS</w:t>
            </w:r>
            <w:r w:rsidRPr="00A436D7">
              <w:rPr>
                <w:rFonts w:ascii="Arial" w:hAnsi="Arial" w:cs="Arial"/>
                <w:sz w:val="24"/>
                <w:szCs w:val="24"/>
                <w:shd w:val="clear" w:color="auto" w:fill="FFFFFF"/>
                <w:vertAlign w:val="subscript"/>
              </w:rPr>
              <w:t>2</w:t>
            </w:r>
            <w:r w:rsidRPr="00A436D7">
              <w:rPr>
                <w:rFonts w:ascii="Arial" w:hAnsi="Arial" w:cs="Arial"/>
                <w:sz w:val="24"/>
                <w:szCs w:val="24"/>
                <w:shd w:val="clear" w:color="auto" w:fill="FFFFFF"/>
              </w:rPr>
              <w:t>-VASc</w:t>
            </w:r>
            <w:r>
              <w:rPr>
                <w:rFonts w:ascii="Arial" w:hAnsi="Arial" w:cs="Arial"/>
                <w:sz w:val="24"/>
                <w:szCs w:val="24"/>
              </w:rPr>
              <w:t xml:space="preserve"> </w:t>
            </w:r>
            <w:proofErr w:type="spellStart"/>
            <w:r w:rsidR="00FF6046">
              <w:rPr>
                <w:rFonts w:ascii="Arial" w:hAnsi="Arial" w:cs="Arial"/>
                <w:sz w:val="24"/>
                <w:szCs w:val="24"/>
              </w:rPr>
              <w:t>Score</w:t>
            </w:r>
            <w:r w:rsidR="000659BB">
              <w:rPr>
                <w:rFonts w:ascii="Arial" w:hAnsi="Arial" w:cs="Arial"/>
                <w:sz w:val="24"/>
                <w:szCs w:val="24"/>
                <w:vertAlign w:val="superscript"/>
              </w:rPr>
              <w:t>e</w:t>
            </w:r>
            <w:proofErr w:type="spellEnd"/>
          </w:p>
        </w:tc>
        <w:tc>
          <w:tcPr>
            <w:tcW w:w="2776" w:type="dxa"/>
          </w:tcPr>
          <w:p w14:paraId="51D5AA83" w14:textId="1545013C" w:rsidR="00FF6046" w:rsidRPr="00AF7F23" w:rsidRDefault="00FF6046" w:rsidP="00562962">
            <w:pPr>
              <w:rPr>
                <w:rFonts w:ascii="Arial" w:hAnsi="Arial" w:cs="Arial"/>
                <w:sz w:val="24"/>
                <w:szCs w:val="24"/>
                <w:u w:val="single"/>
              </w:rPr>
            </w:pPr>
            <w:r w:rsidRPr="00AF7F23">
              <w:rPr>
                <w:rFonts w:ascii="Arial" w:hAnsi="Arial" w:cs="Arial"/>
                <w:sz w:val="24"/>
                <w:szCs w:val="24"/>
                <w:u w:val="single"/>
              </w:rPr>
              <w:t>Clinical profile:</w:t>
            </w:r>
          </w:p>
          <w:p w14:paraId="1438809B" w14:textId="22848B03" w:rsidR="00FF6046" w:rsidRPr="00562962" w:rsidRDefault="00FF6046" w:rsidP="00562962">
            <w:pPr>
              <w:rPr>
                <w:rFonts w:ascii="Arial" w:hAnsi="Arial" w:cs="Arial"/>
                <w:sz w:val="24"/>
                <w:szCs w:val="24"/>
              </w:rPr>
            </w:pPr>
            <w:r w:rsidRPr="00562962">
              <w:rPr>
                <w:rFonts w:ascii="Arial" w:hAnsi="Arial" w:cs="Arial"/>
                <w:sz w:val="24"/>
                <w:szCs w:val="24"/>
              </w:rPr>
              <w:t>Age</w:t>
            </w:r>
          </w:p>
          <w:p w14:paraId="56AA72CE" w14:textId="77777777" w:rsidR="00FF6046" w:rsidRPr="00562962" w:rsidRDefault="00FF6046" w:rsidP="00562962">
            <w:pPr>
              <w:rPr>
                <w:rFonts w:ascii="Arial" w:hAnsi="Arial" w:cs="Arial"/>
                <w:sz w:val="24"/>
                <w:szCs w:val="24"/>
              </w:rPr>
            </w:pPr>
            <w:r w:rsidRPr="00562962">
              <w:rPr>
                <w:rFonts w:ascii="Arial" w:hAnsi="Arial" w:cs="Arial"/>
                <w:sz w:val="24"/>
                <w:szCs w:val="24"/>
              </w:rPr>
              <w:t>Sex</w:t>
            </w:r>
          </w:p>
          <w:p w14:paraId="64032106" w14:textId="77777777" w:rsidR="00FF6046" w:rsidRPr="00562962" w:rsidRDefault="00FF6046" w:rsidP="00562962">
            <w:pPr>
              <w:rPr>
                <w:rFonts w:ascii="Arial" w:hAnsi="Arial" w:cs="Arial"/>
                <w:sz w:val="24"/>
                <w:szCs w:val="24"/>
              </w:rPr>
            </w:pPr>
            <w:r w:rsidRPr="00562962">
              <w:rPr>
                <w:rFonts w:ascii="Arial" w:hAnsi="Arial" w:cs="Arial"/>
                <w:sz w:val="24"/>
                <w:szCs w:val="24"/>
              </w:rPr>
              <w:t>Congestive cardiac failure history</w:t>
            </w:r>
          </w:p>
          <w:p w14:paraId="6716DB5D" w14:textId="77777777" w:rsidR="00FF6046" w:rsidRPr="00562962" w:rsidRDefault="00FF6046" w:rsidP="00562962">
            <w:pPr>
              <w:rPr>
                <w:rFonts w:ascii="Arial" w:hAnsi="Arial" w:cs="Arial"/>
                <w:sz w:val="24"/>
                <w:szCs w:val="24"/>
              </w:rPr>
            </w:pPr>
            <w:r w:rsidRPr="00562962">
              <w:rPr>
                <w:rFonts w:ascii="Arial" w:hAnsi="Arial" w:cs="Arial"/>
                <w:sz w:val="24"/>
                <w:szCs w:val="24"/>
              </w:rPr>
              <w:lastRenderedPageBreak/>
              <w:t>Hypertension history</w:t>
            </w:r>
          </w:p>
          <w:p w14:paraId="72EA661C" w14:textId="77777777" w:rsidR="00FF6046" w:rsidRPr="00562962" w:rsidRDefault="00FF6046" w:rsidP="00562962">
            <w:pPr>
              <w:rPr>
                <w:rFonts w:ascii="Arial" w:hAnsi="Arial" w:cs="Arial"/>
                <w:sz w:val="24"/>
                <w:szCs w:val="24"/>
              </w:rPr>
            </w:pPr>
            <w:r w:rsidRPr="00562962">
              <w:rPr>
                <w:rFonts w:ascii="Arial" w:hAnsi="Arial" w:cs="Arial"/>
                <w:sz w:val="24"/>
                <w:szCs w:val="24"/>
              </w:rPr>
              <w:t>Stroke/Transient ischemic attack/thromboembolism history</w:t>
            </w:r>
          </w:p>
          <w:p w14:paraId="255C2C85" w14:textId="77777777" w:rsidR="00FF6046" w:rsidRPr="00562962" w:rsidRDefault="00FF6046" w:rsidP="00562962">
            <w:pPr>
              <w:rPr>
                <w:rFonts w:ascii="Arial" w:hAnsi="Arial" w:cs="Arial"/>
                <w:sz w:val="24"/>
                <w:szCs w:val="24"/>
              </w:rPr>
            </w:pPr>
            <w:r w:rsidRPr="00562962">
              <w:rPr>
                <w:rFonts w:ascii="Arial" w:hAnsi="Arial" w:cs="Arial"/>
                <w:sz w:val="24"/>
                <w:szCs w:val="24"/>
              </w:rPr>
              <w:t>Vascular disease history (Prior myocardial infarction, peripheral vascular disease, or aortic plaque)</w:t>
            </w:r>
          </w:p>
          <w:p w14:paraId="38421398" w14:textId="5C24B6F7" w:rsidR="00FF6046" w:rsidRPr="000B2EA8" w:rsidRDefault="00FF6046" w:rsidP="00562962">
            <w:pPr>
              <w:rPr>
                <w:rFonts w:ascii="Arial" w:hAnsi="Arial" w:cs="Arial"/>
                <w:sz w:val="24"/>
                <w:szCs w:val="24"/>
              </w:rPr>
            </w:pPr>
            <w:r w:rsidRPr="00562962">
              <w:rPr>
                <w:rFonts w:ascii="Arial" w:hAnsi="Arial" w:cs="Arial"/>
                <w:sz w:val="24"/>
                <w:szCs w:val="24"/>
              </w:rPr>
              <w:t>Diabetes history</w:t>
            </w:r>
          </w:p>
        </w:tc>
        <w:tc>
          <w:tcPr>
            <w:tcW w:w="2802" w:type="dxa"/>
          </w:tcPr>
          <w:p w14:paraId="5E11053E" w14:textId="501F0DDC" w:rsidR="00FF6046" w:rsidRPr="00EF0967" w:rsidRDefault="00B75C51" w:rsidP="00562962">
            <w:pPr>
              <w:rPr>
                <w:rFonts w:ascii="Arial" w:hAnsi="Arial" w:cs="Arial"/>
                <w:sz w:val="24"/>
                <w:szCs w:val="24"/>
              </w:rPr>
            </w:pPr>
            <w:r>
              <w:rPr>
                <w:rFonts w:ascii="Arial" w:hAnsi="Arial" w:cs="Arial"/>
                <w:sz w:val="24"/>
                <w:szCs w:val="24"/>
              </w:rPr>
              <w:lastRenderedPageBreak/>
              <w:t>Risk of s</w:t>
            </w:r>
            <w:r w:rsidR="00354DF2" w:rsidRPr="00EF0967">
              <w:rPr>
                <w:rFonts w:ascii="Arial" w:hAnsi="Arial" w:cs="Arial"/>
                <w:sz w:val="24"/>
                <w:szCs w:val="24"/>
              </w:rPr>
              <w:t xml:space="preserve">troke in patients with </w:t>
            </w:r>
            <w:r>
              <w:rPr>
                <w:rFonts w:ascii="Arial" w:hAnsi="Arial" w:cs="Arial"/>
                <w:sz w:val="24"/>
                <w:szCs w:val="24"/>
              </w:rPr>
              <w:t>atrial fibrillation</w:t>
            </w:r>
          </w:p>
          <w:p w14:paraId="09ACA2F4" w14:textId="3EF42B9B" w:rsidR="00354DF2" w:rsidRPr="00EF0967" w:rsidRDefault="00354DF2" w:rsidP="00562962">
            <w:pPr>
              <w:rPr>
                <w:rFonts w:ascii="Arial" w:hAnsi="Arial" w:cs="Arial"/>
                <w:sz w:val="24"/>
                <w:szCs w:val="24"/>
              </w:rPr>
            </w:pPr>
          </w:p>
          <w:p w14:paraId="38399F4B" w14:textId="77777777" w:rsidR="00354DF2" w:rsidRPr="00EF0967" w:rsidRDefault="00354DF2" w:rsidP="00562962">
            <w:pPr>
              <w:rPr>
                <w:rFonts w:ascii="Arial" w:hAnsi="Arial" w:cs="Arial"/>
                <w:sz w:val="24"/>
                <w:szCs w:val="24"/>
              </w:rPr>
            </w:pPr>
          </w:p>
          <w:p w14:paraId="62DC3ED6" w14:textId="77777777" w:rsidR="00354DF2" w:rsidRPr="00EF0967" w:rsidRDefault="00354DF2" w:rsidP="00562962">
            <w:pPr>
              <w:rPr>
                <w:rFonts w:ascii="Arial" w:hAnsi="Arial" w:cs="Arial"/>
                <w:sz w:val="24"/>
                <w:szCs w:val="24"/>
              </w:rPr>
            </w:pPr>
          </w:p>
          <w:p w14:paraId="4CFF7C20" w14:textId="4E02F776" w:rsidR="00354DF2" w:rsidRPr="00EF0967" w:rsidRDefault="00354DF2" w:rsidP="00562962">
            <w:pPr>
              <w:rPr>
                <w:rFonts w:ascii="Arial" w:hAnsi="Arial" w:cs="Arial"/>
                <w:sz w:val="24"/>
                <w:szCs w:val="24"/>
              </w:rPr>
            </w:pPr>
          </w:p>
        </w:tc>
        <w:tc>
          <w:tcPr>
            <w:tcW w:w="2032" w:type="dxa"/>
          </w:tcPr>
          <w:p w14:paraId="5D306966" w14:textId="6121E013" w:rsidR="00FF6046" w:rsidRPr="000659BB" w:rsidRDefault="00354DF2" w:rsidP="00562962">
            <w:pPr>
              <w:rPr>
                <w:rFonts w:ascii="Arial" w:hAnsi="Arial" w:cs="Arial"/>
                <w:sz w:val="24"/>
                <w:szCs w:val="24"/>
                <w:vertAlign w:val="superscript"/>
              </w:rPr>
            </w:pPr>
            <w:r w:rsidRPr="00EF0967">
              <w:rPr>
                <w:rFonts w:ascii="Arial" w:hAnsi="Arial" w:cs="Arial"/>
                <w:sz w:val="24"/>
                <w:szCs w:val="24"/>
              </w:rPr>
              <w:lastRenderedPageBreak/>
              <w:t xml:space="preserve">Validated in 2 cohorts: Asia and </w:t>
            </w:r>
            <w:proofErr w:type="spellStart"/>
            <w:r w:rsidRPr="00EF0967">
              <w:rPr>
                <w:rFonts w:ascii="Arial" w:hAnsi="Arial" w:cs="Arial"/>
                <w:sz w:val="24"/>
                <w:szCs w:val="24"/>
              </w:rPr>
              <w:t>US</w:t>
            </w:r>
            <w:r w:rsidR="000659BB">
              <w:rPr>
                <w:rFonts w:ascii="Arial" w:hAnsi="Arial" w:cs="Arial"/>
                <w:sz w:val="24"/>
                <w:szCs w:val="24"/>
                <w:vertAlign w:val="superscript"/>
              </w:rPr>
              <w:t>f</w:t>
            </w:r>
            <w:proofErr w:type="spellEnd"/>
          </w:p>
        </w:tc>
      </w:tr>
      <w:tr w:rsidR="00B75C51" w14:paraId="1C5A8D7A" w14:textId="735C36FC" w:rsidTr="000659BB">
        <w:trPr>
          <w:trHeight w:val="347"/>
        </w:trPr>
        <w:tc>
          <w:tcPr>
            <w:tcW w:w="1406" w:type="dxa"/>
          </w:tcPr>
          <w:p w14:paraId="1C98A3E7" w14:textId="63EA4AAC" w:rsidR="00FF6046" w:rsidRPr="000659BB" w:rsidRDefault="00FF6046" w:rsidP="00E804E1">
            <w:pPr>
              <w:rPr>
                <w:rFonts w:ascii="Arial" w:hAnsi="Arial" w:cs="Arial"/>
                <w:sz w:val="24"/>
                <w:szCs w:val="24"/>
                <w:vertAlign w:val="superscript"/>
              </w:rPr>
            </w:pPr>
            <w:r>
              <w:rPr>
                <w:rFonts w:ascii="Arial" w:hAnsi="Arial" w:cs="Arial"/>
                <w:sz w:val="24"/>
                <w:szCs w:val="24"/>
              </w:rPr>
              <w:t xml:space="preserve">CURB-65 </w:t>
            </w:r>
            <w:proofErr w:type="spellStart"/>
            <w:r>
              <w:rPr>
                <w:rFonts w:ascii="Arial" w:hAnsi="Arial" w:cs="Arial"/>
                <w:sz w:val="24"/>
                <w:szCs w:val="24"/>
              </w:rPr>
              <w:t>Score</w:t>
            </w:r>
            <w:r w:rsidR="000659BB">
              <w:rPr>
                <w:rFonts w:ascii="Arial" w:hAnsi="Arial" w:cs="Arial"/>
                <w:sz w:val="24"/>
                <w:szCs w:val="24"/>
                <w:vertAlign w:val="superscript"/>
              </w:rPr>
              <w:t>g</w:t>
            </w:r>
            <w:proofErr w:type="spellEnd"/>
          </w:p>
        </w:tc>
        <w:tc>
          <w:tcPr>
            <w:tcW w:w="2776" w:type="dxa"/>
          </w:tcPr>
          <w:p w14:paraId="22BB79F7" w14:textId="77777777" w:rsidR="00FF6046" w:rsidRPr="00562962" w:rsidRDefault="00FF6046" w:rsidP="00562962">
            <w:pPr>
              <w:rPr>
                <w:rFonts w:ascii="Arial" w:hAnsi="Arial" w:cs="Arial"/>
                <w:sz w:val="24"/>
                <w:szCs w:val="24"/>
              </w:rPr>
            </w:pPr>
            <w:r w:rsidRPr="00562962">
              <w:rPr>
                <w:rFonts w:ascii="Arial" w:hAnsi="Arial" w:cs="Arial"/>
                <w:sz w:val="24"/>
                <w:szCs w:val="24"/>
              </w:rPr>
              <w:t>Confusion</w:t>
            </w:r>
          </w:p>
          <w:p w14:paraId="0D42B8F3" w14:textId="77777777" w:rsidR="00FF6046" w:rsidRPr="00562962" w:rsidRDefault="00FF6046" w:rsidP="00562962">
            <w:pPr>
              <w:rPr>
                <w:rFonts w:ascii="Arial" w:hAnsi="Arial" w:cs="Arial"/>
                <w:sz w:val="24"/>
                <w:szCs w:val="24"/>
              </w:rPr>
            </w:pPr>
            <w:r w:rsidRPr="00562962">
              <w:rPr>
                <w:rFonts w:ascii="Arial" w:hAnsi="Arial" w:cs="Arial"/>
                <w:sz w:val="24"/>
                <w:szCs w:val="24"/>
              </w:rPr>
              <w:t>Urea</w:t>
            </w:r>
          </w:p>
          <w:p w14:paraId="53BDE8F1" w14:textId="77777777" w:rsidR="00FF6046" w:rsidRPr="00562962" w:rsidRDefault="00FF6046" w:rsidP="00562962">
            <w:pPr>
              <w:rPr>
                <w:rFonts w:ascii="Arial" w:hAnsi="Arial" w:cs="Arial"/>
                <w:sz w:val="24"/>
                <w:szCs w:val="24"/>
              </w:rPr>
            </w:pPr>
            <w:r w:rsidRPr="00562962">
              <w:rPr>
                <w:rFonts w:ascii="Arial" w:hAnsi="Arial" w:cs="Arial"/>
                <w:sz w:val="24"/>
                <w:szCs w:val="24"/>
              </w:rPr>
              <w:t>Respiratory rate</w:t>
            </w:r>
          </w:p>
          <w:p w14:paraId="379E34E7" w14:textId="77777777" w:rsidR="00FF6046" w:rsidRPr="00562962" w:rsidRDefault="00FF6046" w:rsidP="00562962">
            <w:pPr>
              <w:rPr>
                <w:rFonts w:ascii="Arial" w:hAnsi="Arial" w:cs="Arial"/>
                <w:sz w:val="24"/>
                <w:szCs w:val="24"/>
              </w:rPr>
            </w:pPr>
            <w:r w:rsidRPr="00562962">
              <w:rPr>
                <w:rFonts w:ascii="Arial" w:hAnsi="Arial" w:cs="Arial"/>
                <w:sz w:val="24"/>
                <w:szCs w:val="24"/>
              </w:rPr>
              <w:t>Blood pressure</w:t>
            </w:r>
          </w:p>
          <w:p w14:paraId="26D4997B" w14:textId="4B60431B" w:rsidR="00FF6046" w:rsidRPr="000B2EA8" w:rsidRDefault="00FF6046" w:rsidP="00562962">
            <w:pPr>
              <w:rPr>
                <w:rFonts w:ascii="Arial" w:hAnsi="Arial" w:cs="Arial"/>
                <w:sz w:val="24"/>
                <w:szCs w:val="24"/>
              </w:rPr>
            </w:pPr>
            <w:r w:rsidRPr="00562962">
              <w:rPr>
                <w:rFonts w:ascii="Arial" w:hAnsi="Arial" w:cs="Arial"/>
                <w:sz w:val="24"/>
                <w:szCs w:val="24"/>
              </w:rPr>
              <w:t>Age</w:t>
            </w:r>
          </w:p>
        </w:tc>
        <w:tc>
          <w:tcPr>
            <w:tcW w:w="2802" w:type="dxa"/>
          </w:tcPr>
          <w:p w14:paraId="15B14763" w14:textId="52639D91" w:rsidR="00FF6046" w:rsidRDefault="00B75C51" w:rsidP="00562962">
            <w:pPr>
              <w:rPr>
                <w:rFonts w:ascii="Arial" w:hAnsi="Arial" w:cs="Arial"/>
                <w:sz w:val="24"/>
                <w:szCs w:val="24"/>
              </w:rPr>
            </w:pPr>
            <w:r>
              <w:rPr>
                <w:rFonts w:ascii="Arial" w:hAnsi="Arial" w:cs="Arial"/>
                <w:sz w:val="24"/>
                <w:szCs w:val="24"/>
              </w:rPr>
              <w:t>Risk of mortality from community-acquired pneumonia to determine inpatient versus outpatient treatment.</w:t>
            </w:r>
          </w:p>
          <w:p w14:paraId="70EFF81A" w14:textId="77777777" w:rsidR="00354DF2" w:rsidRDefault="00354DF2" w:rsidP="00562962">
            <w:pPr>
              <w:rPr>
                <w:rFonts w:ascii="Arial" w:hAnsi="Arial" w:cs="Arial"/>
                <w:sz w:val="24"/>
                <w:szCs w:val="24"/>
              </w:rPr>
            </w:pPr>
          </w:p>
          <w:p w14:paraId="471908C2" w14:textId="78F54988" w:rsidR="00354DF2" w:rsidRPr="00562962" w:rsidRDefault="00354DF2" w:rsidP="00562962">
            <w:pPr>
              <w:rPr>
                <w:rFonts w:ascii="Arial" w:hAnsi="Arial" w:cs="Arial"/>
                <w:sz w:val="24"/>
                <w:szCs w:val="24"/>
              </w:rPr>
            </w:pPr>
          </w:p>
        </w:tc>
        <w:tc>
          <w:tcPr>
            <w:tcW w:w="2032" w:type="dxa"/>
          </w:tcPr>
          <w:p w14:paraId="33B644AE" w14:textId="6967E869" w:rsidR="00FF6046" w:rsidRPr="000659BB" w:rsidRDefault="0077382F" w:rsidP="00562962">
            <w:pPr>
              <w:rPr>
                <w:rFonts w:ascii="Arial" w:hAnsi="Arial" w:cs="Arial"/>
                <w:sz w:val="24"/>
                <w:szCs w:val="24"/>
                <w:vertAlign w:val="superscript"/>
              </w:rPr>
            </w:pPr>
            <w:r>
              <w:rPr>
                <w:rFonts w:ascii="Arial" w:hAnsi="Arial" w:cs="Arial"/>
                <w:sz w:val="24"/>
                <w:szCs w:val="24"/>
              </w:rPr>
              <w:t xml:space="preserve">Validated </w:t>
            </w:r>
            <w:proofErr w:type="spellStart"/>
            <w:r w:rsidR="00B75C51">
              <w:rPr>
                <w:rFonts w:ascii="Arial" w:hAnsi="Arial" w:cs="Arial"/>
                <w:sz w:val="24"/>
                <w:szCs w:val="24"/>
              </w:rPr>
              <w:t>widely</w:t>
            </w:r>
            <w:r w:rsidR="000659BB">
              <w:rPr>
                <w:rFonts w:ascii="Arial" w:hAnsi="Arial" w:cs="Arial"/>
                <w:sz w:val="24"/>
                <w:szCs w:val="24"/>
                <w:vertAlign w:val="superscript"/>
              </w:rPr>
              <w:t>h</w:t>
            </w:r>
            <w:proofErr w:type="spellEnd"/>
          </w:p>
        </w:tc>
      </w:tr>
      <w:tr w:rsidR="00B75C51" w14:paraId="787BCA66" w14:textId="54F7FFB7" w:rsidTr="000659BB">
        <w:trPr>
          <w:trHeight w:val="374"/>
        </w:trPr>
        <w:tc>
          <w:tcPr>
            <w:tcW w:w="1406" w:type="dxa"/>
          </w:tcPr>
          <w:p w14:paraId="58F24AE6" w14:textId="6F2C883B" w:rsidR="0077382F" w:rsidRPr="000659BB" w:rsidRDefault="0077382F" w:rsidP="0077382F">
            <w:pPr>
              <w:rPr>
                <w:rFonts w:ascii="Arial" w:hAnsi="Arial" w:cs="Arial"/>
                <w:sz w:val="24"/>
                <w:szCs w:val="24"/>
                <w:vertAlign w:val="superscript"/>
              </w:rPr>
            </w:pPr>
            <w:r>
              <w:rPr>
                <w:rFonts w:ascii="Arial" w:hAnsi="Arial" w:cs="Arial"/>
                <w:sz w:val="24"/>
                <w:szCs w:val="24"/>
              </w:rPr>
              <w:t xml:space="preserve">Pneumonia Severity </w:t>
            </w:r>
            <w:proofErr w:type="spellStart"/>
            <w:r>
              <w:rPr>
                <w:rFonts w:ascii="Arial" w:hAnsi="Arial" w:cs="Arial"/>
                <w:sz w:val="24"/>
                <w:szCs w:val="24"/>
              </w:rPr>
              <w:t>Index</w:t>
            </w:r>
            <w:r w:rsidR="000659BB">
              <w:rPr>
                <w:rFonts w:ascii="Arial" w:hAnsi="Arial" w:cs="Arial"/>
                <w:sz w:val="24"/>
                <w:szCs w:val="24"/>
                <w:vertAlign w:val="superscript"/>
              </w:rPr>
              <w:t>i</w:t>
            </w:r>
            <w:proofErr w:type="spellEnd"/>
          </w:p>
        </w:tc>
        <w:tc>
          <w:tcPr>
            <w:tcW w:w="2776" w:type="dxa"/>
          </w:tcPr>
          <w:p w14:paraId="2A91A8D2" w14:textId="39F1A8DD" w:rsidR="0077382F" w:rsidRPr="0077382F" w:rsidRDefault="0077382F" w:rsidP="0077382F">
            <w:pPr>
              <w:rPr>
                <w:rFonts w:ascii="Arial" w:hAnsi="Arial" w:cs="Arial"/>
                <w:sz w:val="24"/>
                <w:szCs w:val="24"/>
              </w:rPr>
            </w:pPr>
            <w:r w:rsidRPr="0077382F">
              <w:rPr>
                <w:rFonts w:ascii="Arial" w:hAnsi="Arial" w:cs="Arial"/>
                <w:sz w:val="24"/>
                <w:szCs w:val="24"/>
                <w:u w:val="single"/>
              </w:rPr>
              <w:t>Clinical profile</w:t>
            </w:r>
            <w:r w:rsidRPr="0077382F">
              <w:rPr>
                <w:rFonts w:ascii="Arial" w:hAnsi="Arial" w:cs="Arial"/>
                <w:sz w:val="24"/>
                <w:szCs w:val="24"/>
              </w:rPr>
              <w:t>:</w:t>
            </w:r>
          </w:p>
          <w:p w14:paraId="3106405B" w14:textId="77777777" w:rsidR="0077382F" w:rsidRPr="0077382F" w:rsidRDefault="0077382F" w:rsidP="0077382F">
            <w:pPr>
              <w:rPr>
                <w:rFonts w:ascii="Arial" w:hAnsi="Arial" w:cs="Arial"/>
                <w:sz w:val="24"/>
                <w:szCs w:val="24"/>
              </w:rPr>
            </w:pPr>
            <w:r w:rsidRPr="0077382F">
              <w:rPr>
                <w:rFonts w:ascii="Arial" w:hAnsi="Arial" w:cs="Arial"/>
                <w:sz w:val="24"/>
                <w:szCs w:val="24"/>
              </w:rPr>
              <w:t>Age</w:t>
            </w:r>
          </w:p>
          <w:p w14:paraId="57DFA226" w14:textId="77777777" w:rsidR="0077382F" w:rsidRPr="0077382F" w:rsidRDefault="0077382F" w:rsidP="0077382F">
            <w:pPr>
              <w:rPr>
                <w:rFonts w:ascii="Arial" w:hAnsi="Arial" w:cs="Arial"/>
                <w:sz w:val="24"/>
                <w:szCs w:val="24"/>
              </w:rPr>
            </w:pPr>
            <w:r w:rsidRPr="0077382F">
              <w:rPr>
                <w:rFonts w:ascii="Arial" w:hAnsi="Arial" w:cs="Arial"/>
                <w:sz w:val="24"/>
                <w:szCs w:val="24"/>
              </w:rPr>
              <w:t>Sex</w:t>
            </w:r>
          </w:p>
          <w:p w14:paraId="395C6366" w14:textId="77777777" w:rsidR="0077382F" w:rsidRPr="0077382F" w:rsidRDefault="0077382F" w:rsidP="0077382F">
            <w:pPr>
              <w:rPr>
                <w:rFonts w:ascii="Arial" w:hAnsi="Arial" w:cs="Arial"/>
                <w:sz w:val="24"/>
                <w:szCs w:val="24"/>
              </w:rPr>
            </w:pPr>
            <w:r w:rsidRPr="0077382F">
              <w:rPr>
                <w:rFonts w:ascii="Arial" w:hAnsi="Arial" w:cs="Arial"/>
                <w:sz w:val="24"/>
                <w:szCs w:val="24"/>
              </w:rPr>
              <w:t>Nursing home resident</w:t>
            </w:r>
          </w:p>
          <w:p w14:paraId="285E007F" w14:textId="77777777" w:rsidR="0077382F" w:rsidRPr="0077382F" w:rsidRDefault="0077382F" w:rsidP="0077382F">
            <w:pPr>
              <w:rPr>
                <w:rFonts w:ascii="Arial" w:hAnsi="Arial" w:cs="Arial"/>
                <w:sz w:val="24"/>
                <w:szCs w:val="24"/>
              </w:rPr>
            </w:pPr>
            <w:r w:rsidRPr="0077382F">
              <w:rPr>
                <w:rFonts w:ascii="Arial" w:hAnsi="Arial" w:cs="Arial"/>
                <w:sz w:val="24"/>
                <w:szCs w:val="24"/>
              </w:rPr>
              <w:t>Neoplastic disease</w:t>
            </w:r>
          </w:p>
          <w:p w14:paraId="3945C3B5" w14:textId="77777777" w:rsidR="0077382F" w:rsidRPr="0077382F" w:rsidRDefault="0077382F" w:rsidP="0077382F">
            <w:pPr>
              <w:rPr>
                <w:rFonts w:ascii="Arial" w:hAnsi="Arial" w:cs="Arial"/>
                <w:sz w:val="24"/>
                <w:szCs w:val="24"/>
              </w:rPr>
            </w:pPr>
            <w:r w:rsidRPr="0077382F">
              <w:rPr>
                <w:rFonts w:ascii="Arial" w:hAnsi="Arial" w:cs="Arial"/>
                <w:sz w:val="24"/>
                <w:szCs w:val="24"/>
              </w:rPr>
              <w:t>Liver disease history</w:t>
            </w:r>
          </w:p>
          <w:p w14:paraId="4471B9BD" w14:textId="77777777" w:rsidR="0077382F" w:rsidRPr="0077382F" w:rsidRDefault="0077382F" w:rsidP="0077382F">
            <w:pPr>
              <w:rPr>
                <w:rFonts w:ascii="Arial" w:hAnsi="Arial" w:cs="Arial"/>
                <w:sz w:val="24"/>
                <w:szCs w:val="24"/>
              </w:rPr>
            </w:pPr>
            <w:r w:rsidRPr="0077382F">
              <w:rPr>
                <w:rFonts w:ascii="Arial" w:hAnsi="Arial" w:cs="Arial"/>
                <w:sz w:val="24"/>
                <w:szCs w:val="24"/>
              </w:rPr>
              <w:t>Congestive heart failure history</w:t>
            </w:r>
          </w:p>
          <w:p w14:paraId="59EF7055" w14:textId="77777777" w:rsidR="0077382F" w:rsidRPr="0077382F" w:rsidRDefault="0077382F" w:rsidP="0077382F">
            <w:pPr>
              <w:rPr>
                <w:rFonts w:ascii="Arial" w:hAnsi="Arial" w:cs="Arial"/>
                <w:sz w:val="24"/>
                <w:szCs w:val="24"/>
              </w:rPr>
            </w:pPr>
            <w:r w:rsidRPr="0077382F">
              <w:rPr>
                <w:rFonts w:ascii="Arial" w:hAnsi="Arial" w:cs="Arial"/>
                <w:sz w:val="24"/>
                <w:szCs w:val="24"/>
              </w:rPr>
              <w:t>Cerebrovascular disease history</w:t>
            </w:r>
          </w:p>
          <w:p w14:paraId="51B56391" w14:textId="77777777" w:rsidR="0077382F" w:rsidRPr="0077382F" w:rsidRDefault="0077382F" w:rsidP="0077382F">
            <w:pPr>
              <w:rPr>
                <w:rFonts w:ascii="Arial" w:hAnsi="Arial" w:cs="Arial"/>
                <w:sz w:val="24"/>
                <w:szCs w:val="24"/>
              </w:rPr>
            </w:pPr>
            <w:r w:rsidRPr="0077382F">
              <w:rPr>
                <w:rFonts w:ascii="Arial" w:hAnsi="Arial" w:cs="Arial"/>
                <w:sz w:val="24"/>
                <w:szCs w:val="24"/>
              </w:rPr>
              <w:t>Renal disease history</w:t>
            </w:r>
          </w:p>
          <w:p w14:paraId="36B980BA" w14:textId="77777777" w:rsidR="0077382F" w:rsidRPr="0077382F" w:rsidRDefault="0077382F" w:rsidP="0077382F">
            <w:pPr>
              <w:rPr>
                <w:rFonts w:ascii="Arial" w:hAnsi="Arial" w:cs="Arial"/>
                <w:sz w:val="24"/>
                <w:szCs w:val="24"/>
              </w:rPr>
            </w:pPr>
            <w:r w:rsidRPr="0077382F">
              <w:rPr>
                <w:rFonts w:ascii="Arial" w:hAnsi="Arial" w:cs="Arial"/>
                <w:sz w:val="24"/>
                <w:szCs w:val="24"/>
              </w:rPr>
              <w:t>Altered mental status</w:t>
            </w:r>
          </w:p>
          <w:p w14:paraId="058C2B40" w14:textId="77777777" w:rsidR="0077382F" w:rsidRPr="0077382F" w:rsidRDefault="0077382F" w:rsidP="0077382F">
            <w:pPr>
              <w:rPr>
                <w:rFonts w:ascii="Arial" w:hAnsi="Arial" w:cs="Arial"/>
                <w:sz w:val="24"/>
                <w:szCs w:val="24"/>
              </w:rPr>
            </w:pPr>
            <w:r w:rsidRPr="0077382F">
              <w:rPr>
                <w:rFonts w:ascii="Arial" w:hAnsi="Arial" w:cs="Arial"/>
                <w:sz w:val="24"/>
                <w:szCs w:val="24"/>
              </w:rPr>
              <w:t>Respiratory rate</w:t>
            </w:r>
          </w:p>
          <w:p w14:paraId="6D63FB42" w14:textId="77777777" w:rsidR="0077382F" w:rsidRPr="0077382F" w:rsidRDefault="0077382F" w:rsidP="0077382F">
            <w:pPr>
              <w:rPr>
                <w:rFonts w:ascii="Arial" w:hAnsi="Arial" w:cs="Arial"/>
                <w:sz w:val="24"/>
                <w:szCs w:val="24"/>
              </w:rPr>
            </w:pPr>
            <w:r w:rsidRPr="0077382F">
              <w:rPr>
                <w:rFonts w:ascii="Arial" w:hAnsi="Arial" w:cs="Arial"/>
                <w:sz w:val="24"/>
                <w:szCs w:val="24"/>
              </w:rPr>
              <w:t>Systolic blood pressure</w:t>
            </w:r>
          </w:p>
          <w:p w14:paraId="2FAAF7FB" w14:textId="77777777" w:rsidR="0077382F" w:rsidRPr="0077382F" w:rsidRDefault="0077382F" w:rsidP="0077382F">
            <w:pPr>
              <w:rPr>
                <w:rFonts w:ascii="Arial" w:hAnsi="Arial" w:cs="Arial"/>
                <w:sz w:val="24"/>
                <w:szCs w:val="24"/>
              </w:rPr>
            </w:pPr>
            <w:r w:rsidRPr="0077382F">
              <w:rPr>
                <w:rFonts w:ascii="Arial" w:hAnsi="Arial" w:cs="Arial"/>
                <w:sz w:val="24"/>
                <w:szCs w:val="24"/>
              </w:rPr>
              <w:t>Temperature</w:t>
            </w:r>
          </w:p>
          <w:p w14:paraId="4CF82C54" w14:textId="77777777" w:rsidR="0077382F" w:rsidRPr="0077382F" w:rsidRDefault="0077382F" w:rsidP="0077382F">
            <w:pPr>
              <w:rPr>
                <w:rFonts w:ascii="Arial" w:hAnsi="Arial" w:cs="Arial"/>
                <w:sz w:val="24"/>
                <w:szCs w:val="24"/>
              </w:rPr>
            </w:pPr>
            <w:r w:rsidRPr="0077382F">
              <w:rPr>
                <w:rFonts w:ascii="Arial" w:hAnsi="Arial" w:cs="Arial"/>
                <w:sz w:val="24"/>
                <w:szCs w:val="24"/>
              </w:rPr>
              <w:t>Pulse rate</w:t>
            </w:r>
          </w:p>
          <w:p w14:paraId="67C96BAE" w14:textId="77777777" w:rsidR="0077382F" w:rsidRPr="0077382F" w:rsidRDefault="0077382F" w:rsidP="0077382F">
            <w:pPr>
              <w:rPr>
                <w:rFonts w:ascii="Arial" w:hAnsi="Arial" w:cs="Arial"/>
                <w:sz w:val="24"/>
                <w:szCs w:val="24"/>
              </w:rPr>
            </w:pPr>
          </w:p>
          <w:p w14:paraId="3534D1E5" w14:textId="77777777" w:rsidR="0077382F" w:rsidRPr="0077382F" w:rsidRDefault="0077382F" w:rsidP="0077382F">
            <w:pPr>
              <w:rPr>
                <w:rFonts w:ascii="Arial" w:hAnsi="Arial" w:cs="Arial"/>
                <w:sz w:val="24"/>
                <w:szCs w:val="24"/>
              </w:rPr>
            </w:pPr>
            <w:r w:rsidRPr="0077382F">
              <w:rPr>
                <w:rFonts w:ascii="Arial" w:hAnsi="Arial" w:cs="Arial"/>
                <w:sz w:val="24"/>
                <w:szCs w:val="24"/>
                <w:u w:val="single"/>
              </w:rPr>
              <w:t>Laboratory tests</w:t>
            </w:r>
            <w:r w:rsidRPr="0077382F">
              <w:rPr>
                <w:rFonts w:ascii="Arial" w:hAnsi="Arial" w:cs="Arial"/>
                <w:sz w:val="24"/>
                <w:szCs w:val="24"/>
              </w:rPr>
              <w:t>:</w:t>
            </w:r>
          </w:p>
          <w:p w14:paraId="4665164F" w14:textId="77777777" w:rsidR="0077382F" w:rsidRPr="0077382F" w:rsidRDefault="0077382F" w:rsidP="0077382F">
            <w:pPr>
              <w:rPr>
                <w:rFonts w:ascii="Arial" w:hAnsi="Arial" w:cs="Arial"/>
                <w:sz w:val="24"/>
                <w:szCs w:val="24"/>
              </w:rPr>
            </w:pPr>
            <w:r w:rsidRPr="0077382F">
              <w:rPr>
                <w:rFonts w:ascii="Arial" w:hAnsi="Arial" w:cs="Arial"/>
                <w:sz w:val="24"/>
                <w:szCs w:val="24"/>
              </w:rPr>
              <w:t>pH</w:t>
            </w:r>
          </w:p>
          <w:p w14:paraId="2F159F8E" w14:textId="77777777" w:rsidR="0077382F" w:rsidRPr="0077382F" w:rsidRDefault="0077382F" w:rsidP="0077382F">
            <w:pPr>
              <w:rPr>
                <w:rFonts w:ascii="Arial" w:hAnsi="Arial" w:cs="Arial"/>
                <w:sz w:val="24"/>
                <w:szCs w:val="24"/>
              </w:rPr>
            </w:pPr>
            <w:r w:rsidRPr="0077382F">
              <w:rPr>
                <w:rFonts w:ascii="Arial" w:hAnsi="Arial" w:cs="Arial"/>
                <w:sz w:val="24"/>
                <w:szCs w:val="24"/>
              </w:rPr>
              <w:t>Urea</w:t>
            </w:r>
          </w:p>
          <w:p w14:paraId="6B96CFAB" w14:textId="77777777" w:rsidR="0077382F" w:rsidRPr="0077382F" w:rsidRDefault="0077382F" w:rsidP="0077382F">
            <w:pPr>
              <w:rPr>
                <w:rFonts w:ascii="Arial" w:hAnsi="Arial" w:cs="Arial"/>
                <w:sz w:val="24"/>
                <w:szCs w:val="24"/>
              </w:rPr>
            </w:pPr>
            <w:r w:rsidRPr="0077382F">
              <w:rPr>
                <w:rFonts w:ascii="Arial" w:hAnsi="Arial" w:cs="Arial"/>
                <w:sz w:val="24"/>
                <w:szCs w:val="24"/>
              </w:rPr>
              <w:t>Sodium</w:t>
            </w:r>
          </w:p>
          <w:p w14:paraId="13A9BF19" w14:textId="77777777" w:rsidR="0077382F" w:rsidRPr="0077382F" w:rsidRDefault="0077382F" w:rsidP="0077382F">
            <w:pPr>
              <w:rPr>
                <w:rFonts w:ascii="Arial" w:hAnsi="Arial" w:cs="Arial"/>
                <w:sz w:val="24"/>
                <w:szCs w:val="24"/>
              </w:rPr>
            </w:pPr>
            <w:r w:rsidRPr="0077382F">
              <w:rPr>
                <w:rFonts w:ascii="Arial" w:hAnsi="Arial" w:cs="Arial"/>
                <w:sz w:val="24"/>
                <w:szCs w:val="24"/>
              </w:rPr>
              <w:t>Glucose</w:t>
            </w:r>
          </w:p>
          <w:p w14:paraId="7214CBD0" w14:textId="77777777" w:rsidR="0077382F" w:rsidRPr="0077382F" w:rsidRDefault="0077382F" w:rsidP="0077382F">
            <w:pPr>
              <w:rPr>
                <w:rFonts w:ascii="Arial" w:hAnsi="Arial" w:cs="Arial"/>
                <w:sz w:val="24"/>
                <w:szCs w:val="24"/>
              </w:rPr>
            </w:pPr>
            <w:r w:rsidRPr="0077382F">
              <w:rPr>
                <w:rFonts w:ascii="Arial" w:hAnsi="Arial" w:cs="Arial"/>
                <w:sz w:val="24"/>
                <w:szCs w:val="24"/>
              </w:rPr>
              <w:t>Haematocrit</w:t>
            </w:r>
          </w:p>
          <w:p w14:paraId="22DBF16F" w14:textId="77777777" w:rsidR="0077382F" w:rsidRPr="0077382F" w:rsidRDefault="0077382F" w:rsidP="0077382F">
            <w:pPr>
              <w:rPr>
                <w:rFonts w:ascii="Arial" w:hAnsi="Arial" w:cs="Arial"/>
                <w:sz w:val="24"/>
                <w:szCs w:val="24"/>
              </w:rPr>
            </w:pPr>
            <w:r w:rsidRPr="0077382F">
              <w:rPr>
                <w:rFonts w:ascii="Arial" w:hAnsi="Arial" w:cs="Arial"/>
                <w:sz w:val="24"/>
                <w:szCs w:val="24"/>
              </w:rPr>
              <w:t>Partial pressure of oxygen</w:t>
            </w:r>
          </w:p>
          <w:p w14:paraId="6ACA075D" w14:textId="77777777" w:rsidR="0077382F" w:rsidRPr="0077382F" w:rsidRDefault="0077382F" w:rsidP="0077382F">
            <w:pPr>
              <w:rPr>
                <w:rFonts w:ascii="Arial" w:hAnsi="Arial" w:cs="Arial"/>
                <w:sz w:val="24"/>
                <w:szCs w:val="24"/>
              </w:rPr>
            </w:pPr>
          </w:p>
          <w:p w14:paraId="63896508" w14:textId="77777777" w:rsidR="0077382F" w:rsidRPr="0077382F" w:rsidRDefault="0077382F" w:rsidP="0077382F">
            <w:pPr>
              <w:rPr>
                <w:rFonts w:ascii="Arial" w:hAnsi="Arial" w:cs="Arial"/>
                <w:sz w:val="24"/>
                <w:szCs w:val="24"/>
              </w:rPr>
            </w:pPr>
            <w:r w:rsidRPr="0077382F">
              <w:rPr>
                <w:rFonts w:ascii="Arial" w:hAnsi="Arial" w:cs="Arial"/>
                <w:sz w:val="24"/>
                <w:szCs w:val="24"/>
                <w:u w:val="single"/>
              </w:rPr>
              <w:t>Imaging</w:t>
            </w:r>
            <w:r w:rsidRPr="0077382F">
              <w:rPr>
                <w:rFonts w:ascii="Arial" w:hAnsi="Arial" w:cs="Arial"/>
                <w:sz w:val="24"/>
                <w:szCs w:val="24"/>
              </w:rPr>
              <w:t>:</w:t>
            </w:r>
          </w:p>
          <w:p w14:paraId="623041A1" w14:textId="28F5D3A0" w:rsidR="0077382F" w:rsidRPr="0077382F" w:rsidRDefault="0077382F" w:rsidP="0077382F">
            <w:pPr>
              <w:rPr>
                <w:rFonts w:ascii="Arial" w:hAnsi="Arial" w:cs="Arial"/>
                <w:sz w:val="24"/>
                <w:szCs w:val="24"/>
              </w:rPr>
            </w:pPr>
            <w:r w:rsidRPr="0077382F">
              <w:rPr>
                <w:rFonts w:ascii="Arial" w:hAnsi="Arial" w:cs="Arial"/>
                <w:sz w:val="24"/>
                <w:szCs w:val="24"/>
              </w:rPr>
              <w:t>Pleural effusion on X-ray</w:t>
            </w:r>
          </w:p>
        </w:tc>
        <w:tc>
          <w:tcPr>
            <w:tcW w:w="2802" w:type="dxa"/>
          </w:tcPr>
          <w:p w14:paraId="03CDAC81" w14:textId="4A259EFD" w:rsidR="0077382F" w:rsidRPr="0077382F" w:rsidRDefault="00B75C51" w:rsidP="0077382F">
            <w:pPr>
              <w:rPr>
                <w:rFonts w:ascii="Arial" w:hAnsi="Arial" w:cs="Arial"/>
                <w:sz w:val="24"/>
                <w:szCs w:val="24"/>
              </w:rPr>
            </w:pPr>
            <w:r>
              <w:rPr>
                <w:rFonts w:ascii="Arial" w:hAnsi="Arial" w:cs="Arial"/>
                <w:sz w:val="24"/>
                <w:szCs w:val="24"/>
              </w:rPr>
              <w:t>Risk of mortality from community-acquired pneumonia</w:t>
            </w:r>
          </w:p>
        </w:tc>
        <w:tc>
          <w:tcPr>
            <w:tcW w:w="2032" w:type="dxa"/>
          </w:tcPr>
          <w:p w14:paraId="491A0139" w14:textId="01F4BECB" w:rsidR="0077382F" w:rsidRPr="000659BB" w:rsidRDefault="0077382F" w:rsidP="0077382F">
            <w:pPr>
              <w:rPr>
                <w:rFonts w:ascii="Arial" w:hAnsi="Arial" w:cs="Arial"/>
                <w:sz w:val="24"/>
                <w:szCs w:val="24"/>
                <w:u w:val="single"/>
                <w:vertAlign w:val="superscript"/>
              </w:rPr>
            </w:pPr>
            <w:r>
              <w:rPr>
                <w:rFonts w:ascii="Arial" w:hAnsi="Arial" w:cs="Arial"/>
                <w:sz w:val="24"/>
                <w:szCs w:val="24"/>
              </w:rPr>
              <w:t xml:space="preserve">Validated </w:t>
            </w:r>
            <w:proofErr w:type="spellStart"/>
            <w:r w:rsidR="00B75C51">
              <w:rPr>
                <w:rFonts w:ascii="Arial" w:hAnsi="Arial" w:cs="Arial"/>
                <w:sz w:val="24"/>
                <w:szCs w:val="24"/>
              </w:rPr>
              <w:t>widely</w:t>
            </w:r>
            <w:r w:rsidR="000659BB">
              <w:rPr>
                <w:rFonts w:ascii="Arial" w:hAnsi="Arial" w:cs="Arial"/>
                <w:sz w:val="24"/>
                <w:szCs w:val="24"/>
                <w:vertAlign w:val="superscript"/>
              </w:rPr>
              <w:t>j</w:t>
            </w:r>
            <w:proofErr w:type="spellEnd"/>
          </w:p>
        </w:tc>
      </w:tr>
    </w:tbl>
    <w:p w14:paraId="763E9425" w14:textId="22B50B3C" w:rsidR="00E76C11" w:rsidRDefault="00E76C11" w:rsidP="00512FAE">
      <w:pPr>
        <w:shd w:val="clear" w:color="auto" w:fill="FFFFFF"/>
        <w:rPr>
          <w:rFonts w:ascii="Segoe UI" w:hAnsi="Segoe UI" w:cs="Segoe UI"/>
          <w:color w:val="212121"/>
          <w:sz w:val="23"/>
          <w:szCs w:val="23"/>
        </w:rPr>
      </w:pPr>
    </w:p>
    <w:p w14:paraId="167CBB5D" w14:textId="0F1673DC" w:rsidR="0077382F" w:rsidRPr="000659BB" w:rsidRDefault="0077382F" w:rsidP="00512FAE">
      <w:pPr>
        <w:shd w:val="clear" w:color="auto" w:fill="FFFFFF"/>
        <w:rPr>
          <w:rFonts w:ascii="Arial" w:hAnsi="Arial" w:cs="Arial"/>
          <w:color w:val="212121"/>
          <w:sz w:val="20"/>
          <w:szCs w:val="20"/>
        </w:rPr>
      </w:pPr>
      <w:r w:rsidRPr="000659BB">
        <w:rPr>
          <w:rFonts w:ascii="Arial" w:hAnsi="Arial" w:cs="Arial"/>
          <w:color w:val="212121"/>
          <w:sz w:val="20"/>
          <w:szCs w:val="20"/>
          <w:vertAlign w:val="superscript"/>
        </w:rPr>
        <w:lastRenderedPageBreak/>
        <w:t xml:space="preserve">a </w:t>
      </w:r>
      <w:r w:rsidRPr="000659BB">
        <w:rPr>
          <w:rFonts w:ascii="Arial" w:hAnsi="Arial" w:cs="Arial"/>
          <w:color w:val="212121"/>
          <w:sz w:val="20"/>
          <w:szCs w:val="20"/>
        </w:rPr>
        <w:t xml:space="preserve">King JT Jr, Yoon JS, </w:t>
      </w:r>
      <w:proofErr w:type="spellStart"/>
      <w:r w:rsidRPr="000659BB">
        <w:rPr>
          <w:rFonts w:ascii="Arial" w:hAnsi="Arial" w:cs="Arial"/>
          <w:color w:val="212121"/>
          <w:sz w:val="20"/>
          <w:szCs w:val="20"/>
        </w:rPr>
        <w:t>Rentsch</w:t>
      </w:r>
      <w:proofErr w:type="spellEnd"/>
      <w:r w:rsidRPr="000659BB">
        <w:rPr>
          <w:rFonts w:ascii="Arial" w:hAnsi="Arial" w:cs="Arial"/>
          <w:color w:val="212121"/>
          <w:sz w:val="20"/>
          <w:szCs w:val="20"/>
        </w:rPr>
        <w:t xml:space="preserve"> CT, Tate JP, Park LS, Kidwai-Khan F, </w:t>
      </w:r>
      <w:proofErr w:type="spellStart"/>
      <w:r w:rsidRPr="000659BB">
        <w:rPr>
          <w:rFonts w:ascii="Arial" w:hAnsi="Arial" w:cs="Arial"/>
          <w:color w:val="212121"/>
          <w:sz w:val="20"/>
          <w:szCs w:val="20"/>
        </w:rPr>
        <w:t>Skanderson</w:t>
      </w:r>
      <w:proofErr w:type="spellEnd"/>
      <w:r w:rsidRPr="000659BB">
        <w:rPr>
          <w:rFonts w:ascii="Arial" w:hAnsi="Arial" w:cs="Arial"/>
          <w:color w:val="212121"/>
          <w:sz w:val="20"/>
          <w:szCs w:val="20"/>
        </w:rPr>
        <w:t xml:space="preserve"> M, Hauser RG, Jacobson DA, </w:t>
      </w:r>
      <w:proofErr w:type="spellStart"/>
      <w:r w:rsidRPr="000659BB">
        <w:rPr>
          <w:rFonts w:ascii="Arial" w:hAnsi="Arial" w:cs="Arial"/>
          <w:color w:val="212121"/>
          <w:sz w:val="20"/>
          <w:szCs w:val="20"/>
        </w:rPr>
        <w:t>Erdos</w:t>
      </w:r>
      <w:proofErr w:type="spellEnd"/>
      <w:r w:rsidRPr="000659BB">
        <w:rPr>
          <w:rFonts w:ascii="Arial" w:hAnsi="Arial" w:cs="Arial"/>
          <w:color w:val="212121"/>
          <w:sz w:val="20"/>
          <w:szCs w:val="20"/>
        </w:rPr>
        <w:t xml:space="preserve"> J, Cho K, </w:t>
      </w:r>
      <w:proofErr w:type="spellStart"/>
      <w:r w:rsidRPr="000659BB">
        <w:rPr>
          <w:rFonts w:ascii="Arial" w:hAnsi="Arial" w:cs="Arial"/>
          <w:color w:val="212121"/>
          <w:sz w:val="20"/>
          <w:szCs w:val="20"/>
        </w:rPr>
        <w:t>Ramoni</w:t>
      </w:r>
      <w:proofErr w:type="spellEnd"/>
      <w:r w:rsidRPr="000659BB">
        <w:rPr>
          <w:rFonts w:ascii="Arial" w:hAnsi="Arial" w:cs="Arial"/>
          <w:color w:val="212121"/>
          <w:sz w:val="20"/>
          <w:szCs w:val="20"/>
        </w:rPr>
        <w:t xml:space="preserve"> R, Gagnon DR, Justice AC. Development and validation of a 30-day mortality index based on pre-existing medical administrative data from 13,323 COVID-19 patients: The Veterans Health Administration COVID-19 (VACO) Index. </w:t>
      </w:r>
      <w:proofErr w:type="spellStart"/>
      <w:r w:rsidRPr="000659BB">
        <w:rPr>
          <w:rFonts w:ascii="Arial" w:hAnsi="Arial" w:cs="Arial"/>
          <w:color w:val="212121"/>
          <w:sz w:val="20"/>
          <w:szCs w:val="20"/>
        </w:rPr>
        <w:t>PLoS</w:t>
      </w:r>
      <w:proofErr w:type="spellEnd"/>
      <w:r w:rsidRPr="000659BB">
        <w:rPr>
          <w:rFonts w:ascii="Arial" w:hAnsi="Arial" w:cs="Arial"/>
          <w:color w:val="212121"/>
          <w:sz w:val="20"/>
          <w:szCs w:val="20"/>
        </w:rPr>
        <w:t xml:space="preserve"> One. 2020 Nov 11;15(11</w:t>
      </w:r>
      <w:proofErr w:type="gramStart"/>
      <w:r w:rsidRPr="000659BB">
        <w:rPr>
          <w:rFonts w:ascii="Arial" w:hAnsi="Arial" w:cs="Arial"/>
          <w:color w:val="212121"/>
          <w:sz w:val="20"/>
          <w:szCs w:val="20"/>
        </w:rPr>
        <w:t>):e</w:t>
      </w:r>
      <w:proofErr w:type="gramEnd"/>
      <w:r w:rsidRPr="000659BB">
        <w:rPr>
          <w:rFonts w:ascii="Arial" w:hAnsi="Arial" w:cs="Arial"/>
          <w:color w:val="212121"/>
          <w:sz w:val="20"/>
          <w:szCs w:val="20"/>
        </w:rPr>
        <w:t xml:space="preserve">0241825. </w:t>
      </w:r>
      <w:proofErr w:type="spellStart"/>
      <w:r w:rsidRPr="000659BB">
        <w:rPr>
          <w:rFonts w:ascii="Arial" w:hAnsi="Arial" w:cs="Arial"/>
          <w:color w:val="212121"/>
          <w:sz w:val="20"/>
          <w:szCs w:val="20"/>
        </w:rPr>
        <w:t>doi</w:t>
      </w:r>
      <w:proofErr w:type="spellEnd"/>
      <w:r w:rsidRPr="000659BB">
        <w:rPr>
          <w:rFonts w:ascii="Arial" w:hAnsi="Arial" w:cs="Arial"/>
          <w:color w:val="212121"/>
          <w:sz w:val="20"/>
          <w:szCs w:val="20"/>
        </w:rPr>
        <w:t>: 10.1371/journal.pone.0241825. PMID: 33175863; PMCID: PMC7657526.</w:t>
      </w:r>
    </w:p>
    <w:p w14:paraId="6B67849A" w14:textId="25483077" w:rsidR="0077382F" w:rsidRPr="000659BB" w:rsidRDefault="0077382F" w:rsidP="00512FAE">
      <w:pPr>
        <w:shd w:val="clear" w:color="auto" w:fill="FFFFFF"/>
        <w:rPr>
          <w:rFonts w:ascii="Arial" w:hAnsi="Arial" w:cs="Arial"/>
          <w:color w:val="212121"/>
          <w:sz w:val="20"/>
          <w:szCs w:val="20"/>
        </w:rPr>
      </w:pPr>
      <w:r w:rsidRPr="000659BB">
        <w:rPr>
          <w:rFonts w:ascii="Arial" w:hAnsi="Arial" w:cs="Arial"/>
          <w:color w:val="212121"/>
          <w:sz w:val="20"/>
          <w:szCs w:val="20"/>
          <w:vertAlign w:val="superscript"/>
        </w:rPr>
        <w:t>b</w:t>
      </w:r>
      <w:r w:rsidRPr="000659BB">
        <w:rPr>
          <w:rFonts w:ascii="Arial" w:hAnsi="Arial" w:cs="Arial"/>
          <w:color w:val="212121"/>
          <w:sz w:val="20"/>
          <w:szCs w:val="20"/>
        </w:rPr>
        <w:t xml:space="preserve"> Liang W, Liang H, </w:t>
      </w:r>
      <w:proofErr w:type="spellStart"/>
      <w:r w:rsidRPr="000659BB">
        <w:rPr>
          <w:rFonts w:ascii="Arial" w:hAnsi="Arial" w:cs="Arial"/>
          <w:color w:val="212121"/>
          <w:sz w:val="20"/>
          <w:szCs w:val="20"/>
        </w:rPr>
        <w:t>Ou</w:t>
      </w:r>
      <w:proofErr w:type="spellEnd"/>
      <w:r w:rsidRPr="000659BB">
        <w:rPr>
          <w:rFonts w:ascii="Arial" w:hAnsi="Arial" w:cs="Arial"/>
          <w:color w:val="212121"/>
          <w:sz w:val="20"/>
          <w:szCs w:val="20"/>
        </w:rPr>
        <w:t xml:space="preserve"> L, Chen B, Chen A, Li C, Li Y, Guan W, Sang L, Lu J, Xu Y, Chen G, Guo H, Guo J, Chen Z, Zhao Y, Li S, Zhang N, Zhong N, He J; China Medical Treatment Expert Group for COVID-19. Development and Validation of a Clinical Risk Score to Predict the Occurrence of Critical Illness in Hospitalized Patients With COVID-19. JAMA Intern Med. 2020 Aug 1;180(8):1081-1089. </w:t>
      </w:r>
      <w:proofErr w:type="spellStart"/>
      <w:r w:rsidRPr="000659BB">
        <w:rPr>
          <w:rFonts w:ascii="Arial" w:hAnsi="Arial" w:cs="Arial"/>
          <w:color w:val="212121"/>
          <w:sz w:val="20"/>
          <w:szCs w:val="20"/>
        </w:rPr>
        <w:t>doi</w:t>
      </w:r>
      <w:proofErr w:type="spellEnd"/>
      <w:r w:rsidRPr="000659BB">
        <w:rPr>
          <w:rFonts w:ascii="Arial" w:hAnsi="Arial" w:cs="Arial"/>
          <w:color w:val="212121"/>
          <w:sz w:val="20"/>
          <w:szCs w:val="20"/>
        </w:rPr>
        <w:t>: 10.1001/jamainternmed.2020.2033. PMID: 32396163; PMCID: PMC7218676.</w:t>
      </w:r>
    </w:p>
    <w:p w14:paraId="7B833ED8" w14:textId="547EEDA7" w:rsidR="000659BB" w:rsidRPr="000659BB" w:rsidRDefault="000659BB" w:rsidP="000659BB">
      <w:pPr>
        <w:shd w:val="clear" w:color="auto" w:fill="FFFFFF"/>
        <w:rPr>
          <w:rFonts w:ascii="Arial" w:hAnsi="Arial" w:cs="Arial"/>
          <w:color w:val="212121"/>
          <w:sz w:val="20"/>
          <w:szCs w:val="20"/>
        </w:rPr>
      </w:pPr>
      <w:r w:rsidRPr="000659BB">
        <w:rPr>
          <w:rFonts w:ascii="Arial" w:hAnsi="Arial" w:cs="Arial"/>
          <w:color w:val="212121"/>
          <w:sz w:val="20"/>
          <w:szCs w:val="20"/>
          <w:vertAlign w:val="superscript"/>
        </w:rPr>
        <w:t>c</w:t>
      </w:r>
      <w:r w:rsidRPr="000659BB">
        <w:rPr>
          <w:rFonts w:ascii="Arial" w:hAnsi="Arial" w:cs="Arial"/>
          <w:color w:val="212121"/>
          <w:sz w:val="20"/>
          <w:szCs w:val="20"/>
        </w:rPr>
        <w:t xml:space="preserve"> Knight SR, Ho A, Pius R, et al. Risk stratification of patients admitted to hospital with covid-19 using the ISARIC WHO Clinical Characterisation Protocol: development and validation of the 4C Mortality Score. BMJ. 2020;370:m3339.</w:t>
      </w:r>
    </w:p>
    <w:p w14:paraId="5D77F9FB" w14:textId="09F8DF08" w:rsidR="000659BB" w:rsidRPr="000659BB" w:rsidRDefault="000659BB" w:rsidP="000659BB">
      <w:pPr>
        <w:pStyle w:val="EndnoteText"/>
        <w:rPr>
          <w:rFonts w:ascii="Arial" w:hAnsi="Arial" w:cs="Arial"/>
        </w:rPr>
      </w:pPr>
      <w:r w:rsidRPr="000659BB">
        <w:rPr>
          <w:rFonts w:ascii="Arial" w:hAnsi="Arial" w:cs="Arial"/>
          <w:color w:val="212121"/>
          <w:vertAlign w:val="superscript"/>
        </w:rPr>
        <w:t>d</w:t>
      </w:r>
      <w:r w:rsidRPr="000659BB">
        <w:rPr>
          <w:rFonts w:ascii="Arial" w:hAnsi="Arial" w:cs="Arial"/>
          <w:color w:val="212121"/>
        </w:rPr>
        <w:t xml:space="preserve"> </w:t>
      </w:r>
      <w:r w:rsidRPr="000659BB">
        <w:rPr>
          <w:rFonts w:ascii="Arial" w:hAnsi="Arial" w:cs="Arial"/>
        </w:rPr>
        <w:t xml:space="preserve">Dickens BSL, Lim JT, Low JW, Lee CK, Sun Y, Nasir HBM, Mohamed </w:t>
      </w:r>
      <w:proofErr w:type="spellStart"/>
      <w:r w:rsidRPr="000659BB">
        <w:rPr>
          <w:rFonts w:ascii="Arial" w:hAnsi="Arial" w:cs="Arial"/>
        </w:rPr>
        <w:t>Akramullah</w:t>
      </w:r>
      <w:proofErr w:type="spellEnd"/>
      <w:r w:rsidRPr="000659BB">
        <w:rPr>
          <w:rFonts w:ascii="Arial" w:hAnsi="Arial" w:cs="Arial"/>
        </w:rPr>
        <w:t xml:space="preserve"> FA, Yan G, </w:t>
      </w:r>
      <w:proofErr w:type="spellStart"/>
      <w:r w:rsidRPr="000659BB">
        <w:rPr>
          <w:rFonts w:ascii="Arial" w:hAnsi="Arial" w:cs="Arial"/>
        </w:rPr>
        <w:t>Oon</w:t>
      </w:r>
      <w:proofErr w:type="spellEnd"/>
      <w:r w:rsidRPr="000659BB">
        <w:rPr>
          <w:rFonts w:ascii="Arial" w:hAnsi="Arial" w:cs="Arial"/>
        </w:rPr>
        <w:t xml:space="preserve"> J, Yan B, Sun L, Cook AR, </w:t>
      </w:r>
      <w:proofErr w:type="spellStart"/>
      <w:r w:rsidRPr="000659BB">
        <w:rPr>
          <w:rFonts w:ascii="Arial" w:hAnsi="Arial" w:cs="Arial"/>
        </w:rPr>
        <w:t>Tambyah</w:t>
      </w:r>
      <w:proofErr w:type="spellEnd"/>
      <w:r w:rsidRPr="000659BB">
        <w:rPr>
          <w:rFonts w:ascii="Arial" w:hAnsi="Arial" w:cs="Arial"/>
        </w:rPr>
        <w:t xml:space="preserve"> PA, Chai LYA. Simple “Rule-of-6” Predicts Severe Coronavirus Disease 2019 (COVID-19). Clinical Infectious Diseases, </w:t>
      </w:r>
      <w:proofErr w:type="gramStart"/>
      <w:r w:rsidRPr="000659BB">
        <w:rPr>
          <w:rFonts w:ascii="Arial" w:hAnsi="Arial" w:cs="Arial"/>
        </w:rPr>
        <w:t>2020;ciaa</w:t>
      </w:r>
      <w:proofErr w:type="gramEnd"/>
      <w:r w:rsidRPr="000659BB">
        <w:rPr>
          <w:rFonts w:ascii="Arial" w:hAnsi="Arial" w:cs="Arial"/>
        </w:rPr>
        <w:t>938, https://doi.org/10.1093/cid/ciaa938</w:t>
      </w:r>
    </w:p>
    <w:p w14:paraId="2B90E749" w14:textId="77777777" w:rsidR="000659BB" w:rsidRPr="000659BB" w:rsidRDefault="000659BB" w:rsidP="000659BB">
      <w:pPr>
        <w:pStyle w:val="EndnoteText"/>
        <w:rPr>
          <w:rFonts w:ascii="Arial" w:hAnsi="Arial" w:cs="Arial"/>
        </w:rPr>
      </w:pPr>
    </w:p>
    <w:p w14:paraId="03DBA854" w14:textId="77777777" w:rsidR="000659BB" w:rsidRPr="000659BB" w:rsidRDefault="000659BB" w:rsidP="000659BB">
      <w:pPr>
        <w:shd w:val="clear" w:color="auto" w:fill="FFFFFF"/>
        <w:rPr>
          <w:rFonts w:ascii="Arial" w:hAnsi="Arial" w:cs="Arial"/>
          <w:color w:val="212121"/>
          <w:sz w:val="20"/>
          <w:szCs w:val="20"/>
        </w:rPr>
      </w:pPr>
      <w:r w:rsidRPr="000659BB">
        <w:rPr>
          <w:rFonts w:ascii="Arial" w:hAnsi="Arial" w:cs="Arial"/>
          <w:color w:val="212121"/>
          <w:sz w:val="20"/>
          <w:szCs w:val="20"/>
          <w:vertAlign w:val="superscript"/>
        </w:rPr>
        <w:t>e</w:t>
      </w:r>
      <w:r w:rsidR="0077382F" w:rsidRPr="000659BB">
        <w:rPr>
          <w:rFonts w:ascii="Arial" w:hAnsi="Arial" w:cs="Arial"/>
          <w:color w:val="212121"/>
          <w:sz w:val="20"/>
          <w:szCs w:val="20"/>
        </w:rPr>
        <w:t xml:space="preserve"> Lip GY, </w:t>
      </w:r>
      <w:proofErr w:type="spellStart"/>
      <w:r w:rsidR="0077382F" w:rsidRPr="000659BB">
        <w:rPr>
          <w:rFonts w:ascii="Arial" w:hAnsi="Arial" w:cs="Arial"/>
          <w:color w:val="212121"/>
          <w:sz w:val="20"/>
          <w:szCs w:val="20"/>
        </w:rPr>
        <w:t>Nieuwlaat</w:t>
      </w:r>
      <w:proofErr w:type="spellEnd"/>
      <w:r w:rsidR="0077382F" w:rsidRPr="000659BB">
        <w:rPr>
          <w:rFonts w:ascii="Arial" w:hAnsi="Arial" w:cs="Arial"/>
          <w:color w:val="212121"/>
          <w:sz w:val="20"/>
          <w:szCs w:val="20"/>
        </w:rPr>
        <w:t xml:space="preserve"> R, Pisters R, Lane DA, </w:t>
      </w:r>
      <w:proofErr w:type="spellStart"/>
      <w:r w:rsidR="0077382F" w:rsidRPr="000659BB">
        <w:rPr>
          <w:rFonts w:ascii="Arial" w:hAnsi="Arial" w:cs="Arial"/>
          <w:color w:val="212121"/>
          <w:sz w:val="20"/>
          <w:szCs w:val="20"/>
        </w:rPr>
        <w:t>Crijns</w:t>
      </w:r>
      <w:proofErr w:type="spellEnd"/>
      <w:r w:rsidR="0077382F" w:rsidRPr="000659BB">
        <w:rPr>
          <w:rFonts w:ascii="Arial" w:hAnsi="Arial" w:cs="Arial"/>
          <w:color w:val="212121"/>
          <w:sz w:val="20"/>
          <w:szCs w:val="20"/>
        </w:rPr>
        <w:t xml:space="preserve"> HJ. Refining clinical risk stratification for predicting stroke and thromboembolism in atrial fibrillation using a novel risk factor-based approach: the euro heart survey on atrial fibrillation. Chest. 2010 Feb;137(2):263-72. </w:t>
      </w:r>
      <w:proofErr w:type="spellStart"/>
      <w:r w:rsidR="0077382F" w:rsidRPr="000659BB">
        <w:rPr>
          <w:rFonts w:ascii="Arial" w:hAnsi="Arial" w:cs="Arial"/>
          <w:color w:val="212121"/>
          <w:sz w:val="20"/>
          <w:szCs w:val="20"/>
        </w:rPr>
        <w:t>doi</w:t>
      </w:r>
      <w:proofErr w:type="spellEnd"/>
      <w:r w:rsidR="0077382F" w:rsidRPr="000659BB">
        <w:rPr>
          <w:rFonts w:ascii="Arial" w:hAnsi="Arial" w:cs="Arial"/>
          <w:color w:val="212121"/>
          <w:sz w:val="20"/>
          <w:szCs w:val="20"/>
        </w:rPr>
        <w:t xml:space="preserve">: 10.1378/chest.09-1584. </w:t>
      </w:r>
      <w:proofErr w:type="spellStart"/>
      <w:r w:rsidR="0077382F" w:rsidRPr="000659BB">
        <w:rPr>
          <w:rFonts w:ascii="Arial" w:hAnsi="Arial" w:cs="Arial"/>
          <w:color w:val="212121"/>
          <w:sz w:val="20"/>
          <w:szCs w:val="20"/>
        </w:rPr>
        <w:t>Epub</w:t>
      </w:r>
      <w:proofErr w:type="spellEnd"/>
      <w:r w:rsidR="0077382F" w:rsidRPr="000659BB">
        <w:rPr>
          <w:rFonts w:ascii="Arial" w:hAnsi="Arial" w:cs="Arial"/>
          <w:color w:val="212121"/>
          <w:sz w:val="20"/>
          <w:szCs w:val="20"/>
        </w:rPr>
        <w:t xml:space="preserve"> 2009 Sep 17. PMID: 19762550.</w:t>
      </w:r>
    </w:p>
    <w:p w14:paraId="4B1882EF" w14:textId="7F3A208A" w:rsidR="0077382F" w:rsidRPr="000659BB" w:rsidRDefault="000659BB" w:rsidP="00512FAE">
      <w:pPr>
        <w:shd w:val="clear" w:color="auto" w:fill="FFFFFF"/>
        <w:rPr>
          <w:rFonts w:ascii="Arial" w:hAnsi="Arial" w:cs="Arial"/>
          <w:color w:val="212121"/>
          <w:sz w:val="20"/>
          <w:szCs w:val="20"/>
        </w:rPr>
      </w:pPr>
      <w:r w:rsidRPr="000659BB">
        <w:rPr>
          <w:rFonts w:ascii="Arial" w:hAnsi="Arial" w:cs="Arial"/>
          <w:color w:val="212121"/>
          <w:sz w:val="20"/>
          <w:szCs w:val="20"/>
          <w:vertAlign w:val="superscript"/>
        </w:rPr>
        <w:t>fi</w:t>
      </w:r>
      <w:r w:rsidRPr="000659BB">
        <w:rPr>
          <w:rFonts w:ascii="Arial" w:hAnsi="Arial" w:cs="Arial"/>
          <w:sz w:val="20"/>
          <w:szCs w:val="20"/>
        </w:rPr>
        <w:t xml:space="preserve"> </w:t>
      </w:r>
      <w:r w:rsidRPr="000659BB">
        <w:rPr>
          <w:rFonts w:ascii="Arial" w:hAnsi="Arial" w:cs="Arial"/>
          <w:color w:val="212121"/>
          <w:sz w:val="20"/>
          <w:szCs w:val="20"/>
        </w:rPr>
        <w:t>Chew N, Ngiam N, Sia CH. The Utility of CHA(</w:t>
      </w:r>
      <w:proofErr w:type="gramStart"/>
      <w:r w:rsidRPr="000659BB">
        <w:rPr>
          <w:rFonts w:ascii="Arial" w:hAnsi="Arial" w:cs="Arial"/>
          <w:color w:val="212121"/>
          <w:sz w:val="20"/>
          <w:szCs w:val="20"/>
        </w:rPr>
        <w:t>2)DS</w:t>
      </w:r>
      <w:proofErr w:type="gramEnd"/>
      <w:r w:rsidRPr="000659BB">
        <w:rPr>
          <w:rFonts w:ascii="Arial" w:hAnsi="Arial" w:cs="Arial"/>
          <w:color w:val="212121"/>
          <w:sz w:val="20"/>
          <w:szCs w:val="20"/>
        </w:rPr>
        <w:t>(2)-VASc Scores as a Risk Assessment Tool in Low Risk In-Hospital Patients With Coronavirus Disease 2019 Infection. American Journal of Cardiology 2020; S0002-9149(20)31308-4.</w:t>
      </w:r>
    </w:p>
    <w:p w14:paraId="58E6258E" w14:textId="4A0D9064" w:rsidR="0077382F" w:rsidRDefault="000659BB" w:rsidP="00512FAE">
      <w:pPr>
        <w:shd w:val="clear" w:color="auto" w:fill="FFFFFF"/>
        <w:rPr>
          <w:rFonts w:ascii="Arial" w:hAnsi="Arial" w:cs="Arial"/>
          <w:color w:val="212121"/>
          <w:sz w:val="20"/>
          <w:szCs w:val="20"/>
        </w:rPr>
      </w:pPr>
      <w:r>
        <w:rPr>
          <w:rFonts w:ascii="Arial" w:hAnsi="Arial" w:cs="Arial"/>
          <w:color w:val="212121"/>
          <w:sz w:val="20"/>
          <w:szCs w:val="20"/>
          <w:vertAlign w:val="superscript"/>
        </w:rPr>
        <w:t>g</w:t>
      </w:r>
      <w:r w:rsidR="0077382F" w:rsidRPr="000659BB">
        <w:rPr>
          <w:rFonts w:ascii="Arial" w:hAnsi="Arial" w:cs="Arial"/>
          <w:color w:val="212121"/>
          <w:sz w:val="20"/>
          <w:szCs w:val="20"/>
        </w:rPr>
        <w:t xml:space="preserve"> Lim WS, van der Eerden MM, Laing R, et al. Defining community acquired pneumonia severity on presentation to hospital: an international derivation and validation study. Thorax. 2003;58(5):377-382. doi:10.1136/thorax.58.5.377</w:t>
      </w:r>
    </w:p>
    <w:p w14:paraId="05692B6B" w14:textId="5ED5DD8F" w:rsidR="000659BB" w:rsidRPr="000659BB" w:rsidRDefault="000659BB" w:rsidP="00512FAE">
      <w:pPr>
        <w:shd w:val="clear" w:color="auto" w:fill="FFFFFF"/>
        <w:rPr>
          <w:rFonts w:ascii="Arial" w:hAnsi="Arial" w:cs="Arial"/>
          <w:color w:val="212121"/>
          <w:sz w:val="20"/>
          <w:szCs w:val="20"/>
        </w:rPr>
      </w:pPr>
      <w:r>
        <w:rPr>
          <w:rFonts w:ascii="Arial" w:hAnsi="Arial" w:cs="Arial"/>
          <w:color w:val="212121"/>
          <w:sz w:val="20"/>
          <w:szCs w:val="20"/>
          <w:vertAlign w:val="superscript"/>
        </w:rPr>
        <w:t>h</w:t>
      </w:r>
      <w:r>
        <w:rPr>
          <w:rFonts w:ascii="Arial" w:hAnsi="Arial" w:cs="Arial"/>
          <w:color w:val="212121"/>
          <w:sz w:val="20"/>
          <w:szCs w:val="20"/>
        </w:rPr>
        <w:t xml:space="preserve"> </w:t>
      </w:r>
      <w:r w:rsidRPr="000659BB">
        <w:rPr>
          <w:rFonts w:ascii="Arial" w:hAnsi="Arial" w:cs="Arial"/>
          <w:color w:val="212121"/>
          <w:sz w:val="20"/>
          <w:szCs w:val="20"/>
        </w:rPr>
        <w:t xml:space="preserve">Guo J, Zhou B, Zhu M, et al. CURB-65 may serve as a useful prognostic marker in COVID-19 patients within Wuhan, China: a retrospective cohort study. </w:t>
      </w:r>
      <w:proofErr w:type="spellStart"/>
      <w:r w:rsidRPr="000659BB">
        <w:rPr>
          <w:rFonts w:ascii="Arial" w:hAnsi="Arial" w:cs="Arial"/>
          <w:color w:val="212121"/>
          <w:sz w:val="20"/>
          <w:szCs w:val="20"/>
        </w:rPr>
        <w:t>Epidemiol</w:t>
      </w:r>
      <w:proofErr w:type="spellEnd"/>
      <w:r w:rsidRPr="000659BB">
        <w:rPr>
          <w:rFonts w:ascii="Arial" w:hAnsi="Arial" w:cs="Arial"/>
          <w:color w:val="212121"/>
          <w:sz w:val="20"/>
          <w:szCs w:val="20"/>
        </w:rPr>
        <w:t xml:space="preserve"> Infect. 2020;</w:t>
      </w:r>
      <w:proofErr w:type="gramStart"/>
      <w:r w:rsidRPr="000659BB">
        <w:rPr>
          <w:rFonts w:ascii="Arial" w:hAnsi="Arial" w:cs="Arial"/>
          <w:color w:val="212121"/>
          <w:sz w:val="20"/>
          <w:szCs w:val="20"/>
        </w:rPr>
        <w:t>148:e</w:t>
      </w:r>
      <w:proofErr w:type="gramEnd"/>
      <w:r w:rsidRPr="000659BB">
        <w:rPr>
          <w:rFonts w:ascii="Arial" w:hAnsi="Arial" w:cs="Arial"/>
          <w:color w:val="212121"/>
          <w:sz w:val="20"/>
          <w:szCs w:val="20"/>
        </w:rPr>
        <w:t>241. Published 2020 Oct 1. doi:10.1017/S0950268820002368</w:t>
      </w:r>
    </w:p>
    <w:p w14:paraId="4E1EA70B" w14:textId="244D3A87" w:rsidR="000659BB" w:rsidRDefault="000659BB" w:rsidP="000659BB">
      <w:pPr>
        <w:shd w:val="clear" w:color="auto" w:fill="FFFFFF"/>
        <w:rPr>
          <w:rFonts w:ascii="Arial" w:hAnsi="Arial" w:cs="Arial"/>
          <w:color w:val="212121"/>
          <w:sz w:val="20"/>
          <w:szCs w:val="20"/>
        </w:rPr>
      </w:pPr>
      <w:proofErr w:type="spellStart"/>
      <w:r>
        <w:rPr>
          <w:rFonts w:ascii="Arial" w:hAnsi="Arial" w:cs="Arial"/>
          <w:color w:val="212121"/>
          <w:sz w:val="20"/>
          <w:szCs w:val="20"/>
          <w:vertAlign w:val="superscript"/>
        </w:rPr>
        <w:t>i</w:t>
      </w:r>
      <w:proofErr w:type="spellEnd"/>
      <w:r>
        <w:rPr>
          <w:rFonts w:ascii="Arial" w:hAnsi="Arial" w:cs="Arial"/>
          <w:color w:val="212121"/>
          <w:sz w:val="20"/>
          <w:szCs w:val="20"/>
          <w:vertAlign w:val="superscript"/>
        </w:rPr>
        <w:t xml:space="preserve"> </w:t>
      </w:r>
      <w:r w:rsidRPr="000659BB">
        <w:rPr>
          <w:rFonts w:ascii="Arial" w:hAnsi="Arial" w:cs="Arial"/>
          <w:color w:val="212121"/>
          <w:sz w:val="20"/>
          <w:szCs w:val="20"/>
        </w:rPr>
        <w:t xml:space="preserve">Fine MJ, </w:t>
      </w:r>
      <w:proofErr w:type="spellStart"/>
      <w:r w:rsidRPr="000659BB">
        <w:rPr>
          <w:rFonts w:ascii="Arial" w:hAnsi="Arial" w:cs="Arial"/>
          <w:color w:val="212121"/>
          <w:sz w:val="20"/>
          <w:szCs w:val="20"/>
        </w:rPr>
        <w:t>Auble</w:t>
      </w:r>
      <w:proofErr w:type="spellEnd"/>
      <w:r w:rsidRPr="000659BB">
        <w:rPr>
          <w:rFonts w:ascii="Arial" w:hAnsi="Arial" w:cs="Arial"/>
          <w:color w:val="212121"/>
          <w:sz w:val="20"/>
          <w:szCs w:val="20"/>
        </w:rPr>
        <w:t xml:space="preserve"> TE, </w:t>
      </w:r>
      <w:proofErr w:type="spellStart"/>
      <w:r w:rsidRPr="000659BB">
        <w:rPr>
          <w:rFonts w:ascii="Arial" w:hAnsi="Arial" w:cs="Arial"/>
          <w:color w:val="212121"/>
          <w:sz w:val="20"/>
          <w:szCs w:val="20"/>
        </w:rPr>
        <w:t>Yealy</w:t>
      </w:r>
      <w:proofErr w:type="spellEnd"/>
      <w:r w:rsidRPr="000659BB">
        <w:rPr>
          <w:rFonts w:ascii="Arial" w:hAnsi="Arial" w:cs="Arial"/>
          <w:color w:val="212121"/>
          <w:sz w:val="20"/>
          <w:szCs w:val="20"/>
        </w:rPr>
        <w:t xml:space="preserve"> DM, </w:t>
      </w:r>
      <w:proofErr w:type="spellStart"/>
      <w:r w:rsidRPr="000659BB">
        <w:rPr>
          <w:rFonts w:ascii="Arial" w:hAnsi="Arial" w:cs="Arial"/>
          <w:color w:val="212121"/>
          <w:sz w:val="20"/>
          <w:szCs w:val="20"/>
        </w:rPr>
        <w:t>Hanusa</w:t>
      </w:r>
      <w:proofErr w:type="spellEnd"/>
      <w:r w:rsidRPr="000659BB">
        <w:rPr>
          <w:rFonts w:ascii="Arial" w:hAnsi="Arial" w:cs="Arial"/>
          <w:color w:val="212121"/>
          <w:sz w:val="20"/>
          <w:szCs w:val="20"/>
        </w:rPr>
        <w:t xml:space="preserve"> BH, </w:t>
      </w:r>
      <w:proofErr w:type="spellStart"/>
      <w:r w:rsidRPr="000659BB">
        <w:rPr>
          <w:rFonts w:ascii="Arial" w:hAnsi="Arial" w:cs="Arial"/>
          <w:color w:val="212121"/>
          <w:sz w:val="20"/>
          <w:szCs w:val="20"/>
        </w:rPr>
        <w:t>Weissfeld</w:t>
      </w:r>
      <w:proofErr w:type="spellEnd"/>
      <w:r w:rsidRPr="000659BB">
        <w:rPr>
          <w:rFonts w:ascii="Arial" w:hAnsi="Arial" w:cs="Arial"/>
          <w:color w:val="212121"/>
          <w:sz w:val="20"/>
          <w:szCs w:val="20"/>
        </w:rPr>
        <w:t xml:space="preserve"> LA, Singer DE, Coley CM, </w:t>
      </w:r>
      <w:proofErr w:type="spellStart"/>
      <w:r w:rsidRPr="000659BB">
        <w:rPr>
          <w:rFonts w:ascii="Arial" w:hAnsi="Arial" w:cs="Arial"/>
          <w:color w:val="212121"/>
          <w:sz w:val="20"/>
          <w:szCs w:val="20"/>
        </w:rPr>
        <w:t>Marrie</w:t>
      </w:r>
      <w:proofErr w:type="spellEnd"/>
      <w:r w:rsidRPr="000659BB">
        <w:rPr>
          <w:rFonts w:ascii="Arial" w:hAnsi="Arial" w:cs="Arial"/>
          <w:color w:val="212121"/>
          <w:sz w:val="20"/>
          <w:szCs w:val="20"/>
        </w:rPr>
        <w:t xml:space="preserve"> TJ, Kapoor WN. A prediction rule to identify low-risk patients with community-acquired pneumonia. N </w:t>
      </w:r>
      <w:proofErr w:type="spellStart"/>
      <w:r w:rsidRPr="000659BB">
        <w:rPr>
          <w:rFonts w:ascii="Arial" w:hAnsi="Arial" w:cs="Arial"/>
          <w:color w:val="212121"/>
          <w:sz w:val="20"/>
          <w:szCs w:val="20"/>
        </w:rPr>
        <w:t>Engl</w:t>
      </w:r>
      <w:proofErr w:type="spellEnd"/>
      <w:r w:rsidRPr="000659BB">
        <w:rPr>
          <w:rFonts w:ascii="Arial" w:hAnsi="Arial" w:cs="Arial"/>
          <w:color w:val="212121"/>
          <w:sz w:val="20"/>
          <w:szCs w:val="20"/>
        </w:rPr>
        <w:t xml:space="preserve"> J Med. 1997 Jan 23;336(4):243-50. </w:t>
      </w:r>
      <w:proofErr w:type="spellStart"/>
      <w:r w:rsidRPr="000659BB">
        <w:rPr>
          <w:rFonts w:ascii="Arial" w:hAnsi="Arial" w:cs="Arial"/>
          <w:color w:val="212121"/>
          <w:sz w:val="20"/>
          <w:szCs w:val="20"/>
        </w:rPr>
        <w:t>doi</w:t>
      </w:r>
      <w:proofErr w:type="spellEnd"/>
      <w:r w:rsidRPr="000659BB">
        <w:rPr>
          <w:rFonts w:ascii="Arial" w:hAnsi="Arial" w:cs="Arial"/>
          <w:color w:val="212121"/>
          <w:sz w:val="20"/>
          <w:szCs w:val="20"/>
        </w:rPr>
        <w:t>: 10.1056/NEJM199701233360402. PMID: 8995086.</w:t>
      </w:r>
    </w:p>
    <w:p w14:paraId="080EEA59" w14:textId="1BA95B8A" w:rsidR="001E558B" w:rsidRPr="003B2C9D" w:rsidRDefault="000659BB" w:rsidP="003B2C9D">
      <w:pPr>
        <w:shd w:val="clear" w:color="auto" w:fill="FFFFFF"/>
        <w:rPr>
          <w:rFonts w:ascii="Arial" w:hAnsi="Arial" w:cs="Arial"/>
          <w:color w:val="212121"/>
          <w:sz w:val="20"/>
          <w:szCs w:val="20"/>
        </w:rPr>
      </w:pPr>
      <w:r>
        <w:rPr>
          <w:rFonts w:ascii="Arial" w:hAnsi="Arial" w:cs="Arial"/>
          <w:color w:val="212121"/>
          <w:sz w:val="20"/>
          <w:szCs w:val="20"/>
          <w:vertAlign w:val="superscript"/>
        </w:rPr>
        <w:t>j</w:t>
      </w:r>
      <w:r>
        <w:rPr>
          <w:rFonts w:ascii="Arial" w:hAnsi="Arial" w:cs="Arial"/>
          <w:color w:val="212121"/>
          <w:sz w:val="20"/>
          <w:szCs w:val="20"/>
        </w:rPr>
        <w:t xml:space="preserve"> </w:t>
      </w:r>
      <w:proofErr w:type="spellStart"/>
      <w:r w:rsidRPr="000659BB">
        <w:rPr>
          <w:rFonts w:ascii="Arial" w:hAnsi="Arial" w:cs="Arial"/>
          <w:color w:val="212121"/>
          <w:sz w:val="20"/>
          <w:szCs w:val="20"/>
        </w:rPr>
        <w:t>Satici</w:t>
      </w:r>
      <w:proofErr w:type="spellEnd"/>
      <w:r w:rsidRPr="000659BB">
        <w:rPr>
          <w:rFonts w:ascii="Arial" w:hAnsi="Arial" w:cs="Arial"/>
          <w:color w:val="212121"/>
          <w:sz w:val="20"/>
          <w:szCs w:val="20"/>
        </w:rPr>
        <w:t xml:space="preserve"> C, </w:t>
      </w:r>
      <w:proofErr w:type="spellStart"/>
      <w:r w:rsidRPr="000659BB">
        <w:rPr>
          <w:rFonts w:ascii="Arial" w:hAnsi="Arial" w:cs="Arial"/>
          <w:color w:val="212121"/>
          <w:sz w:val="20"/>
          <w:szCs w:val="20"/>
        </w:rPr>
        <w:t>Demirkol</w:t>
      </w:r>
      <w:proofErr w:type="spellEnd"/>
      <w:r w:rsidRPr="000659BB">
        <w:rPr>
          <w:rFonts w:ascii="Arial" w:hAnsi="Arial" w:cs="Arial"/>
          <w:color w:val="212121"/>
          <w:sz w:val="20"/>
          <w:szCs w:val="20"/>
        </w:rPr>
        <w:t xml:space="preserve"> MA, </w:t>
      </w:r>
      <w:proofErr w:type="spellStart"/>
      <w:r w:rsidRPr="000659BB">
        <w:rPr>
          <w:rFonts w:ascii="Arial" w:hAnsi="Arial" w:cs="Arial"/>
          <w:color w:val="212121"/>
          <w:sz w:val="20"/>
          <w:szCs w:val="20"/>
        </w:rPr>
        <w:t>Sargin</w:t>
      </w:r>
      <w:proofErr w:type="spellEnd"/>
      <w:r w:rsidRPr="000659BB">
        <w:rPr>
          <w:rFonts w:ascii="Arial" w:hAnsi="Arial" w:cs="Arial"/>
          <w:color w:val="212121"/>
          <w:sz w:val="20"/>
          <w:szCs w:val="20"/>
        </w:rPr>
        <w:t xml:space="preserve"> </w:t>
      </w:r>
      <w:proofErr w:type="spellStart"/>
      <w:r w:rsidRPr="000659BB">
        <w:rPr>
          <w:rFonts w:ascii="Arial" w:hAnsi="Arial" w:cs="Arial"/>
          <w:color w:val="212121"/>
          <w:sz w:val="20"/>
          <w:szCs w:val="20"/>
        </w:rPr>
        <w:t>Altunok</w:t>
      </w:r>
      <w:proofErr w:type="spellEnd"/>
      <w:r w:rsidRPr="000659BB">
        <w:rPr>
          <w:rFonts w:ascii="Arial" w:hAnsi="Arial" w:cs="Arial"/>
          <w:color w:val="212121"/>
          <w:sz w:val="20"/>
          <w:szCs w:val="20"/>
        </w:rPr>
        <w:t xml:space="preserve"> E, </w:t>
      </w:r>
      <w:proofErr w:type="spellStart"/>
      <w:r w:rsidRPr="000659BB">
        <w:rPr>
          <w:rFonts w:ascii="Arial" w:hAnsi="Arial" w:cs="Arial"/>
          <w:color w:val="212121"/>
          <w:sz w:val="20"/>
          <w:szCs w:val="20"/>
        </w:rPr>
        <w:t>Gursoy</w:t>
      </w:r>
      <w:proofErr w:type="spellEnd"/>
      <w:r w:rsidRPr="000659BB">
        <w:rPr>
          <w:rFonts w:ascii="Arial" w:hAnsi="Arial" w:cs="Arial"/>
          <w:color w:val="212121"/>
          <w:sz w:val="20"/>
          <w:szCs w:val="20"/>
        </w:rPr>
        <w:t xml:space="preserve"> B, </w:t>
      </w:r>
      <w:proofErr w:type="spellStart"/>
      <w:r w:rsidRPr="000659BB">
        <w:rPr>
          <w:rFonts w:ascii="Arial" w:hAnsi="Arial" w:cs="Arial"/>
          <w:color w:val="212121"/>
          <w:sz w:val="20"/>
          <w:szCs w:val="20"/>
        </w:rPr>
        <w:t>Alkan</w:t>
      </w:r>
      <w:proofErr w:type="spellEnd"/>
      <w:r w:rsidRPr="000659BB">
        <w:rPr>
          <w:rFonts w:ascii="Arial" w:hAnsi="Arial" w:cs="Arial"/>
          <w:color w:val="212121"/>
          <w:sz w:val="20"/>
          <w:szCs w:val="20"/>
        </w:rPr>
        <w:t xml:space="preserve"> M, </w:t>
      </w:r>
      <w:proofErr w:type="spellStart"/>
      <w:r w:rsidRPr="000659BB">
        <w:rPr>
          <w:rFonts w:ascii="Arial" w:hAnsi="Arial" w:cs="Arial"/>
          <w:color w:val="212121"/>
          <w:sz w:val="20"/>
          <w:szCs w:val="20"/>
        </w:rPr>
        <w:t>Kamat</w:t>
      </w:r>
      <w:proofErr w:type="spellEnd"/>
      <w:r w:rsidRPr="000659BB">
        <w:rPr>
          <w:rFonts w:ascii="Arial" w:hAnsi="Arial" w:cs="Arial"/>
          <w:color w:val="212121"/>
          <w:sz w:val="20"/>
          <w:szCs w:val="20"/>
        </w:rPr>
        <w:t xml:space="preserve"> S, </w:t>
      </w:r>
      <w:proofErr w:type="spellStart"/>
      <w:r w:rsidRPr="000659BB">
        <w:rPr>
          <w:rFonts w:ascii="Arial" w:hAnsi="Arial" w:cs="Arial"/>
          <w:color w:val="212121"/>
          <w:sz w:val="20"/>
          <w:szCs w:val="20"/>
        </w:rPr>
        <w:t>Demirok</w:t>
      </w:r>
      <w:proofErr w:type="spellEnd"/>
      <w:r w:rsidRPr="000659BB">
        <w:rPr>
          <w:rFonts w:ascii="Arial" w:hAnsi="Arial" w:cs="Arial"/>
          <w:color w:val="212121"/>
          <w:sz w:val="20"/>
          <w:szCs w:val="20"/>
        </w:rPr>
        <w:t xml:space="preserve"> B, </w:t>
      </w:r>
      <w:proofErr w:type="spellStart"/>
      <w:r w:rsidRPr="000659BB">
        <w:rPr>
          <w:rFonts w:ascii="Arial" w:hAnsi="Arial" w:cs="Arial"/>
          <w:color w:val="212121"/>
          <w:sz w:val="20"/>
          <w:szCs w:val="20"/>
        </w:rPr>
        <w:t>Surmeli</w:t>
      </w:r>
      <w:proofErr w:type="spellEnd"/>
      <w:r w:rsidRPr="000659BB">
        <w:rPr>
          <w:rFonts w:ascii="Arial" w:hAnsi="Arial" w:cs="Arial"/>
          <w:color w:val="212121"/>
          <w:sz w:val="20"/>
          <w:szCs w:val="20"/>
        </w:rPr>
        <w:t xml:space="preserve"> CD, </w:t>
      </w:r>
      <w:proofErr w:type="spellStart"/>
      <w:r w:rsidRPr="000659BB">
        <w:rPr>
          <w:rFonts w:ascii="Arial" w:hAnsi="Arial" w:cs="Arial"/>
          <w:color w:val="212121"/>
          <w:sz w:val="20"/>
          <w:szCs w:val="20"/>
        </w:rPr>
        <w:t>Calik</w:t>
      </w:r>
      <w:proofErr w:type="spellEnd"/>
      <w:r w:rsidRPr="000659BB">
        <w:rPr>
          <w:rFonts w:ascii="Arial" w:hAnsi="Arial" w:cs="Arial"/>
          <w:color w:val="212121"/>
          <w:sz w:val="20"/>
          <w:szCs w:val="20"/>
        </w:rPr>
        <w:t xml:space="preserve"> M, </w:t>
      </w:r>
      <w:proofErr w:type="spellStart"/>
      <w:r w:rsidRPr="000659BB">
        <w:rPr>
          <w:rFonts w:ascii="Arial" w:hAnsi="Arial" w:cs="Arial"/>
          <w:color w:val="212121"/>
          <w:sz w:val="20"/>
          <w:szCs w:val="20"/>
        </w:rPr>
        <w:t>Cavus</w:t>
      </w:r>
      <w:proofErr w:type="spellEnd"/>
      <w:r w:rsidRPr="000659BB">
        <w:rPr>
          <w:rFonts w:ascii="Arial" w:hAnsi="Arial" w:cs="Arial"/>
          <w:color w:val="212121"/>
          <w:sz w:val="20"/>
          <w:szCs w:val="20"/>
        </w:rPr>
        <w:t xml:space="preserve"> Z, </w:t>
      </w:r>
      <w:proofErr w:type="spellStart"/>
      <w:r w:rsidRPr="000659BB">
        <w:rPr>
          <w:rFonts w:ascii="Arial" w:hAnsi="Arial" w:cs="Arial"/>
          <w:color w:val="212121"/>
          <w:sz w:val="20"/>
          <w:szCs w:val="20"/>
        </w:rPr>
        <w:t>Esatoglu</w:t>
      </w:r>
      <w:proofErr w:type="spellEnd"/>
      <w:r w:rsidRPr="000659BB">
        <w:rPr>
          <w:rFonts w:ascii="Arial" w:hAnsi="Arial" w:cs="Arial"/>
          <w:color w:val="212121"/>
          <w:sz w:val="20"/>
          <w:szCs w:val="20"/>
        </w:rPr>
        <w:t xml:space="preserve"> SN. Performance of pneumonia severity index and CURB-65 in predicting 30-day mortality in patients with COVID-19. Int J Infect Dis. 2020 </w:t>
      </w:r>
      <w:proofErr w:type="gramStart"/>
      <w:r w:rsidRPr="000659BB">
        <w:rPr>
          <w:rFonts w:ascii="Arial" w:hAnsi="Arial" w:cs="Arial"/>
          <w:color w:val="212121"/>
          <w:sz w:val="20"/>
          <w:szCs w:val="20"/>
        </w:rPr>
        <w:t>Sep;98:84</w:t>
      </w:r>
      <w:proofErr w:type="gramEnd"/>
      <w:r w:rsidRPr="000659BB">
        <w:rPr>
          <w:rFonts w:ascii="Arial" w:hAnsi="Arial" w:cs="Arial"/>
          <w:color w:val="212121"/>
          <w:sz w:val="20"/>
          <w:szCs w:val="20"/>
        </w:rPr>
        <w:t xml:space="preserve">-89. </w:t>
      </w:r>
      <w:proofErr w:type="spellStart"/>
      <w:r w:rsidRPr="000659BB">
        <w:rPr>
          <w:rFonts w:ascii="Arial" w:hAnsi="Arial" w:cs="Arial"/>
          <w:color w:val="212121"/>
          <w:sz w:val="20"/>
          <w:szCs w:val="20"/>
        </w:rPr>
        <w:t>doi</w:t>
      </w:r>
      <w:proofErr w:type="spellEnd"/>
      <w:r w:rsidRPr="000659BB">
        <w:rPr>
          <w:rFonts w:ascii="Arial" w:hAnsi="Arial" w:cs="Arial"/>
          <w:color w:val="212121"/>
          <w:sz w:val="20"/>
          <w:szCs w:val="20"/>
        </w:rPr>
        <w:t xml:space="preserve">: 10.1016/j.ijid.2020.06.038. </w:t>
      </w:r>
      <w:proofErr w:type="spellStart"/>
      <w:r w:rsidRPr="000659BB">
        <w:rPr>
          <w:rFonts w:ascii="Arial" w:hAnsi="Arial" w:cs="Arial"/>
          <w:color w:val="212121"/>
          <w:sz w:val="20"/>
          <w:szCs w:val="20"/>
        </w:rPr>
        <w:t>Epub</w:t>
      </w:r>
      <w:proofErr w:type="spellEnd"/>
      <w:r w:rsidRPr="000659BB">
        <w:rPr>
          <w:rFonts w:ascii="Arial" w:hAnsi="Arial" w:cs="Arial"/>
          <w:color w:val="212121"/>
          <w:sz w:val="20"/>
          <w:szCs w:val="20"/>
        </w:rPr>
        <w:t xml:space="preserve"> 2020 Jun 14. PMID: 32553714; PMCID: PMC7293841.</w:t>
      </w:r>
    </w:p>
    <w:sectPr w:rsidR="001E558B" w:rsidRPr="003B2C9D" w:rsidSect="00BF379B">
      <w:footerReference w:type="default" r:id="rId8"/>
      <w:endnotePr>
        <w:numFmt w:val="decimal"/>
      </w:endnotePr>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68AA280" w14:textId="77777777" w:rsidR="00F63D19" w:rsidRDefault="00F63D19" w:rsidP="00E804E1">
      <w:pPr>
        <w:spacing w:after="0" w:line="240" w:lineRule="auto"/>
      </w:pPr>
      <w:r>
        <w:separator/>
      </w:r>
    </w:p>
  </w:endnote>
  <w:endnote w:type="continuationSeparator" w:id="0">
    <w:p w14:paraId="30FE39AD" w14:textId="77777777" w:rsidR="00F63D19" w:rsidRDefault="00F63D19" w:rsidP="00E804E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0002A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imSun">
    <w:altName w:val="宋体"/>
    <w:panose1 w:val="02010600030101010101"/>
    <w:charset w:val="86"/>
    <w:family w:val="auto"/>
    <w:pitch w:val="variable"/>
    <w:sig w:usb0="00000003" w:usb1="288F0000" w:usb2="00000016" w:usb3="00000000" w:csb0="00040001" w:csb1="00000000"/>
  </w:font>
  <w:font w:name="font39">
    <w:altName w:val="Times New Roman"/>
    <w:charset w:val="00"/>
    <w:family w:val="auto"/>
    <w:pitch w:val="variable"/>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DengXian Light">
    <w:charset w:val="86"/>
    <w:family w:val="auto"/>
    <w:pitch w:val="variable"/>
    <w:sig w:usb0="A00002BF" w:usb1="38CF7CFA" w:usb2="00000016" w:usb3="00000000" w:csb0="0004000F" w:csb1="00000000"/>
  </w:font>
  <w:font w:name="Calibri Light">
    <w:panose1 w:val="020F0302020204030204"/>
    <w:charset w:val="00"/>
    <w:family w:val="swiss"/>
    <w:pitch w:val="variable"/>
    <w:sig w:usb0="E0002AFF" w:usb1="C000247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584683761"/>
      <w:docPartObj>
        <w:docPartGallery w:val="Page Numbers (Bottom of Page)"/>
        <w:docPartUnique/>
      </w:docPartObj>
    </w:sdtPr>
    <w:sdtEndPr>
      <w:rPr>
        <w:noProof/>
      </w:rPr>
    </w:sdtEndPr>
    <w:sdtContent>
      <w:p w14:paraId="2EE6EBAC" w14:textId="404E3958" w:rsidR="00F63D19" w:rsidRDefault="00F63D19">
        <w:pPr>
          <w:pStyle w:val="Footer"/>
          <w:jc w:val="right"/>
        </w:pPr>
        <w:r>
          <w:fldChar w:fldCharType="begin"/>
        </w:r>
        <w:r>
          <w:instrText xml:space="preserve"> PAGE   \* MERGEFORMAT </w:instrText>
        </w:r>
        <w:r>
          <w:fldChar w:fldCharType="separate"/>
        </w:r>
        <w:r>
          <w:rPr>
            <w:noProof/>
          </w:rPr>
          <w:t>17</w:t>
        </w:r>
        <w:r>
          <w:rPr>
            <w:noProof/>
          </w:rPr>
          <w:fldChar w:fldCharType="end"/>
        </w:r>
      </w:p>
    </w:sdtContent>
  </w:sdt>
  <w:p w14:paraId="2D169838" w14:textId="77777777" w:rsidR="00F63D19" w:rsidRDefault="00F63D1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91D61AF" w14:textId="77777777" w:rsidR="00F63D19" w:rsidRDefault="00F63D19" w:rsidP="00E804E1">
      <w:pPr>
        <w:spacing w:after="0" w:line="240" w:lineRule="auto"/>
      </w:pPr>
      <w:r>
        <w:separator/>
      </w:r>
    </w:p>
  </w:footnote>
  <w:footnote w:type="continuationSeparator" w:id="0">
    <w:p w14:paraId="1B4D9583" w14:textId="77777777" w:rsidR="00F63D19" w:rsidRDefault="00F63D19" w:rsidP="00E804E1">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001"/>
    <w:multiLevelType w:val="multilevel"/>
    <w:tmpl w:val="00000001"/>
    <w:lvl w:ilvl="0">
      <w:start w:val="1"/>
      <w:numFmt w:val="none"/>
      <w:pStyle w:val="Heading1"/>
      <w:suff w:val="nothing"/>
      <w:lvlText w:val=""/>
      <w:lvlJc w:val="left"/>
      <w:pPr>
        <w:tabs>
          <w:tab w:val="num" w:pos="432"/>
        </w:tabs>
        <w:ind w:left="432" w:hanging="432"/>
      </w:pPr>
    </w:lvl>
    <w:lvl w:ilvl="1">
      <w:start w:val="1"/>
      <w:numFmt w:val="none"/>
      <w:pStyle w:val="Heading2"/>
      <w:suff w:val="nothing"/>
      <w:lvlText w:val=""/>
      <w:lvlJc w:val="left"/>
      <w:pPr>
        <w:tabs>
          <w:tab w:val="num" w:pos="576"/>
        </w:tabs>
        <w:ind w:left="576" w:hanging="576"/>
      </w:pPr>
    </w:lvl>
    <w:lvl w:ilvl="2">
      <w:start w:val="1"/>
      <w:numFmt w:val="none"/>
      <w:suff w:val="nothing"/>
      <w:lvlText w:val=""/>
      <w:lvlJc w:val="left"/>
      <w:pPr>
        <w:tabs>
          <w:tab w:val="num" w:pos="720"/>
        </w:tabs>
        <w:ind w:left="720" w:hanging="720"/>
      </w:pPr>
    </w:lvl>
    <w:lvl w:ilvl="3">
      <w:start w:val="1"/>
      <w:numFmt w:val="none"/>
      <w:suff w:val="nothing"/>
      <w:lvlText w:val=""/>
      <w:lvlJc w:val="left"/>
      <w:pPr>
        <w:tabs>
          <w:tab w:val="num" w:pos="864"/>
        </w:tabs>
        <w:ind w:left="864" w:hanging="864"/>
      </w:pPr>
    </w:lvl>
    <w:lvl w:ilvl="4">
      <w:start w:val="1"/>
      <w:numFmt w:val="none"/>
      <w:suff w:val="nothing"/>
      <w:lvlText w:val=""/>
      <w:lvlJc w:val="left"/>
      <w:pPr>
        <w:tabs>
          <w:tab w:val="num" w:pos="1008"/>
        </w:tabs>
        <w:ind w:left="1008" w:hanging="1008"/>
      </w:pPr>
    </w:lvl>
    <w:lvl w:ilvl="5">
      <w:start w:val="1"/>
      <w:numFmt w:val="none"/>
      <w:suff w:val="nothing"/>
      <w:lvlText w:val=""/>
      <w:lvlJc w:val="left"/>
      <w:pPr>
        <w:tabs>
          <w:tab w:val="num" w:pos="1152"/>
        </w:tabs>
        <w:ind w:left="1152" w:hanging="1152"/>
      </w:pPr>
    </w:lvl>
    <w:lvl w:ilvl="6">
      <w:start w:val="1"/>
      <w:numFmt w:val="none"/>
      <w:suff w:val="nothing"/>
      <w:lvlText w:val=""/>
      <w:lvlJc w:val="left"/>
      <w:pPr>
        <w:tabs>
          <w:tab w:val="num" w:pos="1296"/>
        </w:tabs>
        <w:ind w:left="1296" w:hanging="1296"/>
      </w:pPr>
    </w:lvl>
    <w:lvl w:ilvl="7">
      <w:start w:val="1"/>
      <w:numFmt w:val="none"/>
      <w:suff w:val="nothing"/>
      <w:lvlText w:val=""/>
      <w:lvlJc w:val="left"/>
      <w:pPr>
        <w:tabs>
          <w:tab w:val="num" w:pos="1440"/>
        </w:tabs>
        <w:ind w:left="1440" w:hanging="1440"/>
      </w:pPr>
    </w:lvl>
    <w:lvl w:ilvl="8">
      <w:start w:val="1"/>
      <w:numFmt w:val="none"/>
      <w:suff w:val="nothing"/>
      <w:lvlText w:val=""/>
      <w:lvlJc w:val="left"/>
      <w:pPr>
        <w:tabs>
          <w:tab w:val="num" w:pos="1584"/>
        </w:tabs>
        <w:ind w:left="1584" w:hanging="1584"/>
      </w:pPr>
    </w:lvl>
  </w:abstractNum>
  <w:abstractNum w:abstractNumId="1" w15:restartNumberingAfterBreak="0">
    <w:nsid w:val="250F5E86"/>
    <w:multiLevelType w:val="hybridMultilevel"/>
    <w:tmpl w:val="746A8F62"/>
    <w:lvl w:ilvl="0" w:tplc="729AF5AC">
      <w:numFmt w:val="bullet"/>
      <w:lvlText w:val="-"/>
      <w:lvlJc w:val="left"/>
      <w:pPr>
        <w:ind w:left="720" w:hanging="360"/>
      </w:pPr>
      <w:rPr>
        <w:rFonts w:ascii="Calibri" w:eastAsiaTheme="minorHAnsi" w:hAnsi="Calibri" w:cs="Calibri" w:hint="default"/>
      </w:rPr>
    </w:lvl>
    <w:lvl w:ilvl="1" w:tplc="48090003" w:tentative="1">
      <w:start w:val="1"/>
      <w:numFmt w:val="bullet"/>
      <w:lvlText w:val="o"/>
      <w:lvlJc w:val="left"/>
      <w:pPr>
        <w:ind w:left="1440" w:hanging="360"/>
      </w:pPr>
      <w:rPr>
        <w:rFonts w:ascii="Courier New" w:hAnsi="Courier New" w:cs="Courier New" w:hint="default"/>
      </w:rPr>
    </w:lvl>
    <w:lvl w:ilvl="2" w:tplc="48090005" w:tentative="1">
      <w:start w:val="1"/>
      <w:numFmt w:val="bullet"/>
      <w:lvlText w:val=""/>
      <w:lvlJc w:val="left"/>
      <w:pPr>
        <w:ind w:left="2160" w:hanging="360"/>
      </w:pPr>
      <w:rPr>
        <w:rFonts w:ascii="Wingdings" w:hAnsi="Wingdings" w:hint="default"/>
      </w:rPr>
    </w:lvl>
    <w:lvl w:ilvl="3" w:tplc="48090001" w:tentative="1">
      <w:start w:val="1"/>
      <w:numFmt w:val="bullet"/>
      <w:lvlText w:val=""/>
      <w:lvlJc w:val="left"/>
      <w:pPr>
        <w:ind w:left="2880" w:hanging="360"/>
      </w:pPr>
      <w:rPr>
        <w:rFonts w:ascii="Symbol" w:hAnsi="Symbol" w:hint="default"/>
      </w:rPr>
    </w:lvl>
    <w:lvl w:ilvl="4" w:tplc="48090003" w:tentative="1">
      <w:start w:val="1"/>
      <w:numFmt w:val="bullet"/>
      <w:lvlText w:val="o"/>
      <w:lvlJc w:val="left"/>
      <w:pPr>
        <w:ind w:left="3600" w:hanging="360"/>
      </w:pPr>
      <w:rPr>
        <w:rFonts w:ascii="Courier New" w:hAnsi="Courier New" w:cs="Courier New" w:hint="default"/>
      </w:rPr>
    </w:lvl>
    <w:lvl w:ilvl="5" w:tplc="48090005" w:tentative="1">
      <w:start w:val="1"/>
      <w:numFmt w:val="bullet"/>
      <w:lvlText w:val=""/>
      <w:lvlJc w:val="left"/>
      <w:pPr>
        <w:ind w:left="4320" w:hanging="360"/>
      </w:pPr>
      <w:rPr>
        <w:rFonts w:ascii="Wingdings" w:hAnsi="Wingdings" w:hint="default"/>
      </w:rPr>
    </w:lvl>
    <w:lvl w:ilvl="6" w:tplc="48090001" w:tentative="1">
      <w:start w:val="1"/>
      <w:numFmt w:val="bullet"/>
      <w:lvlText w:val=""/>
      <w:lvlJc w:val="left"/>
      <w:pPr>
        <w:ind w:left="5040" w:hanging="360"/>
      </w:pPr>
      <w:rPr>
        <w:rFonts w:ascii="Symbol" w:hAnsi="Symbol" w:hint="default"/>
      </w:rPr>
    </w:lvl>
    <w:lvl w:ilvl="7" w:tplc="48090003" w:tentative="1">
      <w:start w:val="1"/>
      <w:numFmt w:val="bullet"/>
      <w:lvlText w:val="o"/>
      <w:lvlJc w:val="left"/>
      <w:pPr>
        <w:ind w:left="5760" w:hanging="360"/>
      </w:pPr>
      <w:rPr>
        <w:rFonts w:ascii="Courier New" w:hAnsi="Courier New" w:cs="Courier New" w:hint="default"/>
      </w:rPr>
    </w:lvl>
    <w:lvl w:ilvl="8" w:tplc="48090005" w:tentative="1">
      <w:start w:val="1"/>
      <w:numFmt w:val="bullet"/>
      <w:lvlText w:val=""/>
      <w:lvlJc w:val="left"/>
      <w:pPr>
        <w:ind w:left="6480" w:hanging="360"/>
      </w:pPr>
      <w:rPr>
        <w:rFonts w:ascii="Wingdings" w:hAnsi="Wingdings" w:hint="default"/>
      </w:rPr>
    </w:lvl>
  </w:abstractNum>
  <w:abstractNum w:abstractNumId="2" w15:restartNumberingAfterBreak="0">
    <w:nsid w:val="73B36BE4"/>
    <w:multiLevelType w:val="multilevel"/>
    <w:tmpl w:val="8C2CD6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77A54DEB"/>
    <w:multiLevelType w:val="hybridMultilevel"/>
    <w:tmpl w:val="03400980"/>
    <w:lvl w:ilvl="0" w:tplc="48090017">
      <w:start w:val="1"/>
      <w:numFmt w:val="lowerLetter"/>
      <w:lvlText w:val="%1)"/>
      <w:lvlJc w:val="left"/>
      <w:pPr>
        <w:ind w:left="720" w:hanging="360"/>
      </w:pPr>
      <w:rPr>
        <w:rFonts w:hint="default"/>
      </w:rPr>
    </w:lvl>
    <w:lvl w:ilvl="1" w:tplc="48090019">
      <w:start w:val="1"/>
      <w:numFmt w:val="lowerLetter"/>
      <w:lvlText w:val="%2."/>
      <w:lvlJc w:val="left"/>
      <w:pPr>
        <w:ind w:left="1440" w:hanging="360"/>
      </w:pPr>
    </w:lvl>
    <w:lvl w:ilvl="2" w:tplc="4809001B" w:tentative="1">
      <w:start w:val="1"/>
      <w:numFmt w:val="lowerRoman"/>
      <w:lvlText w:val="%3."/>
      <w:lvlJc w:val="right"/>
      <w:pPr>
        <w:ind w:left="2160" w:hanging="180"/>
      </w:pPr>
    </w:lvl>
    <w:lvl w:ilvl="3" w:tplc="4809000F" w:tentative="1">
      <w:start w:val="1"/>
      <w:numFmt w:val="decimal"/>
      <w:lvlText w:val="%4."/>
      <w:lvlJc w:val="left"/>
      <w:pPr>
        <w:ind w:left="2880" w:hanging="360"/>
      </w:pPr>
    </w:lvl>
    <w:lvl w:ilvl="4" w:tplc="48090019" w:tentative="1">
      <w:start w:val="1"/>
      <w:numFmt w:val="lowerLetter"/>
      <w:lvlText w:val="%5."/>
      <w:lvlJc w:val="left"/>
      <w:pPr>
        <w:ind w:left="3600" w:hanging="360"/>
      </w:pPr>
    </w:lvl>
    <w:lvl w:ilvl="5" w:tplc="4809001B" w:tentative="1">
      <w:start w:val="1"/>
      <w:numFmt w:val="lowerRoman"/>
      <w:lvlText w:val="%6."/>
      <w:lvlJc w:val="right"/>
      <w:pPr>
        <w:ind w:left="4320" w:hanging="180"/>
      </w:pPr>
    </w:lvl>
    <w:lvl w:ilvl="6" w:tplc="4809000F" w:tentative="1">
      <w:start w:val="1"/>
      <w:numFmt w:val="decimal"/>
      <w:lvlText w:val="%7."/>
      <w:lvlJc w:val="left"/>
      <w:pPr>
        <w:ind w:left="5040" w:hanging="360"/>
      </w:pPr>
    </w:lvl>
    <w:lvl w:ilvl="7" w:tplc="48090019" w:tentative="1">
      <w:start w:val="1"/>
      <w:numFmt w:val="lowerLetter"/>
      <w:lvlText w:val="%8."/>
      <w:lvlJc w:val="left"/>
      <w:pPr>
        <w:ind w:left="5760" w:hanging="360"/>
      </w:pPr>
    </w:lvl>
    <w:lvl w:ilvl="8" w:tplc="4809001B" w:tentative="1">
      <w:start w:val="1"/>
      <w:numFmt w:val="lowerRoman"/>
      <w:lvlText w:val="%9."/>
      <w:lvlJc w:val="right"/>
      <w:pPr>
        <w:ind w:left="6480" w:hanging="180"/>
      </w:pPr>
    </w:lvl>
  </w:abstractNum>
  <w:num w:numId="1">
    <w:abstractNumId w:val="0"/>
  </w:num>
  <w:num w:numId="2">
    <w:abstractNumId w:val="3"/>
  </w:num>
  <w:num w:numId="3">
    <w:abstractNumId w:val="1"/>
  </w:num>
  <w:num w:numId="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footnotePr>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804E1"/>
    <w:rsid w:val="000116AA"/>
    <w:rsid w:val="00011A55"/>
    <w:rsid w:val="00013B6F"/>
    <w:rsid w:val="000211D5"/>
    <w:rsid w:val="00022C1E"/>
    <w:rsid w:val="00024F26"/>
    <w:rsid w:val="00036BA1"/>
    <w:rsid w:val="00037255"/>
    <w:rsid w:val="00040CE1"/>
    <w:rsid w:val="00042D85"/>
    <w:rsid w:val="00044CEF"/>
    <w:rsid w:val="000457BA"/>
    <w:rsid w:val="000503DB"/>
    <w:rsid w:val="00051BED"/>
    <w:rsid w:val="00062C5E"/>
    <w:rsid w:val="00062D15"/>
    <w:rsid w:val="00065830"/>
    <w:rsid w:val="000659BB"/>
    <w:rsid w:val="00071FED"/>
    <w:rsid w:val="00075044"/>
    <w:rsid w:val="00080036"/>
    <w:rsid w:val="00081F62"/>
    <w:rsid w:val="000917D4"/>
    <w:rsid w:val="000A31EB"/>
    <w:rsid w:val="000A652A"/>
    <w:rsid w:val="000B2EA8"/>
    <w:rsid w:val="000B3E9E"/>
    <w:rsid w:val="000D0390"/>
    <w:rsid w:val="000D16D9"/>
    <w:rsid w:val="000D2A6A"/>
    <w:rsid w:val="000E6339"/>
    <w:rsid w:val="00100AE3"/>
    <w:rsid w:val="001036BC"/>
    <w:rsid w:val="001063C2"/>
    <w:rsid w:val="0011070E"/>
    <w:rsid w:val="00114C5E"/>
    <w:rsid w:val="00125C55"/>
    <w:rsid w:val="00127DEE"/>
    <w:rsid w:val="00131440"/>
    <w:rsid w:val="00133CCF"/>
    <w:rsid w:val="00135317"/>
    <w:rsid w:val="00136C2E"/>
    <w:rsid w:val="001373FE"/>
    <w:rsid w:val="001379A8"/>
    <w:rsid w:val="001414A7"/>
    <w:rsid w:val="001446CB"/>
    <w:rsid w:val="00150A88"/>
    <w:rsid w:val="00153849"/>
    <w:rsid w:val="00154897"/>
    <w:rsid w:val="001548AD"/>
    <w:rsid w:val="0015634D"/>
    <w:rsid w:val="00160D74"/>
    <w:rsid w:val="00164075"/>
    <w:rsid w:val="00164B1A"/>
    <w:rsid w:val="00166EAE"/>
    <w:rsid w:val="00170127"/>
    <w:rsid w:val="001706FF"/>
    <w:rsid w:val="00171AF3"/>
    <w:rsid w:val="00173B9E"/>
    <w:rsid w:val="00174114"/>
    <w:rsid w:val="0017497E"/>
    <w:rsid w:val="0017562E"/>
    <w:rsid w:val="00175A48"/>
    <w:rsid w:val="001803B9"/>
    <w:rsid w:val="0018281D"/>
    <w:rsid w:val="0018385C"/>
    <w:rsid w:val="00184197"/>
    <w:rsid w:val="00186FF1"/>
    <w:rsid w:val="00187734"/>
    <w:rsid w:val="00193A5C"/>
    <w:rsid w:val="001978EE"/>
    <w:rsid w:val="001A0E9B"/>
    <w:rsid w:val="001A1E50"/>
    <w:rsid w:val="001C00E5"/>
    <w:rsid w:val="001C2543"/>
    <w:rsid w:val="001C2BC5"/>
    <w:rsid w:val="001C3505"/>
    <w:rsid w:val="001C39BC"/>
    <w:rsid w:val="001D0044"/>
    <w:rsid w:val="001D0540"/>
    <w:rsid w:val="001D0DC8"/>
    <w:rsid w:val="001D6AA9"/>
    <w:rsid w:val="001E2C78"/>
    <w:rsid w:val="001E5231"/>
    <w:rsid w:val="001E558B"/>
    <w:rsid w:val="001F6B9F"/>
    <w:rsid w:val="001F74A7"/>
    <w:rsid w:val="002011C2"/>
    <w:rsid w:val="002029AF"/>
    <w:rsid w:val="00213C7C"/>
    <w:rsid w:val="00216B41"/>
    <w:rsid w:val="0021706C"/>
    <w:rsid w:val="00221E9C"/>
    <w:rsid w:val="002235A1"/>
    <w:rsid w:val="00224792"/>
    <w:rsid w:val="002260B1"/>
    <w:rsid w:val="0022738E"/>
    <w:rsid w:val="0023178E"/>
    <w:rsid w:val="00236164"/>
    <w:rsid w:val="00241B87"/>
    <w:rsid w:val="00241CAA"/>
    <w:rsid w:val="002507CC"/>
    <w:rsid w:val="00262113"/>
    <w:rsid w:val="002640B3"/>
    <w:rsid w:val="00264929"/>
    <w:rsid w:val="002673F8"/>
    <w:rsid w:val="00273F51"/>
    <w:rsid w:val="00275293"/>
    <w:rsid w:val="0029257C"/>
    <w:rsid w:val="00292FD2"/>
    <w:rsid w:val="002A0216"/>
    <w:rsid w:val="002C102C"/>
    <w:rsid w:val="002C3E47"/>
    <w:rsid w:val="002D078B"/>
    <w:rsid w:val="002D31DA"/>
    <w:rsid w:val="002D35EE"/>
    <w:rsid w:val="002D6076"/>
    <w:rsid w:val="002E10DA"/>
    <w:rsid w:val="002E142D"/>
    <w:rsid w:val="002E1733"/>
    <w:rsid w:val="002E536F"/>
    <w:rsid w:val="002E78A7"/>
    <w:rsid w:val="002F1B0D"/>
    <w:rsid w:val="002F2139"/>
    <w:rsid w:val="002F22A1"/>
    <w:rsid w:val="00300736"/>
    <w:rsid w:val="00301ADF"/>
    <w:rsid w:val="00305753"/>
    <w:rsid w:val="00305B47"/>
    <w:rsid w:val="00307280"/>
    <w:rsid w:val="00310690"/>
    <w:rsid w:val="00311924"/>
    <w:rsid w:val="00311F4F"/>
    <w:rsid w:val="00314166"/>
    <w:rsid w:val="0031564F"/>
    <w:rsid w:val="00323960"/>
    <w:rsid w:val="0032524A"/>
    <w:rsid w:val="0032574D"/>
    <w:rsid w:val="003267A6"/>
    <w:rsid w:val="003268BE"/>
    <w:rsid w:val="0032746D"/>
    <w:rsid w:val="003303F3"/>
    <w:rsid w:val="0033060E"/>
    <w:rsid w:val="00336B1F"/>
    <w:rsid w:val="00336B9F"/>
    <w:rsid w:val="00337229"/>
    <w:rsid w:val="003434B3"/>
    <w:rsid w:val="00347924"/>
    <w:rsid w:val="003509CB"/>
    <w:rsid w:val="00353211"/>
    <w:rsid w:val="00354DF2"/>
    <w:rsid w:val="003553EE"/>
    <w:rsid w:val="00355D83"/>
    <w:rsid w:val="00356343"/>
    <w:rsid w:val="00363CE5"/>
    <w:rsid w:val="00364694"/>
    <w:rsid w:val="003662B4"/>
    <w:rsid w:val="00375829"/>
    <w:rsid w:val="00375B3B"/>
    <w:rsid w:val="00376A21"/>
    <w:rsid w:val="00377FDC"/>
    <w:rsid w:val="00396268"/>
    <w:rsid w:val="003A2D00"/>
    <w:rsid w:val="003A339F"/>
    <w:rsid w:val="003A3DD4"/>
    <w:rsid w:val="003A62EC"/>
    <w:rsid w:val="003B0DAA"/>
    <w:rsid w:val="003B2C9D"/>
    <w:rsid w:val="003B4C96"/>
    <w:rsid w:val="003C3FFF"/>
    <w:rsid w:val="003D3A99"/>
    <w:rsid w:val="003E1479"/>
    <w:rsid w:val="003E3C7B"/>
    <w:rsid w:val="003E5344"/>
    <w:rsid w:val="003F0500"/>
    <w:rsid w:val="003F0ADE"/>
    <w:rsid w:val="003F46A2"/>
    <w:rsid w:val="003F4F8D"/>
    <w:rsid w:val="003F56B2"/>
    <w:rsid w:val="003F6B94"/>
    <w:rsid w:val="0040230C"/>
    <w:rsid w:val="00402930"/>
    <w:rsid w:val="0040305E"/>
    <w:rsid w:val="004042E9"/>
    <w:rsid w:val="00404C25"/>
    <w:rsid w:val="004102D0"/>
    <w:rsid w:val="00412360"/>
    <w:rsid w:val="00416495"/>
    <w:rsid w:val="004207F7"/>
    <w:rsid w:val="00434F45"/>
    <w:rsid w:val="004403C0"/>
    <w:rsid w:val="00442629"/>
    <w:rsid w:val="00443DFC"/>
    <w:rsid w:val="00444A55"/>
    <w:rsid w:val="004468BE"/>
    <w:rsid w:val="00447FAA"/>
    <w:rsid w:val="00453B1B"/>
    <w:rsid w:val="00456797"/>
    <w:rsid w:val="00457A20"/>
    <w:rsid w:val="004775BB"/>
    <w:rsid w:val="00487A8A"/>
    <w:rsid w:val="00492B05"/>
    <w:rsid w:val="00493CF4"/>
    <w:rsid w:val="00495F98"/>
    <w:rsid w:val="004A03BF"/>
    <w:rsid w:val="004A5CB6"/>
    <w:rsid w:val="004A7E7F"/>
    <w:rsid w:val="004B6FB1"/>
    <w:rsid w:val="004C4861"/>
    <w:rsid w:val="004C489B"/>
    <w:rsid w:val="004C7663"/>
    <w:rsid w:val="004D6ED1"/>
    <w:rsid w:val="004E2029"/>
    <w:rsid w:val="004E76B5"/>
    <w:rsid w:val="005012DE"/>
    <w:rsid w:val="00502E71"/>
    <w:rsid w:val="00503CB9"/>
    <w:rsid w:val="00507042"/>
    <w:rsid w:val="00512FAE"/>
    <w:rsid w:val="00513B6B"/>
    <w:rsid w:val="005240D7"/>
    <w:rsid w:val="0052693E"/>
    <w:rsid w:val="005311D2"/>
    <w:rsid w:val="00531EBB"/>
    <w:rsid w:val="00557446"/>
    <w:rsid w:val="00560140"/>
    <w:rsid w:val="00562962"/>
    <w:rsid w:val="005655E3"/>
    <w:rsid w:val="00570768"/>
    <w:rsid w:val="005722E1"/>
    <w:rsid w:val="00572D6A"/>
    <w:rsid w:val="00573279"/>
    <w:rsid w:val="005863FD"/>
    <w:rsid w:val="00594DCB"/>
    <w:rsid w:val="00595E12"/>
    <w:rsid w:val="005A001B"/>
    <w:rsid w:val="005A27D0"/>
    <w:rsid w:val="005B02E9"/>
    <w:rsid w:val="005B2697"/>
    <w:rsid w:val="005B52A4"/>
    <w:rsid w:val="005B6164"/>
    <w:rsid w:val="005D136D"/>
    <w:rsid w:val="005D2B53"/>
    <w:rsid w:val="005D43E9"/>
    <w:rsid w:val="005D52B6"/>
    <w:rsid w:val="005D679C"/>
    <w:rsid w:val="005E1A12"/>
    <w:rsid w:val="005E4B96"/>
    <w:rsid w:val="005E6910"/>
    <w:rsid w:val="005E7E2E"/>
    <w:rsid w:val="005F10F1"/>
    <w:rsid w:val="005F401F"/>
    <w:rsid w:val="005F44D2"/>
    <w:rsid w:val="005F69B6"/>
    <w:rsid w:val="006000EE"/>
    <w:rsid w:val="00603573"/>
    <w:rsid w:val="006038D0"/>
    <w:rsid w:val="006042BC"/>
    <w:rsid w:val="00616220"/>
    <w:rsid w:val="00622484"/>
    <w:rsid w:val="00622952"/>
    <w:rsid w:val="00623D48"/>
    <w:rsid w:val="0062650D"/>
    <w:rsid w:val="00630841"/>
    <w:rsid w:val="00636023"/>
    <w:rsid w:val="00646A5E"/>
    <w:rsid w:val="0064766E"/>
    <w:rsid w:val="0065064F"/>
    <w:rsid w:val="00652FF1"/>
    <w:rsid w:val="00671972"/>
    <w:rsid w:val="00671F15"/>
    <w:rsid w:val="006751A2"/>
    <w:rsid w:val="00676D49"/>
    <w:rsid w:val="00676FC7"/>
    <w:rsid w:val="0068761A"/>
    <w:rsid w:val="006A0232"/>
    <w:rsid w:val="006A1E10"/>
    <w:rsid w:val="006B3AEF"/>
    <w:rsid w:val="006C595D"/>
    <w:rsid w:val="006D12CB"/>
    <w:rsid w:val="006D2AC0"/>
    <w:rsid w:val="006D578D"/>
    <w:rsid w:val="006D6575"/>
    <w:rsid w:val="006D6662"/>
    <w:rsid w:val="006E06A8"/>
    <w:rsid w:val="006E0D9C"/>
    <w:rsid w:val="006E3187"/>
    <w:rsid w:val="006E738F"/>
    <w:rsid w:val="006F199E"/>
    <w:rsid w:val="006F2777"/>
    <w:rsid w:val="00707CEC"/>
    <w:rsid w:val="00711D51"/>
    <w:rsid w:val="007173F3"/>
    <w:rsid w:val="00722C7E"/>
    <w:rsid w:val="00724A5D"/>
    <w:rsid w:val="00726BD9"/>
    <w:rsid w:val="00730732"/>
    <w:rsid w:val="0073275F"/>
    <w:rsid w:val="007345B6"/>
    <w:rsid w:val="007367E8"/>
    <w:rsid w:val="00736E8B"/>
    <w:rsid w:val="007420A9"/>
    <w:rsid w:val="0074308D"/>
    <w:rsid w:val="007535BA"/>
    <w:rsid w:val="00753A7B"/>
    <w:rsid w:val="00754DC4"/>
    <w:rsid w:val="00757035"/>
    <w:rsid w:val="007608F0"/>
    <w:rsid w:val="00770367"/>
    <w:rsid w:val="0077382F"/>
    <w:rsid w:val="00774463"/>
    <w:rsid w:val="007749FA"/>
    <w:rsid w:val="007758AF"/>
    <w:rsid w:val="00782A8B"/>
    <w:rsid w:val="00784F68"/>
    <w:rsid w:val="007856DC"/>
    <w:rsid w:val="00792842"/>
    <w:rsid w:val="0079587C"/>
    <w:rsid w:val="00796B72"/>
    <w:rsid w:val="007A746C"/>
    <w:rsid w:val="007B27FB"/>
    <w:rsid w:val="007B722E"/>
    <w:rsid w:val="007C3D40"/>
    <w:rsid w:val="007D434B"/>
    <w:rsid w:val="007D5B20"/>
    <w:rsid w:val="007E5062"/>
    <w:rsid w:val="007E5DB3"/>
    <w:rsid w:val="007E6A92"/>
    <w:rsid w:val="007E7792"/>
    <w:rsid w:val="007F27F4"/>
    <w:rsid w:val="007F3364"/>
    <w:rsid w:val="007F771C"/>
    <w:rsid w:val="00805F8B"/>
    <w:rsid w:val="00816F5D"/>
    <w:rsid w:val="00816F69"/>
    <w:rsid w:val="00817E57"/>
    <w:rsid w:val="00820653"/>
    <w:rsid w:val="00822B7D"/>
    <w:rsid w:val="008266AB"/>
    <w:rsid w:val="008271EB"/>
    <w:rsid w:val="00830D98"/>
    <w:rsid w:val="00835279"/>
    <w:rsid w:val="00835D46"/>
    <w:rsid w:val="008369F9"/>
    <w:rsid w:val="00840968"/>
    <w:rsid w:val="0084194A"/>
    <w:rsid w:val="00844614"/>
    <w:rsid w:val="00853A7A"/>
    <w:rsid w:val="0085772E"/>
    <w:rsid w:val="00860B3A"/>
    <w:rsid w:val="00862D4A"/>
    <w:rsid w:val="0086787A"/>
    <w:rsid w:val="0087275E"/>
    <w:rsid w:val="0088084E"/>
    <w:rsid w:val="00881AD0"/>
    <w:rsid w:val="0088269E"/>
    <w:rsid w:val="00884F12"/>
    <w:rsid w:val="008850F5"/>
    <w:rsid w:val="00886E34"/>
    <w:rsid w:val="0089063D"/>
    <w:rsid w:val="00891109"/>
    <w:rsid w:val="008911D0"/>
    <w:rsid w:val="008A15AD"/>
    <w:rsid w:val="008A1F5E"/>
    <w:rsid w:val="008A20C0"/>
    <w:rsid w:val="008A239E"/>
    <w:rsid w:val="008A35B8"/>
    <w:rsid w:val="008B0A7B"/>
    <w:rsid w:val="008B0B3C"/>
    <w:rsid w:val="008B592C"/>
    <w:rsid w:val="008C1163"/>
    <w:rsid w:val="008C4D88"/>
    <w:rsid w:val="008C7A89"/>
    <w:rsid w:val="008D1AF2"/>
    <w:rsid w:val="008D3BAB"/>
    <w:rsid w:val="008D7D51"/>
    <w:rsid w:val="008E2405"/>
    <w:rsid w:val="008E7211"/>
    <w:rsid w:val="008F1B74"/>
    <w:rsid w:val="008F4191"/>
    <w:rsid w:val="008F515A"/>
    <w:rsid w:val="00910D6A"/>
    <w:rsid w:val="0092071A"/>
    <w:rsid w:val="00920886"/>
    <w:rsid w:val="00921F85"/>
    <w:rsid w:val="00922177"/>
    <w:rsid w:val="00933DF3"/>
    <w:rsid w:val="00936C4D"/>
    <w:rsid w:val="0094023D"/>
    <w:rsid w:val="00943B61"/>
    <w:rsid w:val="009557CD"/>
    <w:rsid w:val="00957BA9"/>
    <w:rsid w:val="0096591E"/>
    <w:rsid w:val="0097059D"/>
    <w:rsid w:val="0097155F"/>
    <w:rsid w:val="00984105"/>
    <w:rsid w:val="00991AEA"/>
    <w:rsid w:val="009927A5"/>
    <w:rsid w:val="009A330E"/>
    <w:rsid w:val="009A62B6"/>
    <w:rsid w:val="009B1D23"/>
    <w:rsid w:val="009B1E2A"/>
    <w:rsid w:val="009B1EEA"/>
    <w:rsid w:val="009B2E4D"/>
    <w:rsid w:val="009B6CA6"/>
    <w:rsid w:val="009C3546"/>
    <w:rsid w:val="009C69AC"/>
    <w:rsid w:val="009D310F"/>
    <w:rsid w:val="009D725C"/>
    <w:rsid w:val="009D7C51"/>
    <w:rsid w:val="009F0E83"/>
    <w:rsid w:val="009F1DDB"/>
    <w:rsid w:val="00A0009D"/>
    <w:rsid w:val="00A0433A"/>
    <w:rsid w:val="00A17573"/>
    <w:rsid w:val="00A17FA1"/>
    <w:rsid w:val="00A2179B"/>
    <w:rsid w:val="00A34A3A"/>
    <w:rsid w:val="00A365B3"/>
    <w:rsid w:val="00A37163"/>
    <w:rsid w:val="00A37B89"/>
    <w:rsid w:val="00A40036"/>
    <w:rsid w:val="00A408E6"/>
    <w:rsid w:val="00A436D7"/>
    <w:rsid w:val="00A454D2"/>
    <w:rsid w:val="00A47008"/>
    <w:rsid w:val="00A55811"/>
    <w:rsid w:val="00A55E2F"/>
    <w:rsid w:val="00A62E66"/>
    <w:rsid w:val="00A7004E"/>
    <w:rsid w:val="00A7298E"/>
    <w:rsid w:val="00A87FFC"/>
    <w:rsid w:val="00A93552"/>
    <w:rsid w:val="00A96078"/>
    <w:rsid w:val="00A96274"/>
    <w:rsid w:val="00AA1F2D"/>
    <w:rsid w:val="00AB1482"/>
    <w:rsid w:val="00AB1BC5"/>
    <w:rsid w:val="00AE02AA"/>
    <w:rsid w:val="00AE14AF"/>
    <w:rsid w:val="00AE4BAB"/>
    <w:rsid w:val="00AF283C"/>
    <w:rsid w:val="00AF71DE"/>
    <w:rsid w:val="00AF7F23"/>
    <w:rsid w:val="00B00C9F"/>
    <w:rsid w:val="00B03D8C"/>
    <w:rsid w:val="00B04AEB"/>
    <w:rsid w:val="00B132B6"/>
    <w:rsid w:val="00B1422E"/>
    <w:rsid w:val="00B15D2C"/>
    <w:rsid w:val="00B166FC"/>
    <w:rsid w:val="00B20DD0"/>
    <w:rsid w:val="00B231F9"/>
    <w:rsid w:val="00B3625D"/>
    <w:rsid w:val="00B407DE"/>
    <w:rsid w:val="00B43CC7"/>
    <w:rsid w:val="00B43CEA"/>
    <w:rsid w:val="00B43FEF"/>
    <w:rsid w:val="00B45476"/>
    <w:rsid w:val="00B51264"/>
    <w:rsid w:val="00B53A44"/>
    <w:rsid w:val="00B5421D"/>
    <w:rsid w:val="00B55C5C"/>
    <w:rsid w:val="00B6073A"/>
    <w:rsid w:val="00B64C37"/>
    <w:rsid w:val="00B7068D"/>
    <w:rsid w:val="00B72082"/>
    <w:rsid w:val="00B75C51"/>
    <w:rsid w:val="00B76491"/>
    <w:rsid w:val="00B7755D"/>
    <w:rsid w:val="00B80FD6"/>
    <w:rsid w:val="00B91D57"/>
    <w:rsid w:val="00B95F32"/>
    <w:rsid w:val="00BA1DFA"/>
    <w:rsid w:val="00BA3A96"/>
    <w:rsid w:val="00BB16C3"/>
    <w:rsid w:val="00BB7BD1"/>
    <w:rsid w:val="00BC1578"/>
    <w:rsid w:val="00BC3E58"/>
    <w:rsid w:val="00BC6F81"/>
    <w:rsid w:val="00BF160B"/>
    <w:rsid w:val="00BF379B"/>
    <w:rsid w:val="00BF6647"/>
    <w:rsid w:val="00C01B3C"/>
    <w:rsid w:val="00C039DE"/>
    <w:rsid w:val="00C11C9F"/>
    <w:rsid w:val="00C12789"/>
    <w:rsid w:val="00C2559E"/>
    <w:rsid w:val="00C317FF"/>
    <w:rsid w:val="00C34E3E"/>
    <w:rsid w:val="00C44B0E"/>
    <w:rsid w:val="00C47F99"/>
    <w:rsid w:val="00C51047"/>
    <w:rsid w:val="00C530DB"/>
    <w:rsid w:val="00C560FE"/>
    <w:rsid w:val="00C6320D"/>
    <w:rsid w:val="00C6516C"/>
    <w:rsid w:val="00C70B9A"/>
    <w:rsid w:val="00C72B93"/>
    <w:rsid w:val="00C7641A"/>
    <w:rsid w:val="00C82EEE"/>
    <w:rsid w:val="00C879D6"/>
    <w:rsid w:val="00C9269F"/>
    <w:rsid w:val="00CA1A8B"/>
    <w:rsid w:val="00CA2000"/>
    <w:rsid w:val="00CA3AFC"/>
    <w:rsid w:val="00CA4BFA"/>
    <w:rsid w:val="00CA694F"/>
    <w:rsid w:val="00CA7034"/>
    <w:rsid w:val="00CB38D6"/>
    <w:rsid w:val="00CB3CCA"/>
    <w:rsid w:val="00CB5540"/>
    <w:rsid w:val="00CB7B5F"/>
    <w:rsid w:val="00CC313C"/>
    <w:rsid w:val="00CC3811"/>
    <w:rsid w:val="00CC4552"/>
    <w:rsid w:val="00CD043A"/>
    <w:rsid w:val="00CE70C1"/>
    <w:rsid w:val="00CF2712"/>
    <w:rsid w:val="00D017E3"/>
    <w:rsid w:val="00D020DC"/>
    <w:rsid w:val="00D026EC"/>
    <w:rsid w:val="00D02BCA"/>
    <w:rsid w:val="00D03734"/>
    <w:rsid w:val="00D0484C"/>
    <w:rsid w:val="00D12D54"/>
    <w:rsid w:val="00D14694"/>
    <w:rsid w:val="00D159DD"/>
    <w:rsid w:val="00D23BD6"/>
    <w:rsid w:val="00D316BC"/>
    <w:rsid w:val="00D32C2C"/>
    <w:rsid w:val="00D403FB"/>
    <w:rsid w:val="00D412BB"/>
    <w:rsid w:val="00D431E3"/>
    <w:rsid w:val="00D43B60"/>
    <w:rsid w:val="00D44661"/>
    <w:rsid w:val="00D455CE"/>
    <w:rsid w:val="00D46677"/>
    <w:rsid w:val="00D47988"/>
    <w:rsid w:val="00D47DE7"/>
    <w:rsid w:val="00D53B68"/>
    <w:rsid w:val="00D57449"/>
    <w:rsid w:val="00D62885"/>
    <w:rsid w:val="00D722A8"/>
    <w:rsid w:val="00D761FA"/>
    <w:rsid w:val="00D76436"/>
    <w:rsid w:val="00D77335"/>
    <w:rsid w:val="00D84B3C"/>
    <w:rsid w:val="00D923EB"/>
    <w:rsid w:val="00D93BDF"/>
    <w:rsid w:val="00D95BB7"/>
    <w:rsid w:val="00DA44B2"/>
    <w:rsid w:val="00DB1EFE"/>
    <w:rsid w:val="00DB58F1"/>
    <w:rsid w:val="00DB5FFF"/>
    <w:rsid w:val="00DB7916"/>
    <w:rsid w:val="00DB7D4C"/>
    <w:rsid w:val="00DC0632"/>
    <w:rsid w:val="00DC38D5"/>
    <w:rsid w:val="00DC3DBA"/>
    <w:rsid w:val="00DD0CE4"/>
    <w:rsid w:val="00DD776E"/>
    <w:rsid w:val="00DE70CA"/>
    <w:rsid w:val="00DF62C0"/>
    <w:rsid w:val="00DF6753"/>
    <w:rsid w:val="00DF6F19"/>
    <w:rsid w:val="00E0121D"/>
    <w:rsid w:val="00E03738"/>
    <w:rsid w:val="00E07F4E"/>
    <w:rsid w:val="00E11E75"/>
    <w:rsid w:val="00E154F1"/>
    <w:rsid w:val="00E1564E"/>
    <w:rsid w:val="00E178CB"/>
    <w:rsid w:val="00E3247D"/>
    <w:rsid w:val="00E32508"/>
    <w:rsid w:val="00E37584"/>
    <w:rsid w:val="00E40938"/>
    <w:rsid w:val="00E45D7C"/>
    <w:rsid w:val="00E5550A"/>
    <w:rsid w:val="00E5580A"/>
    <w:rsid w:val="00E705AA"/>
    <w:rsid w:val="00E714D7"/>
    <w:rsid w:val="00E71F04"/>
    <w:rsid w:val="00E72023"/>
    <w:rsid w:val="00E720E9"/>
    <w:rsid w:val="00E743E6"/>
    <w:rsid w:val="00E76C11"/>
    <w:rsid w:val="00E804E1"/>
    <w:rsid w:val="00E8297D"/>
    <w:rsid w:val="00E84366"/>
    <w:rsid w:val="00E85486"/>
    <w:rsid w:val="00E92E97"/>
    <w:rsid w:val="00E934C0"/>
    <w:rsid w:val="00E93F55"/>
    <w:rsid w:val="00EA12C2"/>
    <w:rsid w:val="00EB14CB"/>
    <w:rsid w:val="00EB1E95"/>
    <w:rsid w:val="00EB2B68"/>
    <w:rsid w:val="00EB438F"/>
    <w:rsid w:val="00EB48F5"/>
    <w:rsid w:val="00EB7621"/>
    <w:rsid w:val="00EC04FA"/>
    <w:rsid w:val="00EC14A1"/>
    <w:rsid w:val="00EC7C88"/>
    <w:rsid w:val="00ED0BBA"/>
    <w:rsid w:val="00ED204C"/>
    <w:rsid w:val="00ED697C"/>
    <w:rsid w:val="00ED7796"/>
    <w:rsid w:val="00EE7ADF"/>
    <w:rsid w:val="00EF08D7"/>
    <w:rsid w:val="00EF0967"/>
    <w:rsid w:val="00EF30EB"/>
    <w:rsid w:val="00F02B9C"/>
    <w:rsid w:val="00F12AA9"/>
    <w:rsid w:val="00F13E69"/>
    <w:rsid w:val="00F265DC"/>
    <w:rsid w:val="00F26F05"/>
    <w:rsid w:val="00F32739"/>
    <w:rsid w:val="00F3540F"/>
    <w:rsid w:val="00F35ACD"/>
    <w:rsid w:val="00F364EF"/>
    <w:rsid w:val="00F45D87"/>
    <w:rsid w:val="00F5055C"/>
    <w:rsid w:val="00F51B77"/>
    <w:rsid w:val="00F540F5"/>
    <w:rsid w:val="00F55351"/>
    <w:rsid w:val="00F57CCB"/>
    <w:rsid w:val="00F57FA0"/>
    <w:rsid w:val="00F63D19"/>
    <w:rsid w:val="00F661A0"/>
    <w:rsid w:val="00F714CF"/>
    <w:rsid w:val="00F75202"/>
    <w:rsid w:val="00F84720"/>
    <w:rsid w:val="00F86D40"/>
    <w:rsid w:val="00F9559E"/>
    <w:rsid w:val="00F974E3"/>
    <w:rsid w:val="00F97C72"/>
    <w:rsid w:val="00FA16BB"/>
    <w:rsid w:val="00FA1E32"/>
    <w:rsid w:val="00FA4C8B"/>
    <w:rsid w:val="00FA553E"/>
    <w:rsid w:val="00FA62A6"/>
    <w:rsid w:val="00FA7E0B"/>
    <w:rsid w:val="00FB1085"/>
    <w:rsid w:val="00FB36A3"/>
    <w:rsid w:val="00FC07AD"/>
    <w:rsid w:val="00FD65FC"/>
    <w:rsid w:val="00FE13A3"/>
    <w:rsid w:val="00FF57EC"/>
    <w:rsid w:val="00FF6046"/>
  </w:rsids>
  <m:mathPr>
    <m:mathFont m:val="Cambria Math"/>
    <m:brkBin m:val="before"/>
    <m:brkBinSub m:val="--"/>
    <m:smallFrac m:val="0"/>
    <m:dispDef/>
    <m:lMargin m:val="0"/>
    <m:rMargin m:val="0"/>
    <m:defJc m:val="centerGroup"/>
    <m:wrapIndent m:val="1440"/>
    <m:intLim m:val="subSup"/>
    <m:naryLim m:val="undOvr"/>
  </m:mathPr>
  <w:themeFontLang w:val="en-SG"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DD7AA46"/>
  <w15:chartTrackingRefBased/>
  <w15:docId w15:val="{B2809A75-FB15-4B45-857B-EFE213D6DF9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SG"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804E1"/>
  </w:style>
  <w:style w:type="paragraph" w:styleId="Heading1">
    <w:name w:val="heading 1"/>
    <w:basedOn w:val="Normal"/>
    <w:next w:val="BodyText"/>
    <w:link w:val="Heading1Char"/>
    <w:qFormat/>
    <w:rsid w:val="00E804E1"/>
    <w:pPr>
      <w:keepNext/>
      <w:keepLines/>
      <w:numPr>
        <w:numId w:val="1"/>
      </w:numPr>
      <w:suppressAutoHyphens/>
      <w:spacing w:before="480" w:after="0" w:line="240" w:lineRule="auto"/>
      <w:jc w:val="both"/>
      <w:outlineLvl w:val="0"/>
    </w:pPr>
    <w:rPr>
      <w:rFonts w:ascii="Calibri" w:eastAsia="SimSun" w:hAnsi="Calibri" w:cs="font39"/>
      <w:b/>
      <w:bCs/>
      <w:color w:val="365F91"/>
      <w:kern w:val="1"/>
      <w:sz w:val="28"/>
      <w:szCs w:val="28"/>
      <w:lang w:val="en-GB" w:eastAsia="ar-SA"/>
    </w:rPr>
  </w:style>
  <w:style w:type="paragraph" w:styleId="Heading2">
    <w:name w:val="heading 2"/>
    <w:basedOn w:val="Normal"/>
    <w:next w:val="BodyText"/>
    <w:link w:val="Heading2Char"/>
    <w:qFormat/>
    <w:rsid w:val="00E804E1"/>
    <w:pPr>
      <w:keepNext/>
      <w:keepLines/>
      <w:numPr>
        <w:ilvl w:val="1"/>
        <w:numId w:val="1"/>
      </w:numPr>
      <w:suppressAutoHyphens/>
      <w:spacing w:before="200" w:after="0" w:line="240" w:lineRule="auto"/>
      <w:jc w:val="both"/>
      <w:outlineLvl w:val="1"/>
    </w:pPr>
    <w:rPr>
      <w:rFonts w:ascii="Calibri" w:eastAsia="SimSun" w:hAnsi="Calibri" w:cs="font39"/>
      <w:b/>
      <w:bCs/>
      <w:color w:val="4F81BD"/>
      <w:kern w:val="1"/>
      <w:sz w:val="26"/>
      <w:szCs w:val="26"/>
      <w:lang w:val="en-GB" w:eastAsia="ar-S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E804E1"/>
    <w:rPr>
      <w:rFonts w:ascii="Calibri" w:eastAsia="SimSun" w:hAnsi="Calibri" w:cs="font39"/>
      <w:b/>
      <w:bCs/>
      <w:color w:val="365F91"/>
      <w:kern w:val="1"/>
      <w:sz w:val="28"/>
      <w:szCs w:val="28"/>
      <w:lang w:val="en-GB" w:eastAsia="ar-SA"/>
    </w:rPr>
  </w:style>
  <w:style w:type="character" w:customStyle="1" w:styleId="Heading2Char">
    <w:name w:val="Heading 2 Char"/>
    <w:basedOn w:val="DefaultParagraphFont"/>
    <w:link w:val="Heading2"/>
    <w:rsid w:val="00E804E1"/>
    <w:rPr>
      <w:rFonts w:ascii="Calibri" w:eastAsia="SimSun" w:hAnsi="Calibri" w:cs="font39"/>
      <w:b/>
      <w:bCs/>
      <w:color w:val="4F81BD"/>
      <w:kern w:val="1"/>
      <w:sz w:val="26"/>
      <w:szCs w:val="26"/>
      <w:lang w:val="en-GB" w:eastAsia="ar-SA"/>
    </w:rPr>
  </w:style>
  <w:style w:type="paragraph" w:customStyle="1" w:styleId="TextBJC">
    <w:name w:val="Text BJC"/>
    <w:basedOn w:val="Normal"/>
    <w:rsid w:val="00E804E1"/>
    <w:pPr>
      <w:spacing w:after="0" w:line="480" w:lineRule="auto"/>
      <w:jc w:val="both"/>
    </w:pPr>
    <w:rPr>
      <w:rFonts w:ascii="Times New Roman" w:eastAsia="SimSun" w:hAnsi="Times New Roman" w:cs="Times New Roman"/>
      <w:sz w:val="24"/>
      <w:szCs w:val="24"/>
      <w:lang w:val="en-US" w:eastAsia="zh-CN"/>
    </w:rPr>
  </w:style>
  <w:style w:type="paragraph" w:styleId="EndnoteText">
    <w:name w:val="endnote text"/>
    <w:basedOn w:val="Normal"/>
    <w:link w:val="EndnoteTextChar"/>
    <w:uiPriority w:val="99"/>
    <w:unhideWhenUsed/>
    <w:rsid w:val="00E804E1"/>
    <w:pPr>
      <w:spacing w:after="0" w:line="240" w:lineRule="auto"/>
    </w:pPr>
    <w:rPr>
      <w:sz w:val="20"/>
      <w:szCs w:val="20"/>
      <w:lang w:val="en-US"/>
    </w:rPr>
  </w:style>
  <w:style w:type="character" w:customStyle="1" w:styleId="EndnoteTextChar">
    <w:name w:val="Endnote Text Char"/>
    <w:basedOn w:val="DefaultParagraphFont"/>
    <w:link w:val="EndnoteText"/>
    <w:uiPriority w:val="99"/>
    <w:rsid w:val="00E804E1"/>
    <w:rPr>
      <w:sz w:val="20"/>
      <w:szCs w:val="20"/>
      <w:lang w:val="en-US"/>
    </w:rPr>
  </w:style>
  <w:style w:type="character" w:styleId="EndnoteReference">
    <w:name w:val="endnote reference"/>
    <w:basedOn w:val="DefaultParagraphFont"/>
    <w:uiPriority w:val="99"/>
    <w:semiHidden/>
    <w:unhideWhenUsed/>
    <w:rsid w:val="00E804E1"/>
    <w:rPr>
      <w:vertAlign w:val="superscript"/>
    </w:rPr>
  </w:style>
  <w:style w:type="paragraph" w:styleId="ListParagraph">
    <w:name w:val="List Paragraph"/>
    <w:basedOn w:val="Normal"/>
    <w:uiPriority w:val="34"/>
    <w:qFormat/>
    <w:rsid w:val="00E804E1"/>
    <w:pPr>
      <w:ind w:left="720"/>
      <w:contextualSpacing/>
    </w:pPr>
  </w:style>
  <w:style w:type="paragraph" w:styleId="BodyText">
    <w:name w:val="Body Text"/>
    <w:basedOn w:val="Normal"/>
    <w:link w:val="BodyTextChar"/>
    <w:uiPriority w:val="99"/>
    <w:semiHidden/>
    <w:unhideWhenUsed/>
    <w:rsid w:val="00E804E1"/>
    <w:pPr>
      <w:spacing w:after="120"/>
    </w:pPr>
  </w:style>
  <w:style w:type="character" w:customStyle="1" w:styleId="BodyTextChar">
    <w:name w:val="Body Text Char"/>
    <w:basedOn w:val="DefaultParagraphFont"/>
    <w:link w:val="BodyText"/>
    <w:uiPriority w:val="99"/>
    <w:semiHidden/>
    <w:rsid w:val="00E804E1"/>
  </w:style>
  <w:style w:type="character" w:styleId="CommentReference">
    <w:name w:val="annotation reference"/>
    <w:basedOn w:val="DefaultParagraphFont"/>
    <w:uiPriority w:val="99"/>
    <w:semiHidden/>
    <w:unhideWhenUsed/>
    <w:rsid w:val="00F9559E"/>
    <w:rPr>
      <w:sz w:val="16"/>
      <w:szCs w:val="16"/>
    </w:rPr>
  </w:style>
  <w:style w:type="paragraph" w:styleId="CommentText">
    <w:name w:val="annotation text"/>
    <w:basedOn w:val="Normal"/>
    <w:link w:val="CommentTextChar"/>
    <w:uiPriority w:val="99"/>
    <w:semiHidden/>
    <w:unhideWhenUsed/>
    <w:rsid w:val="00F9559E"/>
    <w:pPr>
      <w:spacing w:line="240" w:lineRule="auto"/>
    </w:pPr>
    <w:rPr>
      <w:sz w:val="20"/>
      <w:szCs w:val="20"/>
    </w:rPr>
  </w:style>
  <w:style w:type="character" w:customStyle="1" w:styleId="CommentTextChar">
    <w:name w:val="Comment Text Char"/>
    <w:basedOn w:val="DefaultParagraphFont"/>
    <w:link w:val="CommentText"/>
    <w:uiPriority w:val="99"/>
    <w:semiHidden/>
    <w:rsid w:val="00F9559E"/>
    <w:rPr>
      <w:sz w:val="20"/>
      <w:szCs w:val="20"/>
    </w:rPr>
  </w:style>
  <w:style w:type="paragraph" w:styleId="CommentSubject">
    <w:name w:val="annotation subject"/>
    <w:basedOn w:val="CommentText"/>
    <w:next w:val="CommentText"/>
    <w:link w:val="CommentSubjectChar"/>
    <w:uiPriority w:val="99"/>
    <w:semiHidden/>
    <w:unhideWhenUsed/>
    <w:rsid w:val="00F9559E"/>
    <w:rPr>
      <w:b/>
      <w:bCs/>
    </w:rPr>
  </w:style>
  <w:style w:type="character" w:customStyle="1" w:styleId="CommentSubjectChar">
    <w:name w:val="Comment Subject Char"/>
    <w:basedOn w:val="CommentTextChar"/>
    <w:link w:val="CommentSubject"/>
    <w:uiPriority w:val="99"/>
    <w:semiHidden/>
    <w:rsid w:val="00F9559E"/>
    <w:rPr>
      <w:b/>
      <w:bCs/>
      <w:sz w:val="20"/>
      <w:szCs w:val="20"/>
    </w:rPr>
  </w:style>
  <w:style w:type="paragraph" w:styleId="BalloonText">
    <w:name w:val="Balloon Text"/>
    <w:basedOn w:val="Normal"/>
    <w:link w:val="BalloonTextChar"/>
    <w:uiPriority w:val="99"/>
    <w:semiHidden/>
    <w:unhideWhenUsed/>
    <w:rsid w:val="00F9559E"/>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F9559E"/>
    <w:rPr>
      <w:rFonts w:ascii="Segoe UI" w:hAnsi="Segoe UI" w:cs="Segoe UI"/>
      <w:sz w:val="18"/>
      <w:szCs w:val="18"/>
    </w:rPr>
  </w:style>
  <w:style w:type="character" w:styleId="Hyperlink">
    <w:name w:val="Hyperlink"/>
    <w:basedOn w:val="DefaultParagraphFont"/>
    <w:uiPriority w:val="99"/>
    <w:unhideWhenUsed/>
    <w:rsid w:val="00F9559E"/>
    <w:rPr>
      <w:color w:val="0000FF"/>
      <w:u w:val="single"/>
    </w:rPr>
  </w:style>
  <w:style w:type="character" w:styleId="FollowedHyperlink">
    <w:name w:val="FollowedHyperlink"/>
    <w:basedOn w:val="DefaultParagraphFont"/>
    <w:uiPriority w:val="99"/>
    <w:semiHidden/>
    <w:unhideWhenUsed/>
    <w:rsid w:val="000457BA"/>
    <w:rPr>
      <w:color w:val="954F72" w:themeColor="followedHyperlink"/>
      <w:u w:val="single"/>
    </w:rPr>
  </w:style>
  <w:style w:type="paragraph" w:styleId="Revision">
    <w:name w:val="Revision"/>
    <w:hidden/>
    <w:uiPriority w:val="99"/>
    <w:semiHidden/>
    <w:rsid w:val="008C4D88"/>
    <w:pPr>
      <w:spacing w:after="0" w:line="240" w:lineRule="auto"/>
    </w:pPr>
  </w:style>
  <w:style w:type="character" w:customStyle="1" w:styleId="UnresolvedMention1">
    <w:name w:val="Unresolved Mention1"/>
    <w:basedOn w:val="DefaultParagraphFont"/>
    <w:uiPriority w:val="99"/>
    <w:semiHidden/>
    <w:unhideWhenUsed/>
    <w:rsid w:val="00BB7BD1"/>
    <w:rPr>
      <w:color w:val="605E5C"/>
      <w:shd w:val="clear" w:color="auto" w:fill="E1DFDD"/>
    </w:rPr>
  </w:style>
  <w:style w:type="paragraph" w:styleId="Header">
    <w:name w:val="header"/>
    <w:basedOn w:val="Normal"/>
    <w:link w:val="HeaderChar"/>
    <w:uiPriority w:val="99"/>
    <w:unhideWhenUsed/>
    <w:rsid w:val="005B2697"/>
    <w:pPr>
      <w:tabs>
        <w:tab w:val="center" w:pos="4513"/>
        <w:tab w:val="right" w:pos="9026"/>
      </w:tabs>
      <w:spacing w:after="0" w:line="240" w:lineRule="auto"/>
    </w:pPr>
  </w:style>
  <w:style w:type="character" w:customStyle="1" w:styleId="HeaderChar">
    <w:name w:val="Header Char"/>
    <w:basedOn w:val="DefaultParagraphFont"/>
    <w:link w:val="Header"/>
    <w:uiPriority w:val="99"/>
    <w:rsid w:val="005B2697"/>
  </w:style>
  <w:style w:type="paragraph" w:styleId="Footer">
    <w:name w:val="footer"/>
    <w:basedOn w:val="Normal"/>
    <w:link w:val="FooterChar"/>
    <w:uiPriority w:val="99"/>
    <w:unhideWhenUsed/>
    <w:rsid w:val="005B2697"/>
    <w:pPr>
      <w:tabs>
        <w:tab w:val="center" w:pos="4513"/>
        <w:tab w:val="right" w:pos="9026"/>
      </w:tabs>
      <w:spacing w:after="0" w:line="240" w:lineRule="auto"/>
    </w:pPr>
  </w:style>
  <w:style w:type="character" w:customStyle="1" w:styleId="FooterChar">
    <w:name w:val="Footer Char"/>
    <w:basedOn w:val="DefaultParagraphFont"/>
    <w:link w:val="Footer"/>
    <w:uiPriority w:val="99"/>
    <w:rsid w:val="005B2697"/>
  </w:style>
  <w:style w:type="table" w:styleId="TableGrid">
    <w:name w:val="Table Grid"/>
    <w:basedOn w:val="TableNormal"/>
    <w:uiPriority w:val="39"/>
    <w:rsid w:val="0031564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UnresolvedMention">
    <w:name w:val="Unresolved Mention"/>
    <w:basedOn w:val="DefaultParagraphFont"/>
    <w:uiPriority w:val="99"/>
    <w:semiHidden/>
    <w:unhideWhenUsed/>
    <w:rsid w:val="00A7298E"/>
    <w:rPr>
      <w:color w:val="605E5C"/>
      <w:shd w:val="clear" w:color="auto" w:fill="E1DFDD"/>
    </w:rPr>
  </w:style>
  <w:style w:type="character" w:styleId="LineNumber">
    <w:name w:val="line number"/>
    <w:basedOn w:val="DefaultParagraphFont"/>
    <w:uiPriority w:val="99"/>
    <w:semiHidden/>
    <w:unhideWhenUsed/>
    <w:rsid w:val="00D0373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52797436">
      <w:bodyDiv w:val="1"/>
      <w:marLeft w:val="0"/>
      <w:marRight w:val="0"/>
      <w:marTop w:val="0"/>
      <w:marBottom w:val="0"/>
      <w:divBdr>
        <w:top w:val="none" w:sz="0" w:space="0" w:color="auto"/>
        <w:left w:val="none" w:sz="0" w:space="0" w:color="auto"/>
        <w:bottom w:val="none" w:sz="0" w:space="0" w:color="auto"/>
        <w:right w:val="none" w:sz="0" w:space="0" w:color="auto"/>
      </w:divBdr>
    </w:div>
    <w:div w:id="924457150">
      <w:bodyDiv w:val="1"/>
      <w:marLeft w:val="0"/>
      <w:marRight w:val="0"/>
      <w:marTop w:val="0"/>
      <w:marBottom w:val="0"/>
      <w:divBdr>
        <w:top w:val="none" w:sz="0" w:space="0" w:color="auto"/>
        <w:left w:val="none" w:sz="0" w:space="0" w:color="auto"/>
        <w:bottom w:val="none" w:sz="0" w:space="0" w:color="auto"/>
        <w:right w:val="none" w:sz="0" w:space="0" w:color="auto"/>
      </w:divBdr>
      <w:divsChild>
        <w:div w:id="1091509032">
          <w:marLeft w:val="0"/>
          <w:marRight w:val="0"/>
          <w:marTop w:val="0"/>
          <w:marBottom w:val="0"/>
          <w:divBdr>
            <w:top w:val="none" w:sz="0" w:space="0" w:color="auto"/>
            <w:left w:val="none" w:sz="0" w:space="0" w:color="auto"/>
            <w:bottom w:val="none" w:sz="0" w:space="0" w:color="auto"/>
            <w:right w:val="none" w:sz="0" w:space="0" w:color="auto"/>
          </w:divBdr>
        </w:div>
        <w:div w:id="1845821482">
          <w:marLeft w:val="0"/>
          <w:marRight w:val="0"/>
          <w:marTop w:val="0"/>
          <w:marBottom w:val="0"/>
          <w:divBdr>
            <w:top w:val="none" w:sz="0" w:space="0" w:color="auto"/>
            <w:left w:val="none" w:sz="0" w:space="0" w:color="auto"/>
            <w:bottom w:val="none" w:sz="0" w:space="0" w:color="auto"/>
            <w:right w:val="none" w:sz="0" w:space="0" w:color="auto"/>
          </w:divBdr>
        </w:div>
        <w:div w:id="1249537092">
          <w:marLeft w:val="0"/>
          <w:marRight w:val="0"/>
          <w:marTop w:val="0"/>
          <w:marBottom w:val="0"/>
          <w:divBdr>
            <w:top w:val="none" w:sz="0" w:space="0" w:color="auto"/>
            <w:left w:val="none" w:sz="0" w:space="0" w:color="auto"/>
            <w:bottom w:val="none" w:sz="0" w:space="0" w:color="auto"/>
            <w:right w:val="none" w:sz="0" w:space="0" w:color="auto"/>
          </w:divBdr>
        </w:div>
        <w:div w:id="503086341">
          <w:marLeft w:val="0"/>
          <w:marRight w:val="0"/>
          <w:marTop w:val="0"/>
          <w:marBottom w:val="0"/>
          <w:divBdr>
            <w:top w:val="none" w:sz="0" w:space="0" w:color="auto"/>
            <w:left w:val="none" w:sz="0" w:space="0" w:color="auto"/>
            <w:bottom w:val="none" w:sz="0" w:space="0" w:color="auto"/>
            <w:right w:val="none" w:sz="0" w:space="0" w:color="auto"/>
          </w:divBdr>
        </w:div>
        <w:div w:id="1627660101">
          <w:marLeft w:val="0"/>
          <w:marRight w:val="0"/>
          <w:marTop w:val="0"/>
          <w:marBottom w:val="0"/>
          <w:divBdr>
            <w:top w:val="none" w:sz="0" w:space="0" w:color="auto"/>
            <w:left w:val="none" w:sz="0" w:space="0" w:color="auto"/>
            <w:bottom w:val="none" w:sz="0" w:space="0" w:color="auto"/>
            <w:right w:val="none" w:sz="0" w:space="0" w:color="auto"/>
          </w:divBdr>
        </w:div>
      </w:divsChild>
    </w:div>
    <w:div w:id="185985233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C8D09F0-DCB0-4F99-83B0-3E1F431818F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21</TotalTime>
  <Pages>3</Pages>
  <Words>780</Words>
  <Characters>4451</Characters>
  <Application>Microsoft Office Word</Application>
  <DocSecurity>0</DocSecurity>
  <Lines>37</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5221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nicholas ngiam</dc:creator>
  <cp:keywords/>
  <dc:description/>
  <cp:lastModifiedBy>nicholas ngiam</cp:lastModifiedBy>
  <cp:revision>9</cp:revision>
  <dcterms:created xsi:type="dcterms:W3CDTF">2021-06-17T06:00:00Z</dcterms:created>
  <dcterms:modified xsi:type="dcterms:W3CDTF">2021-06-18T07:03:00Z</dcterms:modified>
</cp:coreProperties>
</file>