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8BE" w:rsidRPr="00A579F8" w:rsidRDefault="0079602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1</w:t>
      </w:r>
      <w:bookmarkStart w:id="0" w:name="_GoBack"/>
      <w:bookmarkEnd w:id="0"/>
      <w:r w:rsidR="00AE58BE" w:rsidRPr="00A579F8">
        <w:rPr>
          <w:rFonts w:ascii="Times New Roman" w:hAnsi="Times New Roman" w:cs="Times New Roman"/>
          <w:b/>
        </w:rPr>
        <w:t xml:space="preserve">: Thresholds </w:t>
      </w:r>
      <w:r w:rsidR="004026BA">
        <w:rPr>
          <w:rFonts w:ascii="Times New Roman" w:hAnsi="Times New Roman" w:cs="Times New Roman"/>
          <w:b/>
        </w:rPr>
        <w:t xml:space="preserve">and methods </w:t>
      </w:r>
      <w:r w:rsidR="00AE58BE" w:rsidRPr="00A579F8">
        <w:rPr>
          <w:rFonts w:ascii="Times New Roman" w:hAnsi="Times New Roman" w:cs="Times New Roman"/>
          <w:b/>
        </w:rPr>
        <w:t xml:space="preserve">used for scoring people’s knowledge, attitude and practice (KAP)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2"/>
        <w:gridCol w:w="1300"/>
        <w:gridCol w:w="1985"/>
        <w:gridCol w:w="1559"/>
        <w:gridCol w:w="1278"/>
        <w:gridCol w:w="1268"/>
      </w:tblGrid>
      <w:tr w:rsidR="00EB1B31" w:rsidRPr="00A579F8" w:rsidTr="00926650">
        <w:trPr>
          <w:trHeight w:val="300"/>
        </w:trPr>
        <w:tc>
          <w:tcPr>
            <w:tcW w:w="1672" w:type="dxa"/>
            <w:noWrap/>
            <w:hideMark/>
          </w:tcPr>
          <w:p w:rsidR="00EB1B31" w:rsidRPr="00A579F8" w:rsidRDefault="00EB1B31" w:rsidP="00545ACB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A579F8">
              <w:rPr>
                <w:rFonts w:ascii="Times New Roman" w:hAnsi="Times New Roman" w:cs="Times New Roman"/>
                <w:b/>
              </w:rPr>
              <w:t>KAP domain</w:t>
            </w:r>
          </w:p>
        </w:tc>
        <w:tc>
          <w:tcPr>
            <w:tcW w:w="1300" w:type="dxa"/>
            <w:noWrap/>
            <w:hideMark/>
          </w:tcPr>
          <w:p w:rsidR="00EB1B31" w:rsidRDefault="00EB1B31" w:rsidP="00545AC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Total </w:t>
            </w:r>
            <w:r w:rsidRPr="00A579F8">
              <w:rPr>
                <w:rFonts w:ascii="Times New Roman" w:hAnsi="Times New Roman" w:cs="Times New Roman"/>
                <w:b/>
              </w:rPr>
              <w:t>questions/</w:t>
            </w:r>
          </w:p>
          <w:p w:rsidR="00EB1B31" w:rsidRPr="00A579F8" w:rsidRDefault="00EB1B31" w:rsidP="00545ACB">
            <w:pPr>
              <w:rPr>
                <w:rFonts w:ascii="Times New Roman" w:hAnsi="Times New Roman" w:cs="Times New Roman"/>
                <w:b/>
              </w:rPr>
            </w:pPr>
            <w:r w:rsidRPr="00A579F8">
              <w:rPr>
                <w:rFonts w:ascii="Times New Roman" w:hAnsi="Times New Roman" w:cs="Times New Roman"/>
                <w:b/>
              </w:rPr>
              <w:t>scores</w:t>
            </w:r>
          </w:p>
        </w:tc>
        <w:tc>
          <w:tcPr>
            <w:tcW w:w="1985" w:type="dxa"/>
          </w:tcPr>
          <w:p w:rsidR="00EB1B31" w:rsidRDefault="00EB1B31" w:rsidP="00545AC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Scoring method</w:t>
            </w:r>
          </w:p>
        </w:tc>
        <w:tc>
          <w:tcPr>
            <w:tcW w:w="1559" w:type="dxa"/>
            <w:noWrap/>
            <w:hideMark/>
          </w:tcPr>
          <w:p w:rsidR="00EB1B31" w:rsidRPr="00A579F8" w:rsidRDefault="00EB1B31" w:rsidP="00545AC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Criteria (</w:t>
            </w:r>
            <w:r w:rsidRPr="00A579F8">
              <w:rPr>
                <w:rFonts w:ascii="Times New Roman" w:hAnsi="Times New Roman" w:cs="Times New Roman"/>
                <w:b/>
              </w:rPr>
              <w:t>80% cut off score</w:t>
            </w:r>
            <w:r>
              <w:rPr>
                <w:rFonts w:ascii="Times New Roman" w:hAnsi="Times New Roman" w:cs="Times New Roman"/>
                <w:b/>
              </w:rPr>
              <w:t xml:space="preserve">) </w:t>
            </w:r>
          </w:p>
        </w:tc>
        <w:tc>
          <w:tcPr>
            <w:tcW w:w="1278" w:type="dxa"/>
            <w:noWrap/>
            <w:hideMark/>
          </w:tcPr>
          <w:p w:rsidR="00EB1B31" w:rsidRPr="00A579F8" w:rsidRDefault="00EB1B31" w:rsidP="00545ACB">
            <w:pPr>
              <w:rPr>
                <w:rFonts w:ascii="Times New Roman" w:hAnsi="Times New Roman" w:cs="Times New Roman"/>
                <w:b/>
              </w:rPr>
            </w:pPr>
            <w:r w:rsidRPr="00A579F8">
              <w:rPr>
                <w:rFonts w:ascii="Times New Roman" w:hAnsi="Times New Roman" w:cs="Times New Roman"/>
                <w:b/>
              </w:rPr>
              <w:t>Round off scores</w:t>
            </w:r>
          </w:p>
        </w:tc>
        <w:tc>
          <w:tcPr>
            <w:tcW w:w="1268" w:type="dxa"/>
            <w:noWrap/>
            <w:hideMark/>
          </w:tcPr>
          <w:p w:rsidR="00EB1B31" w:rsidRPr="00A579F8" w:rsidRDefault="00EB1B31" w:rsidP="00545ACB">
            <w:pPr>
              <w:rPr>
                <w:rFonts w:ascii="Times New Roman" w:hAnsi="Times New Roman" w:cs="Times New Roman"/>
                <w:b/>
              </w:rPr>
            </w:pPr>
            <w:r w:rsidRPr="00A579F8">
              <w:rPr>
                <w:rFonts w:ascii="Times New Roman" w:hAnsi="Times New Roman" w:cs="Times New Roman"/>
                <w:b/>
              </w:rPr>
              <w:t>Category</w:t>
            </w:r>
          </w:p>
        </w:tc>
      </w:tr>
      <w:tr w:rsidR="00926650" w:rsidRPr="00A579F8" w:rsidTr="00926650">
        <w:trPr>
          <w:trHeight w:val="300"/>
        </w:trPr>
        <w:tc>
          <w:tcPr>
            <w:tcW w:w="1672" w:type="dxa"/>
            <w:vMerge w:val="restart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Knowledge domain</w:t>
            </w:r>
          </w:p>
        </w:tc>
        <w:tc>
          <w:tcPr>
            <w:tcW w:w="1300" w:type="dxa"/>
            <w:vMerge w:val="restart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85" w:type="dxa"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 answer=1</w:t>
            </w:r>
          </w:p>
        </w:tc>
        <w:tc>
          <w:tcPr>
            <w:tcW w:w="1559" w:type="dxa"/>
            <w:vMerge w:val="restart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19.2</w:t>
            </w:r>
          </w:p>
        </w:tc>
        <w:tc>
          <w:tcPr>
            <w:tcW w:w="127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 xml:space="preserve">≥19 </w:t>
            </w:r>
          </w:p>
        </w:tc>
        <w:tc>
          <w:tcPr>
            <w:tcW w:w="126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High score</w:t>
            </w:r>
          </w:p>
        </w:tc>
      </w:tr>
      <w:tr w:rsidR="00926650" w:rsidRPr="00A579F8" w:rsidTr="00926650">
        <w:trPr>
          <w:trHeight w:val="300"/>
        </w:trPr>
        <w:tc>
          <w:tcPr>
            <w:tcW w:w="1672" w:type="dxa"/>
            <w:vMerge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vMerge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6650" w:rsidRPr="00A579F8" w:rsidRDefault="00926650" w:rsidP="00EB1B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Wrong / Do not know =0</w:t>
            </w:r>
          </w:p>
        </w:tc>
        <w:tc>
          <w:tcPr>
            <w:tcW w:w="1559" w:type="dxa"/>
            <w:vMerge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1 to 18</w:t>
            </w:r>
          </w:p>
        </w:tc>
        <w:tc>
          <w:tcPr>
            <w:tcW w:w="126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low score</w:t>
            </w:r>
          </w:p>
        </w:tc>
      </w:tr>
      <w:tr w:rsidR="00926650" w:rsidRPr="00A579F8" w:rsidTr="00926650">
        <w:trPr>
          <w:trHeight w:val="300"/>
        </w:trPr>
        <w:tc>
          <w:tcPr>
            <w:tcW w:w="1672" w:type="dxa"/>
            <w:vMerge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vMerge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Who have not heard about DF=0 for all responses</w:t>
            </w:r>
          </w:p>
        </w:tc>
        <w:tc>
          <w:tcPr>
            <w:tcW w:w="1559" w:type="dxa"/>
            <w:vMerge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No knowledge</w:t>
            </w:r>
          </w:p>
        </w:tc>
      </w:tr>
      <w:tr w:rsidR="00926650" w:rsidRPr="00A579F8" w:rsidTr="00926650">
        <w:trPr>
          <w:trHeight w:val="300"/>
        </w:trPr>
        <w:tc>
          <w:tcPr>
            <w:tcW w:w="1672" w:type="dxa"/>
            <w:vMerge w:val="restart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Attitude domain</w:t>
            </w:r>
          </w:p>
        </w:tc>
        <w:tc>
          <w:tcPr>
            <w:tcW w:w="1300" w:type="dxa"/>
            <w:vMerge w:val="restart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579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5" w:type="dxa"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 answer=1</w:t>
            </w:r>
          </w:p>
        </w:tc>
        <w:tc>
          <w:tcPr>
            <w:tcW w:w="1559" w:type="dxa"/>
            <w:vMerge w:val="restart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A579F8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127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≥5</w:t>
            </w:r>
          </w:p>
        </w:tc>
        <w:tc>
          <w:tcPr>
            <w:tcW w:w="126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High score</w:t>
            </w:r>
          </w:p>
        </w:tc>
      </w:tr>
      <w:tr w:rsidR="00926650" w:rsidRPr="00A579F8" w:rsidTr="00926650">
        <w:trPr>
          <w:trHeight w:val="300"/>
        </w:trPr>
        <w:tc>
          <w:tcPr>
            <w:tcW w:w="1672" w:type="dxa"/>
            <w:vMerge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vMerge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Wrong answer/ do not know=0</w:t>
            </w:r>
          </w:p>
        </w:tc>
        <w:tc>
          <w:tcPr>
            <w:tcW w:w="1559" w:type="dxa"/>
            <w:vMerge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&lt;5</w:t>
            </w:r>
          </w:p>
        </w:tc>
        <w:tc>
          <w:tcPr>
            <w:tcW w:w="126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low score</w:t>
            </w:r>
          </w:p>
        </w:tc>
      </w:tr>
      <w:tr w:rsidR="00926650" w:rsidRPr="00A579F8" w:rsidTr="00926650">
        <w:trPr>
          <w:trHeight w:val="300"/>
        </w:trPr>
        <w:tc>
          <w:tcPr>
            <w:tcW w:w="1672" w:type="dxa"/>
            <w:vMerge w:val="restart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Practice domain</w:t>
            </w:r>
          </w:p>
        </w:tc>
        <w:tc>
          <w:tcPr>
            <w:tcW w:w="1300" w:type="dxa"/>
            <w:vMerge w:val="restart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85" w:type="dxa"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 answer=1</w:t>
            </w:r>
          </w:p>
        </w:tc>
        <w:tc>
          <w:tcPr>
            <w:tcW w:w="1559" w:type="dxa"/>
            <w:vMerge w:val="restart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16.8</w:t>
            </w:r>
          </w:p>
        </w:tc>
        <w:tc>
          <w:tcPr>
            <w:tcW w:w="127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 xml:space="preserve">≥17 </w:t>
            </w:r>
          </w:p>
        </w:tc>
        <w:tc>
          <w:tcPr>
            <w:tcW w:w="126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 xml:space="preserve">High score </w:t>
            </w:r>
          </w:p>
        </w:tc>
      </w:tr>
      <w:tr w:rsidR="00926650" w:rsidRPr="00A579F8" w:rsidTr="00926650">
        <w:trPr>
          <w:trHeight w:val="300"/>
        </w:trPr>
        <w:tc>
          <w:tcPr>
            <w:tcW w:w="1672" w:type="dxa"/>
            <w:vMerge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vMerge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Wrong answer/ do not know=0</w:t>
            </w:r>
          </w:p>
        </w:tc>
        <w:tc>
          <w:tcPr>
            <w:tcW w:w="1559" w:type="dxa"/>
            <w:vMerge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&lt;17</w:t>
            </w:r>
          </w:p>
        </w:tc>
        <w:tc>
          <w:tcPr>
            <w:tcW w:w="1268" w:type="dxa"/>
            <w:noWrap/>
            <w:hideMark/>
          </w:tcPr>
          <w:p w:rsidR="00926650" w:rsidRPr="00A579F8" w:rsidRDefault="00926650" w:rsidP="00545ACB">
            <w:pPr>
              <w:rPr>
                <w:rFonts w:ascii="Times New Roman" w:hAnsi="Times New Roman" w:cs="Times New Roman"/>
              </w:rPr>
            </w:pPr>
            <w:r w:rsidRPr="00A579F8">
              <w:rPr>
                <w:rFonts w:ascii="Times New Roman" w:hAnsi="Times New Roman" w:cs="Times New Roman"/>
              </w:rPr>
              <w:t>low score</w:t>
            </w:r>
          </w:p>
        </w:tc>
      </w:tr>
    </w:tbl>
    <w:p w:rsidR="00AE58BE" w:rsidRPr="00A579F8" w:rsidRDefault="00EB1B31" w:rsidP="00AE58B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Note: </w:t>
      </w:r>
      <w:r w:rsidR="00AE58BE" w:rsidRPr="00A579F8">
        <w:rPr>
          <w:rFonts w:ascii="Times New Roman" w:hAnsi="Times New Roman" w:cs="Times New Roman"/>
          <w:sz w:val="20"/>
          <w:szCs w:val="20"/>
        </w:rPr>
        <w:t>People who had not heard about dengue prior to survey</w:t>
      </w:r>
      <w:r>
        <w:rPr>
          <w:rFonts w:ascii="Times New Roman" w:hAnsi="Times New Roman" w:cs="Times New Roman"/>
          <w:sz w:val="20"/>
          <w:szCs w:val="20"/>
        </w:rPr>
        <w:t xml:space="preserve"> were scored as zero for all responses of questions used for knowledge domain</w:t>
      </w:r>
    </w:p>
    <w:p w:rsidR="00AE58BE" w:rsidRPr="00AE58BE" w:rsidRDefault="00AE58BE">
      <w:pPr>
        <w:rPr>
          <w:b/>
          <w:sz w:val="20"/>
          <w:szCs w:val="20"/>
        </w:rPr>
      </w:pPr>
    </w:p>
    <w:sectPr w:rsidR="00AE58BE" w:rsidRPr="00AE58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006" w:rsidRDefault="00B05006" w:rsidP="00AE58BE">
      <w:pPr>
        <w:spacing w:after="0" w:line="240" w:lineRule="auto"/>
      </w:pPr>
      <w:r>
        <w:separator/>
      </w:r>
    </w:p>
  </w:endnote>
  <w:endnote w:type="continuationSeparator" w:id="0">
    <w:p w:rsidR="00B05006" w:rsidRDefault="00B05006" w:rsidP="00AE5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006" w:rsidRDefault="00B05006" w:rsidP="00AE58BE">
      <w:pPr>
        <w:spacing w:after="0" w:line="240" w:lineRule="auto"/>
      </w:pPr>
      <w:r>
        <w:separator/>
      </w:r>
    </w:p>
  </w:footnote>
  <w:footnote w:type="continuationSeparator" w:id="0">
    <w:p w:rsidR="00B05006" w:rsidRDefault="00B05006" w:rsidP="00AE5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8BE"/>
    <w:rsid w:val="00092370"/>
    <w:rsid w:val="001C7E8C"/>
    <w:rsid w:val="00265E0D"/>
    <w:rsid w:val="004026BA"/>
    <w:rsid w:val="00404AE9"/>
    <w:rsid w:val="00470F79"/>
    <w:rsid w:val="0079602F"/>
    <w:rsid w:val="00823CE2"/>
    <w:rsid w:val="0085593B"/>
    <w:rsid w:val="00926650"/>
    <w:rsid w:val="00954E93"/>
    <w:rsid w:val="00A579F8"/>
    <w:rsid w:val="00AE58BE"/>
    <w:rsid w:val="00B05006"/>
    <w:rsid w:val="00EB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587AD"/>
  <w15:chartTrackingRefBased/>
  <w15:docId w15:val="{8B1EB189-D44B-4473-A7F7-0C47F786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E8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5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5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8B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5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8B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6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Parbati Phuyal</dc:creator>
  <cp:keywords/>
  <dc:description/>
  <cp:lastModifiedBy>Parbati Phuyal</cp:lastModifiedBy>
  <cp:revision>6</cp:revision>
  <dcterms:created xsi:type="dcterms:W3CDTF">2021-05-31T16:46:00Z</dcterms:created>
  <dcterms:modified xsi:type="dcterms:W3CDTF">2021-06-30T19:39:00Z</dcterms:modified>
</cp:coreProperties>
</file>