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4B1" w:rsidRPr="00122E28" w:rsidRDefault="006944B1" w:rsidP="006944B1">
      <w:pPr>
        <w:spacing w:line="276" w:lineRule="auto"/>
        <w:rPr>
          <w:rFonts w:asciiTheme="minorHAnsi" w:hAnsiTheme="minorHAnsi" w:cstheme="minorHAnsi"/>
          <w:lang w:val="en-US"/>
        </w:rPr>
      </w:pPr>
      <w:r w:rsidRPr="00122E28">
        <w:rPr>
          <w:rFonts w:asciiTheme="minorHAnsi" w:hAnsiTheme="minorHAnsi" w:cstheme="minorHAnsi"/>
          <w:lang w:val="en-US"/>
        </w:rPr>
        <w:t>Supplemental Table 2: Full questionnaire in Dutch and translated to English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7"/>
        <w:gridCol w:w="5813"/>
      </w:tblGrid>
      <w:tr w:rsidR="006944B1" w:rsidRPr="00122E28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>Achtergrond informatie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>Background information</w:t>
            </w:r>
          </w:p>
        </w:tc>
      </w:tr>
      <w:tr w:rsidR="006944B1" w:rsidRPr="00122E28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Wat is uw geslacht?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 xml:space="preserve">What is your 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sex</w:t>
            </w: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?</w:t>
            </w:r>
          </w:p>
        </w:tc>
      </w:tr>
      <w:tr w:rsidR="006944B1" w:rsidRPr="00122E28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Wat is uw leeftijd?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What is your age?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Wat is het aantal bedden van uw ziekenhuis?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How many beds does your hospital have?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Wat is het aantal IC bedden van uw ziekenhuis?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How many ICU beds does your hospital have?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In welk type ziekenhuis werkt u?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What type of hospital do you work in?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Doet uw ziekenhuis mee aan de Dolphin studie?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Does your hospital participate in the Dolphin trial?</w:t>
            </w:r>
          </w:p>
        </w:tc>
      </w:tr>
      <w:tr w:rsidR="006944B1" w:rsidRPr="00122E28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Wat is uw functie?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What is your position?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Op welke afdeling bent u werkzaam?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What department do you work in?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Aantal jaren ervaring in dit specialisme: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Amount of years in this specialism: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>Vragen over het gebruik van ‘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>Therapeutic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 xml:space="preserve"> Drug Monitoring’ van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>Beta-lactam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 xml:space="preserve"> antibiotica en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>ciprofloxacine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val="en-US" w:eastAsia="nl-NL"/>
              </w:rPr>
              <w:t>Questions about use of Therapeutic Drug Monitoring of Beta-lactams and ciprofloxacin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Hoe vaak komt u in contact met TDM op de IC?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How often do you  come into contact with TDM in the ICU?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Wat is uw ervaring met TDM?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How experienced are you in performing TDM?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Het is mij duidelijk welke stappen/activiteiten ik in welke volgorde moet uitvoeren voor TDM.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Procedural clarity: It is clear what activities I should perform and in which order for TDM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TDM is gebaseerd op feitelijk juiste kennis.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Correctness: TDM is based on factually correct knowledge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Ik heb alle informatie en materialen die nodig zijn om TDM toe te passen.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Completeness: I have all The information and materials to perform TDM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TDM is te ingewikkeld voor mij om te kunnen gebruiken.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Complexity: TDM is too complex for me to use*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TDM sluit goed aan bij hoe ik gewend ben om te werken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Compatibility: TDM is a good match for how I am used to working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Ik vind de effecten van het gebruik van TDM duidelijk zichtbaar.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Observability: The outcomes of using TDM are clearly observable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Ik vind TDM geschikt voor mijn patiënten.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Relevance for client: I think TDM is suitable for my patients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TDM laat genoeg ruimte voor mij om zelf afwegingen te maken.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TDM leaves enough space for me to make my own considerations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>Uw ervaring met ‘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>Therapeutic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 xml:space="preserve"> Drug Monitoring’ op de 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val="en-US" w:eastAsia="nl-NL"/>
              </w:rPr>
              <w:t>Your experience with Therapeutic Drug Monitoring on the ICU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Ik beschik over voldoende kennis om TDM te kunnen gebruiken.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Knowledge: I know enough to use TDM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Ik beschik over voldoende praktijk ervaring om TDM te kunnen gebruiken.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Knowledge: I have enough practical experience to use TDM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Ik ben op de hoogte van de methode van TDM.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I am aware of the methods of TDM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Ik vind het tot mijn functie behoren om TDM te gebruiken.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Professional obligation: I feel it is my responsibility as a professional to use TDM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Ik kan op voldoende hulp van mijn collega’s rekenen mocht ik die nodig hebben bij toepassing van TDM.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Social support: I can count on adequate assistance from my colleagues when it comes to working with TDM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Alle collega’s die geacht worden TDM te gebruiken, doen dat ook daadwerkelijk.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Descriptive norm: Colleagues who are deemed to use TDM do this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lastRenderedPageBreak/>
              <w:t>Collega’s van mijn eigen afdeling of een andere afdeling verwachten van mij dat ik TDM toepas.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Normative beliefs: Colleagues expect me to apply TDM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Ik ben in staat om TDM uit te voeren.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Self-efficacy: I am able to put TDM into practice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>Te bereiken doelstellingen met ‘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>Therapeutic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 xml:space="preserve"> Drug Monitoring’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val="en" w:eastAsia="nl-NL"/>
              </w:rPr>
              <w:t>Goals to be achieved with Therapeutic Drug Monitoring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Voorkomen van antibioticaresistentie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Outcome expectations: TDM prevent antibiotic resistance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Behandelen van infectie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Outcome expectations: TDM treats infection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Voorkomen van bijwerkingen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Outcome expectations: TDM prevents side effects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Kosten besparing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Outcome expectations: TDM saves costs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Verbetering van kwaliteit van leven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Outcome expectations: TDM improves quality of life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Helpt me om betere zorg te leveren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Personal benefits: TDM helps me provide better care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Verhoogt mijn werkdruk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Personal benefits: TDM increases my workload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Leidt tot betere tevredenheid bij mijzelf over behandeling van de patiënt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Personal benefits: TDM leads to higher satisfaction for myself about the treatment of the patient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Kost te veel tijd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Personal benefits: TDM costs too much time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Kost te veel geld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Personal benefits: TDM costs too much money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Verhoogt de kwaliteit van zorg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Outcome expectations: TDM increases quality of care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Verkort de ziekenhuisopname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Outcome expectations: TDM shortens hospital length of stay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Verkort de IC opname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Outcome expectations: TDM shortens ICU length of stay</w:t>
            </w:r>
          </w:p>
        </w:tc>
      </w:tr>
      <w:tr w:rsidR="006944B1" w:rsidRPr="00122E28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>Organisatie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</w:pPr>
            <w:proofErr w:type="spellStart"/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>Organization</w:t>
            </w:r>
            <w:proofErr w:type="spellEnd"/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Zijn in uw organisatie formeel afspraken vastgelegd door het management over toepassing van TDM (in beleidsplannen, werkplannen en dergelijke)?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Formal ratification by management: there are formal arrangements relating the use of TDM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In mijn organisatie is / zijn één of meerdere personen aangewezen voor het coördineren van de invoering van TDM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 xml:space="preserve">Coordinator: In my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organisation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, one or more people have been designated to coordinate the process of implementing TDM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Zijn er, behalve de invoering van TDM, andere veranderingen waarmee u momenteel of binnen afzienbare tijd mee te maken heeft (reorganisatie, fusie, bezuinigingen, personeelsverloop, andere innovaties)?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Unsettled organization: other changes going on that influence implementation of TDM*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Heeft de COVID-19 pandemie ervoor gezorgd dat er meer vraag is naar TDM?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Has the COVID-19 pandemic increased demand for TDM?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Zorgt de COVID-19 pandemie ervoor dat de implementatie van TDM moeilijker is?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Is the COVID-19 pandemic making implementation of TDM more difficult?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In ons centrum wordt TDM van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Beta-lactam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 antibiotica en/of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ciprofloxacine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 toegepast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 xml:space="preserve">Beta-lactam and ciprofloxacin TDM is applied in our organization. 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Wie maakt de keuze om TDM van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Beta-lactam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 antibiotica in te zetten?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Who determines that beta-lactam and/or ciprofloxacin TDM should be applied?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Voor welke antibiotica is TDM beschikbaar?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For which antibiotics is TDM available?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Waarop wordt de dosering van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Beta-lactam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 antibiotica gebaseerd bij TDM?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What is the dosing target for beta-lactam TDM?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Waarop wordt de dosering van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ciprofloxacine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 antibiotica gebaseerd bij TDM?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What is the dosing target for ciprofloxacin TDM?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Er is voldoende personeel in onze organisatie om TDM toe te passen.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Staff capacity: There is enough people in our organization to apply TDM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Er zijn voldoende financiële middelen beschikbaar om TDM zoals</w:t>
            </w:r>
            <w:bookmarkStart w:id="0" w:name="_GoBack"/>
            <w:bookmarkEnd w:id="0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 bedoeld te gebruiken.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Financial resources: There are enough financial resources available to use TDM as intended.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lastRenderedPageBreak/>
              <w:t>Onze organisatie stelt mij voldoende tijd beschikbaar om TDM zoals bedoeld te integreren in mijn dagelijks werk.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 xml:space="preserve">Time available: Our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organisation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 xml:space="preserve"> provides me with enough time to include TDM as intended in my day-to-day work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Onze organisatie stelt mij voldoende materialen en voorzieningen beschikbaar om TDM zoals bedoeld te kunnen gebruiken.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 xml:space="preserve">Material resources and facilities: Our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organisation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 xml:space="preserve"> provides me with enough materials and other resources or facilities necessary for the use of TDM as intended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Ik heb in mijn organisatie makkelijk toegang tot informatie over toepassing van TDM.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 xml:space="preserve">Information accessible: Easy access to information about applying TDM 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In mijn organisatie vindt regelmatig terugkoppeling plaats over toepassing van TDM.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 xml:space="preserve">Performance feedback: In my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organisation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, feedback is regularly provided about progress with the implementation of TDM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20"/>
                <w:lang w:val="en-US" w:eastAsia="nl-NL"/>
              </w:rPr>
            </w:pPr>
          </w:p>
        </w:tc>
      </w:tr>
      <w:tr w:rsidR="006944B1" w:rsidRPr="00122E28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>Belemmeringen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>Barriers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Het gebrek aan bewijs over de effectiviteit van TDM hindert mij in het gebruik hiervan.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The lack of evidence on the effectiveness of TDM hinders me from using it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Het gebrek aan bewijs over de kosteneffectiviteit van dosis-individualisatie TDM hindert mij in het gebruik ervan.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The lack of evidence on the cost-effectiveness of dose-individualizati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on TDM hinders me from using it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Ik geloof dat dosis-individualisatie TDM effectief is.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I believe dose individualization TDM is effective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Ik geloof dat dosis-individualisatie TDM kosteneffectief is.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I believe dose individualization TDM is cost effective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Weinig ervaring met dosis-individualisatie TDM hindert mij in het gebruik ervan.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Little experience with dose individualization TDM hinders me in using i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t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Onzekerheid of de dosis-individualisatie door middel van TDM tot meer complicaties kan leiden dan de huidige standaard methode hindert mij in gebruik van de TDM.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Uncertainty whether dose-individualization by means of TDM can lead to more complications than the current standard method hinders me in u</w:t>
            </w: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sing the TDM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De dosis-individualisatie door middel van TDM leidt tot minder complicaties dan de huidige standaard methode.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The dose individualization by means of TDM leads to fewer complications than the current standard method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Hoeveel uur na afname zult u geen dosisaanpassing doorvoeren bij het inzetten van TDM?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How many hours after antibiotic administration, will you not make a dose adjustment?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Een richtlijn of advies van Nederlandse Vereniging voor Intensive Care stimuleert mij in gebruik van TDM.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A guideline or advice from the Dutch Association for Intensive Care (NVIC) encourages me to use TDM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Een richtlijn of advies van Koninklijke Nederlandse Maatschappij ter bevordering der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Pharmacie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 stimuleert mij in gebruik van TDM.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A guideline or advice from the Royal Dutch Society for the Promotion of Pharmacy (KNMP) encourages me to use TDM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Een richtlijn of advies van Nederlandse Vereniging voor Medische Microbiologie stimuleert mij in gebruik van TDM.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  <w:t>A guideline or advice from the Dutch Society for Medical Microbiology encourages me to use TDM</w:t>
            </w:r>
          </w:p>
        </w:tc>
      </w:tr>
      <w:tr w:rsidR="006944B1" w:rsidRPr="00122E28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>Andere belemmeringen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</w:pPr>
            <w:proofErr w:type="spellStart"/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>Other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 xml:space="preserve">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8"/>
                <w:lang w:eastAsia="nl-NL"/>
              </w:rPr>
              <w:t>barriers</w:t>
            </w:r>
            <w:proofErr w:type="spellEnd"/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Zijn er nog andere factoren die u als belemmerend ervaart voor toepassing van '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Therapeutic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 Drug Monitoring' van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Beta-lactam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 antibiotica en/of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ciprofloxacine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 op de IC?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 xml:space="preserve">Are there any other factors that you experience as impeding the application of 'Therapeutic Drug Monitoring' of Beta-lactam antibiotics and/or ciprofloxacin in the ICU? 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Wat is het grootste voordeel van TDM van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Beta-lactam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 antibiotica en/of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ciprofloxacine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 bij de behandeling van infecties op de IC?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 xml:space="preserve">What is the greatest benefit of TDM from Beta-lactam antibiotics and/or ciprofloxacin in the treatment of infections in the ICU? 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Wat is het grootste nadeel van TDM van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Beta-lactam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 antibiotica en/of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ciprofloxacine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 bij de behandeling van infecties op de IC?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 xml:space="preserve">What is the biggest disadvantage of TDM from Beta-lactam antibiotics and/or ciprofloxacin in the treatment of infections in the ICU? </w:t>
            </w:r>
          </w:p>
        </w:tc>
      </w:tr>
      <w:tr w:rsidR="006944B1" w:rsidRPr="00A606A5" w:rsidTr="00391D6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Voor welke patiëntgroepen zou u TDM van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Beta-lactam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 antibiotica en/of </w:t>
            </w:r>
            <w:proofErr w:type="spellStart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>ciprofloxacine</w:t>
            </w:r>
            <w:proofErr w:type="spellEnd"/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eastAsia="nl-NL"/>
              </w:rPr>
              <w:t xml:space="preserve"> willen inzetten?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4B1" w:rsidRPr="00122E28" w:rsidRDefault="006944B1" w:rsidP="00391D6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US" w:eastAsia="nl-NL"/>
              </w:rPr>
            </w:pPr>
            <w:r w:rsidRPr="00122E28">
              <w:rPr>
                <w:rFonts w:asciiTheme="minorHAnsi" w:eastAsia="Times New Roman" w:hAnsiTheme="minorHAnsi" w:cstheme="minorHAnsi"/>
                <w:color w:val="000000"/>
                <w:sz w:val="16"/>
                <w:szCs w:val="18"/>
                <w:lang w:val="en-GB" w:eastAsia="nl-NL"/>
              </w:rPr>
              <w:t>For what patient group would you like to use TDM from beta-lactam antibiotics and/or ciprofloxacin?</w:t>
            </w:r>
          </w:p>
        </w:tc>
      </w:tr>
    </w:tbl>
    <w:p w:rsidR="00C75726" w:rsidRPr="006944B1" w:rsidRDefault="006944B1">
      <w:pPr>
        <w:rPr>
          <w:lang w:val="en-US"/>
        </w:rPr>
      </w:pPr>
    </w:p>
    <w:sectPr w:rsidR="00C75726" w:rsidRPr="006944B1" w:rsidSect="006944B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4B1"/>
    <w:rsid w:val="002C2573"/>
    <w:rsid w:val="004C7A9A"/>
    <w:rsid w:val="005C28D2"/>
    <w:rsid w:val="006944B1"/>
    <w:rsid w:val="00743E62"/>
    <w:rsid w:val="00942A69"/>
    <w:rsid w:val="00C1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EA322-F77A-4D7A-9A9D-E2AAA0C3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4B1"/>
    <w:pPr>
      <w:spacing w:line="480" w:lineRule="auto"/>
    </w:pPr>
    <w:rPr>
      <w:rFonts w:ascii="Times New Roman" w:hAnsi="Times New Roman"/>
      <w:sz w:val="24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C7A9A"/>
    <w:pPr>
      <w:tabs>
        <w:tab w:val="left" w:pos="284"/>
        <w:tab w:val="left" w:pos="1701"/>
      </w:tabs>
      <w:spacing w:after="0" w:line="240" w:lineRule="auto"/>
    </w:pPr>
    <w:rPr>
      <w:rFonts w:ascii="Arial" w:eastAsia="Times New Roman" w:hAnsi="Arial" w:cs="Times New Roman"/>
      <w:lang w:val="nl-NL" w:eastAsia="nl-NL"/>
    </w:rPr>
  </w:style>
  <w:style w:type="character" w:customStyle="1" w:styleId="NoSpacingChar">
    <w:name w:val="No Spacing Char"/>
    <w:basedOn w:val="DefaultParagraphFont"/>
    <w:link w:val="NoSpacing"/>
    <w:uiPriority w:val="1"/>
    <w:rsid w:val="004C7A9A"/>
    <w:rPr>
      <w:rFonts w:ascii="Arial" w:eastAsia="Times New Roman" w:hAnsi="Arial" w:cs="Times New Roman"/>
      <w:lang w:val="nl-NL" w:eastAsia="nl-NL"/>
    </w:rPr>
  </w:style>
  <w:style w:type="paragraph" w:styleId="ListParagraph">
    <w:name w:val="List Paragraph"/>
    <w:basedOn w:val="Normal"/>
    <w:uiPriority w:val="34"/>
    <w:qFormat/>
    <w:rsid w:val="004C7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1629</Words>
  <Characters>8961</Characters>
  <Application>Microsoft Office Word</Application>
  <DocSecurity>0</DocSecurity>
  <Lines>74</Lines>
  <Paragraphs>21</Paragraphs>
  <ScaleCrop>false</ScaleCrop>
  <Company>Erasmus MC</Company>
  <LinksUpToDate>false</LinksUpToDate>
  <CharactersWithSpaces>10569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Ewoldt</dc:creator>
  <cp:keywords/>
  <dc:description/>
  <cp:lastModifiedBy>Tim Ewoldt</cp:lastModifiedBy>
  <cp:revision>1</cp:revision>
  <dcterms:created xsi:type="dcterms:W3CDTF">2021-11-08T10:57:00Z</dcterms:created>
  <dcterms:modified xsi:type="dcterms:W3CDTF">2021-11-08T10:57:00Z</dcterms:modified>
</cp:coreProperties>
</file>