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35431" w14:textId="77777777" w:rsidR="00826183" w:rsidRDefault="00711ED5">
      <w:pPr>
        <w:rPr>
          <w:b/>
          <w:bCs/>
          <w:szCs w:val="24"/>
        </w:rPr>
      </w:pPr>
      <w:r w:rsidRPr="00C406DD">
        <w:rPr>
          <w:b/>
          <w:bCs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4F7AB827" wp14:editId="3B8A30F7">
            <wp:simplePos x="0" y="0"/>
            <wp:positionH relativeFrom="margin">
              <wp:align>right</wp:align>
            </wp:positionH>
            <wp:positionV relativeFrom="paragraph">
              <wp:posOffset>81915</wp:posOffset>
            </wp:positionV>
            <wp:extent cx="5274310" cy="4219575"/>
            <wp:effectExtent l="0" t="0" r="2540" b="9525"/>
            <wp:wrapSquare wrapText="bothSides"/>
            <wp:docPr id="1" name="图片 1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折线图&#10;&#10;描述已自动生成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49F0" w:rsidRPr="00C406DD">
        <w:rPr>
          <w:rFonts w:hint="eastAsia"/>
          <w:b/>
          <w:bCs/>
          <w:szCs w:val="24"/>
        </w:rPr>
        <w:t>F</w:t>
      </w:r>
      <w:r w:rsidR="004D49F0" w:rsidRPr="00C406DD">
        <w:rPr>
          <w:b/>
          <w:bCs/>
          <w:szCs w:val="24"/>
        </w:rPr>
        <w:t>igure S</w:t>
      </w:r>
      <w:r w:rsidR="0002069B" w:rsidRPr="00C406DD">
        <w:rPr>
          <w:b/>
          <w:bCs/>
          <w:szCs w:val="24"/>
        </w:rPr>
        <w:t>2</w:t>
      </w:r>
      <w:r w:rsidR="004D49F0" w:rsidRPr="00C406DD">
        <w:rPr>
          <w:b/>
          <w:bCs/>
          <w:szCs w:val="24"/>
        </w:rPr>
        <w:t>.</w:t>
      </w:r>
      <w:r w:rsidR="004D49F0" w:rsidRPr="00C406DD">
        <w:rPr>
          <w:szCs w:val="24"/>
        </w:rPr>
        <w:t xml:space="preserve"> </w:t>
      </w:r>
      <w:r w:rsidRPr="00826183">
        <w:rPr>
          <w:b/>
          <w:bCs/>
          <w:szCs w:val="24"/>
        </w:rPr>
        <w:t xml:space="preserve">Kaplan-Meier Analysis of Overall survival with </w:t>
      </w:r>
      <w:r w:rsidR="004D49F0" w:rsidRPr="00826183">
        <w:rPr>
          <w:b/>
          <w:bCs/>
          <w:szCs w:val="24"/>
        </w:rPr>
        <w:t>Localized and metastasis RCC</w:t>
      </w:r>
      <w:r w:rsidRPr="00826183">
        <w:rPr>
          <w:b/>
          <w:bCs/>
          <w:szCs w:val="24"/>
        </w:rPr>
        <w:t>.</w:t>
      </w:r>
    </w:p>
    <w:p w14:paraId="17BEE7D5" w14:textId="26E1A8C1" w:rsidR="00C9457E" w:rsidRDefault="00711ED5">
      <w:pPr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11ED5">
        <w:rPr>
          <w:szCs w:val="24"/>
        </w:rPr>
        <w:t xml:space="preserve">Shown are </w:t>
      </w:r>
      <w:r w:rsidRPr="00BB4D96">
        <w:rPr>
          <w:szCs w:val="24"/>
        </w:rPr>
        <w:t xml:space="preserve">Kaplan–Meier estimates of overall survival in patients </w:t>
      </w:r>
      <w:r w:rsidRPr="00BB4D96">
        <w:rPr>
          <w:rFonts w:hint="eastAsia"/>
          <w:szCs w:val="24"/>
        </w:rPr>
        <w:t>with</w:t>
      </w:r>
      <w:r w:rsidRPr="00BB4D96">
        <w:rPr>
          <w:szCs w:val="24"/>
        </w:rPr>
        <w:t xml:space="preserve"> </w:t>
      </w:r>
      <w:r w:rsidRPr="00BB4D96">
        <w:rPr>
          <w:rFonts w:hint="eastAsia"/>
          <w:szCs w:val="24"/>
        </w:rPr>
        <w:t>l</w:t>
      </w:r>
      <w:r w:rsidRPr="00BB4D96">
        <w:rPr>
          <w:szCs w:val="24"/>
        </w:rPr>
        <w:t xml:space="preserve">ocalized RCC (red line, n=67) </w:t>
      </w:r>
      <w:r w:rsidRPr="00BB4D96">
        <w:rPr>
          <w:rFonts w:hint="eastAsia"/>
          <w:szCs w:val="24"/>
        </w:rPr>
        <w:t>or</w:t>
      </w:r>
      <w:r w:rsidRPr="00BB4D96">
        <w:rPr>
          <w:szCs w:val="24"/>
        </w:rPr>
        <w:t xml:space="preserve"> patients </w:t>
      </w:r>
      <w:r w:rsidRPr="00BB4D96">
        <w:rPr>
          <w:rFonts w:hint="eastAsia"/>
          <w:szCs w:val="24"/>
        </w:rPr>
        <w:t>with</w:t>
      </w:r>
      <w:r w:rsidRPr="00BB4D96">
        <w:rPr>
          <w:szCs w:val="24"/>
        </w:rPr>
        <w:t xml:space="preserve"> metastasis RCC (blue line, n=16).</w:t>
      </w:r>
    </w:p>
    <w:p w14:paraId="5698F7B1" w14:textId="5F850FC5" w:rsidR="00541E32" w:rsidRPr="004D49F0" w:rsidRDefault="00541E32" w:rsidP="00541E32"/>
    <w:sectPr w:rsidR="00541E32" w:rsidRPr="004D49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9EC02" w14:textId="77777777" w:rsidR="006F22CF" w:rsidRDefault="006F22CF" w:rsidP="004D49F0">
      <w:r>
        <w:separator/>
      </w:r>
    </w:p>
  </w:endnote>
  <w:endnote w:type="continuationSeparator" w:id="0">
    <w:p w14:paraId="5C2E98E5" w14:textId="77777777" w:rsidR="006F22CF" w:rsidRDefault="006F22CF" w:rsidP="004D4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9BF86" w14:textId="77777777" w:rsidR="006F22CF" w:rsidRDefault="006F22CF" w:rsidP="004D49F0">
      <w:r>
        <w:separator/>
      </w:r>
    </w:p>
  </w:footnote>
  <w:footnote w:type="continuationSeparator" w:id="0">
    <w:p w14:paraId="1125E03C" w14:textId="77777777" w:rsidR="006F22CF" w:rsidRDefault="006F22CF" w:rsidP="004D4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6006"/>
    <w:multiLevelType w:val="hybridMultilevel"/>
    <w:tmpl w:val="E9C4C46E"/>
    <w:lvl w:ilvl="0" w:tplc="624420A6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95540C"/>
    <w:multiLevelType w:val="hybridMultilevel"/>
    <w:tmpl w:val="E886EFA6"/>
    <w:lvl w:ilvl="0" w:tplc="60D67F4C">
      <w:start w:val="2"/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  <w:sz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93289181">
    <w:abstractNumId w:val="1"/>
  </w:num>
  <w:num w:numId="2" w16cid:durableId="1038091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87"/>
    <w:rsid w:val="0002069B"/>
    <w:rsid w:val="000C731F"/>
    <w:rsid w:val="001C2387"/>
    <w:rsid w:val="003F17AD"/>
    <w:rsid w:val="004D49F0"/>
    <w:rsid w:val="00541E32"/>
    <w:rsid w:val="00624793"/>
    <w:rsid w:val="00626B32"/>
    <w:rsid w:val="006F22CF"/>
    <w:rsid w:val="00711ED5"/>
    <w:rsid w:val="0077282C"/>
    <w:rsid w:val="007837B5"/>
    <w:rsid w:val="00826183"/>
    <w:rsid w:val="009F0333"/>
    <w:rsid w:val="00A23320"/>
    <w:rsid w:val="00AE49F7"/>
    <w:rsid w:val="00B660AC"/>
    <w:rsid w:val="00C406DD"/>
    <w:rsid w:val="00C9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1DA94"/>
  <w15:chartTrackingRefBased/>
  <w15:docId w15:val="{E0EF551A-19F6-4974-A6FB-5A726336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9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49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49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49F0"/>
    <w:rPr>
      <w:sz w:val="18"/>
      <w:szCs w:val="18"/>
    </w:rPr>
  </w:style>
  <w:style w:type="paragraph" w:styleId="a7">
    <w:name w:val="List Paragraph"/>
    <w:basedOn w:val="a"/>
    <w:uiPriority w:val="34"/>
    <w:qFormat/>
    <w:rsid w:val="00541E3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梦华</dc:creator>
  <cp:keywords/>
  <dc:description/>
  <cp:lastModifiedBy>吴 梦华</cp:lastModifiedBy>
  <cp:revision>12</cp:revision>
  <dcterms:created xsi:type="dcterms:W3CDTF">2022-03-09T03:56:00Z</dcterms:created>
  <dcterms:modified xsi:type="dcterms:W3CDTF">2022-05-23T16:27:00Z</dcterms:modified>
</cp:coreProperties>
</file>