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850"/>
        <w:gridCol w:w="1134"/>
        <w:gridCol w:w="851"/>
        <w:gridCol w:w="1134"/>
        <w:gridCol w:w="708"/>
        <w:gridCol w:w="903"/>
        <w:gridCol w:w="870"/>
      </w:tblGrid>
      <w:tr w:rsidR="005F0A7A" w:rsidRPr="00955067" w14:paraId="3264A928" w14:textId="77777777" w:rsidTr="005F0A7A">
        <w:trPr>
          <w:trHeight w:val="32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E035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Characteristics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93AF3F" w14:textId="77777777" w:rsidR="005F0A7A" w:rsidRPr="00955067" w:rsidRDefault="005F0A7A" w:rsidP="005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Negative (n=4076)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B6E106" w14:textId="77777777" w:rsidR="005F0A7A" w:rsidRPr="00955067" w:rsidRDefault="005F0A7A" w:rsidP="005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Positive (n=121)</w:t>
            </w:r>
          </w:p>
        </w:tc>
        <w:tc>
          <w:tcPr>
            <w:tcW w:w="16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E3748D" w14:textId="77777777" w:rsidR="005F0A7A" w:rsidRPr="00955067" w:rsidRDefault="005F0A7A" w:rsidP="005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Total (n=4197)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B291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p-value</w:t>
            </w:r>
          </w:p>
        </w:tc>
      </w:tr>
      <w:tr w:rsidR="005F0A7A" w:rsidRPr="00955067" w14:paraId="333E97B9" w14:textId="77777777" w:rsidTr="005F0A7A">
        <w:trPr>
          <w:trHeight w:val="62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A2DC9" w14:textId="66E5C6FF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Pre-existing Conditions (n=356)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5216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8D635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7C4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2A582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2D7E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1F644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1881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5F0A7A" w:rsidRPr="00955067" w14:paraId="0CBEB8B7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F64FC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Heart Disease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C3AF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CC38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2.5%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F04E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0A725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02DF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FE2F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2.4%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372F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F0A7A" w:rsidRPr="00955067" w14:paraId="26C40CD6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0FA6F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Lung Disease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1F69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5C3A2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D214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E13E5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0EBD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81446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E69F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F0A7A" w:rsidRPr="00955067" w14:paraId="3D0D034D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D3AFE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Asthma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068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0443A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10.7%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6771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B5C5A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BDBD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5DBB8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10.0%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AF670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F0A7A" w:rsidRPr="00955067" w14:paraId="5E994C2F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467EE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Kidney Disease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EFD3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44DBD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0.6%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2E91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2418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8B25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EDFA3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0.6%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637D8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F0A7A" w:rsidRPr="00955067" w14:paraId="1D157817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C8470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Nerve Disease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7C9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5F77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0.6%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49B4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F3E14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6E3E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B065C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0.6%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FB5FD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F0A7A" w:rsidRPr="00955067" w14:paraId="0DD9D8D3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CC14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Cancer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A01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DE114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1.9%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C21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2AFB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4.3%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E4A2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EFCEF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2.1%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A2DBF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0.440</w:t>
            </w:r>
          </w:p>
        </w:tc>
      </w:tr>
      <w:tr w:rsidR="005F0A7A" w:rsidRPr="00955067" w14:paraId="32ED74FD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FC15C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Blood Cell Disease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D4CA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538A6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1.3%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2E65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F965C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4.3%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0DB4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29AC3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1.5%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82C04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0.270</w:t>
            </w:r>
          </w:p>
        </w:tc>
      </w:tr>
      <w:tr w:rsidR="005F0A7A" w:rsidRPr="00955067" w14:paraId="1EDBE86E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DD816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HIV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BD73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BCF7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1.3%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47F9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CEE55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E24F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9C9B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1.2%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C433A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F0A7A" w:rsidRPr="00955067" w14:paraId="511A9315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08E10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Obesity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EE4D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0EECA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3.2%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AE1A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4D285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8.7%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FF33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71AE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3.6%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0AFF1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0.186</w:t>
            </w:r>
          </w:p>
        </w:tc>
      </w:tr>
      <w:tr w:rsidR="005F0A7A" w:rsidRPr="00955067" w14:paraId="6380D473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96114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Diabetes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E494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6D0F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6D58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EAC19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20D6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17ED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0.3%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BFAC9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F0A7A" w:rsidRPr="00955067" w14:paraId="04860B2B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31B0A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Rheumatological Disease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319D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92BD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1F89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AC6B5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AB80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12B9C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0.9%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2EA60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NA</w:t>
            </w:r>
          </w:p>
        </w:tc>
      </w:tr>
      <w:tr w:rsidR="005F0A7A" w:rsidRPr="00955067" w14:paraId="344F14F3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71D21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Other Disease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50C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8E1AC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20.2%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553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098C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13.0%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6DD9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D1053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19.8%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8089D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0.407</w:t>
            </w:r>
          </w:p>
        </w:tc>
      </w:tr>
      <w:tr w:rsidR="005F0A7A" w:rsidRPr="00955067" w14:paraId="4D87E71C" w14:textId="77777777" w:rsidTr="005F0A7A">
        <w:trPr>
          <w:trHeight w:val="47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384A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No Comorbidities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7E85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38B75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65.2%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EADC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3CE5D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78.3%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BAD2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C0001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66.0%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8E78D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0.207</w:t>
            </w:r>
          </w:p>
        </w:tc>
      </w:tr>
      <w:tr w:rsidR="005F0A7A" w:rsidRPr="00955067" w14:paraId="63AAC890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A03AC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Vital Parameters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C9E9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9CD4" w14:textId="77777777" w:rsidR="005F0A7A" w:rsidRPr="00955067" w:rsidRDefault="005F0A7A" w:rsidP="005F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638CC" w14:textId="77777777" w:rsidR="005F0A7A" w:rsidRPr="00955067" w:rsidRDefault="005F0A7A" w:rsidP="005F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C466" w14:textId="77777777" w:rsidR="005F0A7A" w:rsidRPr="00955067" w:rsidRDefault="005F0A7A" w:rsidP="005F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4522D" w14:textId="77777777" w:rsidR="005F0A7A" w:rsidRPr="00955067" w:rsidRDefault="005F0A7A" w:rsidP="005F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14902" w14:textId="77777777" w:rsidR="005F0A7A" w:rsidRPr="00955067" w:rsidRDefault="005F0A7A" w:rsidP="005F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5F0A7A" w:rsidRPr="00955067" w14:paraId="20A897BC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D194D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Pulse (n=162)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6269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C1BE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4AE2" w14:textId="77777777" w:rsidR="005F0A7A" w:rsidRPr="00955067" w:rsidRDefault="005F0A7A" w:rsidP="005F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106.0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06B09" w14:textId="77777777" w:rsidR="005F0A7A" w:rsidRPr="00955067" w:rsidRDefault="005F0A7A" w:rsidP="005F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22.0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152E" w14:textId="77777777" w:rsidR="005F0A7A" w:rsidRPr="00955067" w:rsidRDefault="005F0A7A" w:rsidP="005F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82.1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47402" w14:textId="77777777" w:rsidR="005F0A7A" w:rsidRPr="00955067" w:rsidRDefault="005F0A7A" w:rsidP="005F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21.0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33297" w14:textId="77777777" w:rsidR="005F0A7A" w:rsidRPr="00955067" w:rsidRDefault="005F0A7A" w:rsidP="005F0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0.015</w:t>
            </w:r>
          </w:p>
        </w:tc>
      </w:tr>
      <w:tr w:rsidR="005F0A7A" w:rsidRPr="00955067" w14:paraId="41DD4158" w14:textId="77777777" w:rsidTr="005F0A7A">
        <w:trPr>
          <w:trHeight w:val="3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1C8B5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Temperature (n=166)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B78C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75000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D72F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37.1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FEEFB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E2E9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36.4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0C250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0.9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B3D59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0.172</w:t>
            </w:r>
          </w:p>
        </w:tc>
      </w:tr>
      <w:tr w:rsidR="005F0A7A" w:rsidRPr="00955067" w14:paraId="3B06BFCC" w14:textId="77777777" w:rsidTr="005F0A7A">
        <w:trPr>
          <w:trHeight w:val="32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0A7C8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O2 Saturation (n=159)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8330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96.8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2B8FC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4848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4B67E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15.0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CC6C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96.7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44477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2.0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3858A" w14:textId="77777777" w:rsidR="005F0A7A" w:rsidRPr="00955067" w:rsidRDefault="005F0A7A" w:rsidP="005F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95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0.178</w:t>
            </w:r>
          </w:p>
        </w:tc>
      </w:tr>
    </w:tbl>
    <w:p w14:paraId="42229DD4" w14:textId="77777777" w:rsidR="005F0A7A" w:rsidRPr="00955067" w:rsidRDefault="005F0A7A" w:rsidP="00487C5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6D7D35A" w14:textId="6905AC89" w:rsidR="00487C50" w:rsidRPr="00CF58BB" w:rsidRDefault="00955067" w:rsidP="00487C5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55067">
        <w:rPr>
          <w:rFonts w:ascii="Times New Roman" w:hAnsi="Times New Roman" w:cs="Times New Roman"/>
          <w:sz w:val="24"/>
          <w:szCs w:val="24"/>
          <w:lang w:val="en-GB"/>
        </w:rPr>
        <w:t>Additional</w:t>
      </w:r>
      <w:r w:rsidR="00487C50" w:rsidRPr="009550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7368A" w:rsidRPr="00955067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487C50" w:rsidRPr="00955067">
        <w:rPr>
          <w:rFonts w:ascii="Times New Roman" w:hAnsi="Times New Roman" w:cs="Times New Roman"/>
          <w:sz w:val="24"/>
          <w:szCs w:val="24"/>
          <w:lang w:val="en-GB"/>
        </w:rPr>
        <w:t xml:space="preserve">able </w:t>
      </w:r>
      <w:r w:rsidR="00C24AF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487C50" w:rsidRPr="00955067"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bookmarkStart w:id="0" w:name="_GoBack"/>
      <w:r w:rsidR="00487C50" w:rsidRPr="00955067">
        <w:rPr>
          <w:rFonts w:ascii="Times New Roman" w:hAnsi="Times New Roman" w:cs="Times New Roman"/>
          <w:sz w:val="24"/>
          <w:szCs w:val="24"/>
          <w:lang w:val="en-GB"/>
        </w:rPr>
        <w:t xml:space="preserve">Pre-Existing Conditions (Frequency and Percentage by Test Result), Vital Parameters (Mean and Inter-Quartile Range) collected in a patient subgroup. </w:t>
      </w:r>
      <w:proofErr w:type="gramStart"/>
      <w:r w:rsidR="00487C50" w:rsidRPr="00955067">
        <w:rPr>
          <w:rFonts w:ascii="Times New Roman" w:hAnsi="Times New Roman" w:cs="Times New Roman"/>
          <w:sz w:val="24"/>
          <w:szCs w:val="24"/>
          <w:lang w:val="en-GB"/>
        </w:rPr>
        <w:t>p-value</w:t>
      </w:r>
      <w:proofErr w:type="gramEnd"/>
      <w:r w:rsidR="00487C50" w:rsidRPr="00955067">
        <w:rPr>
          <w:rFonts w:ascii="Times New Roman" w:hAnsi="Times New Roman" w:cs="Times New Roman"/>
          <w:sz w:val="24"/>
          <w:szCs w:val="24"/>
          <w:lang w:val="en-GB"/>
        </w:rPr>
        <w:t xml:space="preserve"> was obtained by </w:t>
      </w:r>
      <w:proofErr w:type="spellStart"/>
      <w:r w:rsidR="00487C50" w:rsidRPr="00955067">
        <w:rPr>
          <w:rFonts w:ascii="Times New Roman" w:hAnsi="Times New Roman" w:cs="Times New Roman"/>
          <w:sz w:val="24"/>
          <w:szCs w:val="24"/>
          <w:lang w:val="en-GB"/>
        </w:rPr>
        <w:t>univariable</w:t>
      </w:r>
      <w:proofErr w:type="spellEnd"/>
      <w:r w:rsidR="00487C50" w:rsidRPr="00955067">
        <w:rPr>
          <w:rFonts w:ascii="Times New Roman" w:hAnsi="Times New Roman" w:cs="Times New Roman"/>
          <w:sz w:val="24"/>
          <w:szCs w:val="24"/>
          <w:lang w:val="en-GB"/>
        </w:rPr>
        <w:t xml:space="preserve"> logistic regression (NA: p-value calculation not applicable).</w:t>
      </w:r>
      <w:bookmarkEnd w:id="0"/>
    </w:p>
    <w:p w14:paraId="49DD80CC" w14:textId="77777777" w:rsidR="005B2EFE" w:rsidRPr="00487C50" w:rsidRDefault="005B2EFE">
      <w:pPr>
        <w:rPr>
          <w:lang w:val="en-GB"/>
        </w:rPr>
      </w:pPr>
    </w:p>
    <w:sectPr w:rsidR="005B2EFE" w:rsidRPr="00487C50" w:rsidSect="009550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0439"/>
    <w:multiLevelType w:val="multilevel"/>
    <w:tmpl w:val="79123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5B103D5"/>
    <w:multiLevelType w:val="multilevel"/>
    <w:tmpl w:val="3D3C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6547458"/>
    <w:multiLevelType w:val="hybridMultilevel"/>
    <w:tmpl w:val="C1C8A714"/>
    <w:lvl w:ilvl="0" w:tplc="3078E098">
      <w:start w:val="1"/>
      <w:numFmt w:val="decimal"/>
      <w:pStyle w:val="S1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46ED0"/>
    <w:multiLevelType w:val="multilevel"/>
    <w:tmpl w:val="8708CBA8"/>
    <w:lvl w:ilvl="0">
      <w:start w:val="1"/>
      <w:numFmt w:val="decimal"/>
      <w:pStyle w:val="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0"/>
  </w:num>
  <w:num w:numId="9">
    <w:abstractNumId w:val="3"/>
  </w:num>
  <w:num w:numId="10">
    <w:abstractNumId w:val="3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50"/>
    <w:rsid w:val="0017368A"/>
    <w:rsid w:val="00487C50"/>
    <w:rsid w:val="005B2EFE"/>
    <w:rsid w:val="005F0A7A"/>
    <w:rsid w:val="00606C1C"/>
    <w:rsid w:val="007F35D9"/>
    <w:rsid w:val="00955067"/>
    <w:rsid w:val="00977557"/>
    <w:rsid w:val="00C24AF4"/>
    <w:rsid w:val="00C8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942E4"/>
  <w15:chartTrackingRefBased/>
  <w15:docId w15:val="{59CD2443-89EC-4ACC-9C2E-A7657A9A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2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2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">
    <w:name w:val="ÜS1"/>
    <w:basedOn w:val="Heading1"/>
    <w:next w:val="Heading1"/>
    <w:link w:val="S1Zchn"/>
    <w:autoRedefine/>
    <w:qFormat/>
    <w:rsid w:val="00C8326A"/>
    <w:pPr>
      <w:numPr>
        <w:numId w:val="1"/>
      </w:numPr>
      <w:ind w:left="284" w:hanging="284"/>
    </w:pPr>
    <w:rPr>
      <w:rFonts w:asciiTheme="minorHAnsi" w:hAnsiTheme="minorHAnsi"/>
      <w:color w:val="000000" w:themeColor="text1"/>
      <w:sz w:val="22"/>
    </w:rPr>
  </w:style>
  <w:style w:type="character" w:customStyle="1" w:styleId="S1Zchn">
    <w:name w:val="ÜS1 Zchn"/>
    <w:basedOn w:val="DefaultParagraphFont"/>
    <w:link w:val="S1"/>
    <w:rsid w:val="00C8326A"/>
    <w:rPr>
      <w:rFonts w:eastAsiaTheme="majorEastAsia" w:cstheme="majorBidi"/>
      <w:color w:val="000000" w:themeColor="text1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832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2">
    <w:name w:val="ÜS2"/>
    <w:basedOn w:val="Heading2"/>
    <w:link w:val="S2Zchn"/>
    <w:qFormat/>
    <w:rsid w:val="00606C1C"/>
    <w:pPr>
      <w:numPr>
        <w:numId w:val="11"/>
      </w:numPr>
    </w:pPr>
  </w:style>
  <w:style w:type="character" w:customStyle="1" w:styleId="S2Zchn">
    <w:name w:val="ÜS2 Zchn"/>
    <w:basedOn w:val="Heading2Char"/>
    <w:link w:val="S2"/>
    <w:rsid w:val="00C832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2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3">
    <w:name w:val="ÜS3"/>
    <w:basedOn w:val="Heading2"/>
    <w:link w:val="S3Zchn"/>
    <w:autoRedefine/>
    <w:qFormat/>
    <w:rsid w:val="00606C1C"/>
    <w:pPr>
      <w:numPr>
        <w:ilvl w:val="1"/>
        <w:numId w:val="12"/>
      </w:numPr>
      <w:spacing w:line="480" w:lineRule="auto"/>
      <w:ind w:left="788" w:hanging="431"/>
    </w:pPr>
    <w:rPr>
      <w:rFonts w:ascii="Calibri" w:eastAsia="Calibri" w:hAnsi="Calibri" w:cs="Calibri"/>
      <w:b/>
      <w:color w:val="000000" w:themeColor="text1"/>
      <w:sz w:val="24"/>
      <w:lang w:val="en-GB" w:eastAsia="de-DE"/>
    </w:rPr>
  </w:style>
  <w:style w:type="character" w:customStyle="1" w:styleId="S3Zchn">
    <w:name w:val="ÜS3 Zchn"/>
    <w:basedOn w:val="Heading2Char"/>
    <w:link w:val="S3"/>
    <w:rsid w:val="00606C1C"/>
    <w:rPr>
      <w:rFonts w:ascii="Calibri" w:eastAsia="Calibri" w:hAnsi="Calibri" w:cs="Calibri"/>
      <w:b/>
      <w:color w:val="000000" w:themeColor="text1"/>
      <w:sz w:val="24"/>
      <w:szCs w:val="26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26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7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Hohl</dc:creator>
  <cp:keywords/>
  <dc:description/>
  <cp:lastModifiedBy>Radha S</cp:lastModifiedBy>
  <cp:revision>3</cp:revision>
  <dcterms:created xsi:type="dcterms:W3CDTF">2022-07-22T07:11:00Z</dcterms:created>
  <dcterms:modified xsi:type="dcterms:W3CDTF">2022-07-22T07:56:00Z</dcterms:modified>
</cp:coreProperties>
</file>