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351AB" w14:textId="77777777" w:rsidR="00D971D6" w:rsidRPr="00CB517F" w:rsidRDefault="00D971D6" w:rsidP="00D971D6">
      <w:pPr>
        <w:widowControl w:val="0"/>
        <w:autoSpaceDE w:val="0"/>
        <w:autoSpaceDN w:val="0"/>
        <w:spacing w:after="0" w:line="480" w:lineRule="auto"/>
        <w:jc w:val="both"/>
        <w:rPr>
          <w:rFonts w:cs="Times New Roman"/>
        </w:rPr>
      </w:pPr>
      <w:bookmarkStart w:id="0" w:name="_Hlk113294301"/>
      <w:r w:rsidRPr="00CB517F">
        <w:rPr>
          <w:rFonts w:cs="Times New Roman"/>
          <w:b/>
        </w:rPr>
        <w:t>Fig</w:t>
      </w:r>
      <w:r w:rsidR="00CE7F0E">
        <w:rPr>
          <w:rFonts w:cs="Times New Roman" w:hint="eastAsia"/>
          <w:b/>
          <w:lang w:eastAsia="zh-CN"/>
        </w:rPr>
        <w:t xml:space="preserve">. </w:t>
      </w:r>
      <w:r>
        <w:rPr>
          <w:rFonts w:cs="Times New Roman" w:hint="eastAsia"/>
          <w:b/>
          <w:lang w:eastAsia="zh-CN"/>
        </w:rPr>
        <w:t>S1</w:t>
      </w:r>
      <w:r w:rsidRPr="00CB517F">
        <w:rPr>
          <w:rFonts w:cs="Times New Roman"/>
          <w:b/>
        </w:rPr>
        <w:t xml:space="preserve"> Secondary structures and Tm values of two molecular beacons</w:t>
      </w:r>
      <w:r w:rsidRPr="00CB517F">
        <w:rPr>
          <w:rFonts w:cs="Times New Roman" w:hint="eastAsia"/>
          <w:b/>
          <w:lang w:eastAsia="zh-CN"/>
        </w:rPr>
        <w:t xml:space="preserve">. </w:t>
      </w:r>
      <w:r w:rsidRPr="00CB517F">
        <w:rPr>
          <w:rFonts w:cs="Times New Roman"/>
        </w:rPr>
        <w:t>(A) Secondary structures of MB1; (B) Secondary structures of MB2; (C) Tm values of MB1; (D) Tm values of MB2.</w:t>
      </w:r>
    </w:p>
    <w:bookmarkEnd w:id="0"/>
    <w:p w14:paraId="5B50FCEA" w14:textId="7E90C9B1" w:rsidR="00D971D6" w:rsidRDefault="00594A0B">
      <w:r>
        <w:rPr>
          <w:noProof/>
        </w:rPr>
        <w:drawing>
          <wp:inline distT="0" distB="0" distL="0" distR="0" wp14:anchorId="37F87CB7" wp14:editId="36127EA1">
            <wp:extent cx="11245215" cy="8326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215" cy="832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71D6" w:rsidSect="00E54D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95DBE" w14:textId="77777777" w:rsidR="00265054" w:rsidRDefault="00265054" w:rsidP="003776B8">
      <w:pPr>
        <w:spacing w:before="0" w:after="0"/>
      </w:pPr>
      <w:r>
        <w:separator/>
      </w:r>
    </w:p>
  </w:endnote>
  <w:endnote w:type="continuationSeparator" w:id="0">
    <w:p w14:paraId="07562AFE" w14:textId="77777777" w:rsidR="00265054" w:rsidRDefault="00265054" w:rsidP="003776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52B59" w14:textId="77777777" w:rsidR="00265054" w:rsidRDefault="00265054" w:rsidP="003776B8">
      <w:pPr>
        <w:spacing w:before="0" w:after="0"/>
      </w:pPr>
      <w:r>
        <w:separator/>
      </w:r>
    </w:p>
  </w:footnote>
  <w:footnote w:type="continuationSeparator" w:id="0">
    <w:p w14:paraId="3D7DB8A6" w14:textId="77777777" w:rsidR="00265054" w:rsidRDefault="00265054" w:rsidP="003776B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1D6"/>
    <w:rsid w:val="00265054"/>
    <w:rsid w:val="00302D08"/>
    <w:rsid w:val="003776B8"/>
    <w:rsid w:val="00594A0B"/>
    <w:rsid w:val="007F2E9C"/>
    <w:rsid w:val="00AF2AA2"/>
    <w:rsid w:val="00CE7F0E"/>
    <w:rsid w:val="00D971D6"/>
    <w:rsid w:val="00E26DC1"/>
    <w:rsid w:val="00E54DF6"/>
    <w:rsid w:val="00E71D3A"/>
    <w:rsid w:val="00F6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8468DE"/>
  <w15:docId w15:val="{C296B7ED-4373-4C63-84D2-0B664DD2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1D6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F0E"/>
    <w:pPr>
      <w:spacing w:before="0" w:after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F0E"/>
    <w:rPr>
      <w:rFonts w:ascii="Times New Roman" w:hAnsi="Times New Roman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77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776B8"/>
    <w:rPr>
      <w:rFonts w:ascii="Times New Roman" w:hAnsi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776B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776B8"/>
    <w:rPr>
      <w:rFonts w:ascii="Times New Roman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Indhumathi S Sukumar K</cp:lastModifiedBy>
  <cp:revision>4</cp:revision>
  <dcterms:created xsi:type="dcterms:W3CDTF">2022-07-15T08:04:00Z</dcterms:created>
  <dcterms:modified xsi:type="dcterms:W3CDTF">2022-09-05T12:48:00Z</dcterms:modified>
</cp:coreProperties>
</file>