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7347" w14:textId="48827B9A" w:rsidR="00BC005F" w:rsidRDefault="00BC005F" w:rsidP="009D0C25"/>
    <w:tbl>
      <w:tblPr>
        <w:tblW w:w="101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6"/>
        <w:gridCol w:w="1014"/>
        <w:gridCol w:w="996"/>
        <w:gridCol w:w="943"/>
        <w:gridCol w:w="913"/>
      </w:tblGrid>
      <w:tr w:rsidR="00BC005F" w:rsidRPr="00BC005F" w14:paraId="17053341" w14:textId="77777777" w:rsidTr="009D0C25">
        <w:trPr>
          <w:trHeight w:val="290"/>
        </w:trPr>
        <w:tc>
          <w:tcPr>
            <w:tcW w:w="101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C5352" w14:textId="2BAA5FAD" w:rsidR="00BC005F" w:rsidRPr="00BC005F" w:rsidRDefault="009D0C25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Table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</w:t>
            </w:r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2.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Multivariate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logistic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regression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for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secondary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infection</w:t>
            </w:r>
            <w:proofErr w:type="spellEnd"/>
            <w:r w:rsidR="00BC005F"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. </w:t>
            </w:r>
          </w:p>
        </w:tc>
      </w:tr>
      <w:tr w:rsidR="00BC005F" w:rsidRPr="00BC005F" w14:paraId="6DDCBD52" w14:textId="77777777" w:rsidTr="009D0C25">
        <w:trPr>
          <w:trHeight w:val="495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FC83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2F466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Sig.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6B97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Exp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(B)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6880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95%CI</w:t>
            </w:r>
          </w:p>
        </w:tc>
      </w:tr>
      <w:tr w:rsidR="00BC005F" w:rsidRPr="00BC005F" w14:paraId="23EAA74F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7D1A6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12A5A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98AB4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FAD44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Lower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bound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DE302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Upper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bound</w:t>
            </w:r>
            <w:proofErr w:type="spellEnd"/>
          </w:p>
        </w:tc>
      </w:tr>
      <w:tr w:rsidR="00BC005F" w:rsidRPr="00BC005F" w14:paraId="39ED1FB0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14488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Male sex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F168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0.317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51DE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1.597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486E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0.638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8B3FA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3.997</w:t>
            </w:r>
          </w:p>
        </w:tc>
      </w:tr>
      <w:tr w:rsidR="00BC005F" w:rsidRPr="00BC005F" w14:paraId="2AC37E22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580AC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Age (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years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6293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0.787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8F26F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0.995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96E1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0.963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1DD4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1.029</w:t>
            </w:r>
          </w:p>
        </w:tc>
      </w:tr>
      <w:tr w:rsidR="00BC005F" w:rsidRPr="00BC005F" w14:paraId="595AC0A1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AA9CE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Any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comorbidity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11A4F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0.063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AED5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3.215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FF5A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0.939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EF5DC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11.011</w:t>
            </w:r>
          </w:p>
        </w:tc>
      </w:tr>
      <w:tr w:rsidR="00BC005F" w:rsidRPr="00BC005F" w14:paraId="3AA167E9" w14:textId="77777777" w:rsidTr="009D0C25">
        <w:trPr>
          <w:trHeight w:val="30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CB3D0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Use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corticosteroids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before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admission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AE570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0.079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0E05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5.878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B3D99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0.815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7082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42.376</w:t>
            </w:r>
          </w:p>
        </w:tc>
      </w:tr>
      <w:tr w:rsidR="00BC005F" w:rsidRPr="00BC005F" w14:paraId="306C5AE4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C2D02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ACE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inhibitors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before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admission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79DF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4BAD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0.768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0B25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0.203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633C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2.910</w:t>
            </w:r>
          </w:p>
        </w:tc>
      </w:tr>
      <w:tr w:rsidR="00BC005F" w:rsidRPr="00BC005F" w14:paraId="052AABB7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7A655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Time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from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first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symptoms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to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hospital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admission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4EBF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E0BF9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E18BE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0.941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7D6D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1.100</w:t>
            </w:r>
          </w:p>
        </w:tc>
      </w:tr>
      <w:tr w:rsidR="00BC005F" w:rsidRPr="00BC005F" w14:paraId="2B547BE7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A2D46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Transfer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from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another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hospital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7AD3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0.449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C3E0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0.602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4EE88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0.162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BCA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2.238</w:t>
            </w:r>
          </w:p>
        </w:tc>
      </w:tr>
      <w:tr w:rsidR="00BC005F" w:rsidRPr="00BC005F" w14:paraId="1CCAD4E3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219B8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Apache II score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188A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0.447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43C39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0.976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70A1C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0.918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B9EE0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1.039</w:t>
            </w:r>
          </w:p>
        </w:tc>
      </w:tr>
      <w:tr w:rsidR="00BC005F" w:rsidRPr="00BC005F" w14:paraId="48733805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5D651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In-hospital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use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dexamethasone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previous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to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secondary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infection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BB0B2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0.289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6A39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1.605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F76C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0.670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B748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3.849</w:t>
            </w:r>
          </w:p>
        </w:tc>
      </w:tr>
      <w:tr w:rsidR="00BC005F" w:rsidRPr="00BC005F" w14:paraId="7439F562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90331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In-hospital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use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methylprednisone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boluses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previous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to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secondary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infection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C2D7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0.592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81C3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0.797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E835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0.347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10D59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1.831</w:t>
            </w:r>
          </w:p>
        </w:tc>
      </w:tr>
      <w:tr w:rsidR="00BC005F" w:rsidRPr="00BC005F" w14:paraId="2EEE0E4B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79993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Tracheostomy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previous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to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secondary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infection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B88AC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0.239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71A7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0.433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ECA8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0.108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C769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1.743</w:t>
            </w:r>
          </w:p>
        </w:tc>
      </w:tr>
      <w:tr w:rsidR="00BC005F" w:rsidRPr="00BC005F" w14:paraId="6A26F840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716C1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gram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 hospital</w:t>
            </w:r>
            <w:proofErr w:type="gram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use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tocilizumab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0DD3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0.565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2EDB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0.698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6F09B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0.205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943B2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2.375</w:t>
            </w:r>
          </w:p>
        </w:tc>
      </w:tr>
      <w:tr w:rsidR="00BC005F" w:rsidRPr="00BC005F" w14:paraId="166E5B27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EA15D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Length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ICU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stay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(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days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15F20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0.260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2FA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0.974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02290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0.931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AC2C2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1.019</w:t>
            </w:r>
          </w:p>
        </w:tc>
      </w:tr>
      <w:tr w:rsidR="00BC005F" w:rsidRPr="00BC005F" w14:paraId="20BDFF25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BB65F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Length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hospital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stay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(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days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00DC4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0.179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CD4F8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1.019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313DA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0.992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D38EF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1.047</w:t>
            </w:r>
          </w:p>
        </w:tc>
      </w:tr>
      <w:tr w:rsidR="00BC005F" w:rsidRPr="00BC005F" w14:paraId="020E2397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1EB82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Days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of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mechanical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ventilation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4B57D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0.008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35F63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F5725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1.018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EFBC8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1.129</w:t>
            </w:r>
          </w:p>
        </w:tc>
      </w:tr>
      <w:tr w:rsidR="00BC005F" w:rsidRPr="00BC005F" w14:paraId="75156260" w14:textId="77777777" w:rsidTr="009D0C25">
        <w:trPr>
          <w:trHeight w:val="290"/>
        </w:trPr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781BF6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Intercept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D5B0D7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0.031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EE1E6A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0.068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11C172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36EC56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 </w:t>
            </w:r>
          </w:p>
        </w:tc>
      </w:tr>
      <w:tr w:rsidR="00BC005F" w:rsidRPr="00BC005F" w14:paraId="159B1CEE" w14:textId="77777777" w:rsidTr="009D0C25">
        <w:trPr>
          <w:trHeight w:val="290"/>
        </w:trPr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F37C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Sig.: p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value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;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Exp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(B):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odds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ratio; 95%CI: 95%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confidence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interval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for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the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</w:t>
            </w:r>
            <w:proofErr w:type="spellStart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>odds</w:t>
            </w:r>
            <w:proofErr w:type="spellEnd"/>
            <w:r w:rsidRPr="00BC005F"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  <w:t xml:space="preserve"> ratio.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CA91" w14:textId="77777777" w:rsidR="00BC005F" w:rsidRPr="00BC005F" w:rsidRDefault="00BC005F" w:rsidP="009D0C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F371" w14:textId="77777777" w:rsidR="00BC005F" w:rsidRPr="00BC005F" w:rsidRDefault="00BC005F" w:rsidP="009D0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14:paraId="7AB198FE" w14:textId="505ADAA3" w:rsidR="00BC005F" w:rsidRDefault="00BC005F" w:rsidP="009D0C25"/>
    <w:sectPr w:rsidR="00BC00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5F"/>
    <w:rsid w:val="009D0C25"/>
    <w:rsid w:val="00BC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2E68"/>
  <w15:chartTrackingRefBased/>
  <w15:docId w15:val="{8A9887A0-D375-4ADE-B852-9D769826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0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 FAMED</dc:creator>
  <cp:keywords/>
  <dc:description/>
  <cp:lastModifiedBy>Jini Mol</cp:lastModifiedBy>
  <cp:revision>2</cp:revision>
  <dcterms:created xsi:type="dcterms:W3CDTF">2022-08-05T21:13:00Z</dcterms:created>
  <dcterms:modified xsi:type="dcterms:W3CDTF">2022-09-27T06:16:00Z</dcterms:modified>
</cp:coreProperties>
</file>