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05A4B0CD" w:rsidR="00A26793" w:rsidRPr="00545EFA" w:rsidRDefault="00545EFA">
      <w:pPr>
        <w:pStyle w:val="Title"/>
        <w:widowControl w:val="0"/>
        <w:jc w:val="left"/>
        <w:rPr>
          <w:rFonts w:ascii="Times New Roman" w:hAnsi="Times New Roman" w:cs="Times New Roman"/>
          <w:b/>
          <w:sz w:val="24"/>
          <w:szCs w:val="24"/>
        </w:rPr>
      </w:pPr>
      <w:r w:rsidRPr="00545EFA">
        <w:rPr>
          <w:rFonts w:ascii="Times New Roman" w:hAnsi="Times New Roman" w:cs="Times New Roman"/>
          <w:b/>
          <w:sz w:val="24"/>
          <w:szCs w:val="24"/>
        </w:rPr>
        <w:t>Additional file 1</w:t>
      </w:r>
    </w:p>
    <w:p w14:paraId="5E5AF3AC" w14:textId="77777777" w:rsidR="008C3E45" w:rsidRPr="00545EFA" w:rsidRDefault="008C3E45" w:rsidP="008C3E45">
      <w:pPr>
        <w:widowControl w:val="0"/>
        <w:spacing w:line="240" w:lineRule="auto"/>
        <w:jc w:val="left"/>
        <w:rPr>
          <w:rFonts w:ascii="Times New Roman" w:hAnsi="Times New Roman" w:cs="Times New Roman"/>
          <w:b/>
        </w:rPr>
      </w:pPr>
    </w:p>
    <w:p w14:paraId="15A8C57B" w14:textId="6B38E474" w:rsidR="008C3E45" w:rsidRPr="00545EFA" w:rsidRDefault="00545EFA" w:rsidP="00545EFA">
      <w:pPr>
        <w:pStyle w:val="Title"/>
        <w:widowControl w:val="0"/>
        <w:jc w:val="left"/>
        <w:rPr>
          <w:rFonts w:ascii="Times New Roman" w:hAnsi="Times New Roman" w:cs="Times New Roman"/>
          <w:b/>
          <w:sz w:val="22"/>
          <w:szCs w:val="22"/>
        </w:rPr>
      </w:pPr>
      <w:r w:rsidRPr="00545EFA">
        <w:rPr>
          <w:rFonts w:ascii="Times New Roman" w:hAnsi="Times New Roman" w:cs="Times New Roman"/>
          <w:b/>
          <w:sz w:val="22"/>
          <w:szCs w:val="22"/>
        </w:rPr>
        <w:t>Additional file 1</w:t>
      </w:r>
      <w:r w:rsidRPr="00545EFA">
        <w:rPr>
          <w:rFonts w:ascii="Times New Roman" w:hAnsi="Times New Roman" w:cs="Times New Roman"/>
          <w:b/>
          <w:sz w:val="22"/>
          <w:szCs w:val="22"/>
        </w:rPr>
        <w:t xml:space="preserve">: </w:t>
      </w:r>
      <w:bookmarkStart w:id="0" w:name="_Hlk124539149"/>
      <w:r w:rsidR="008C3E45" w:rsidRPr="00545EFA">
        <w:rPr>
          <w:rFonts w:ascii="Times New Roman" w:hAnsi="Times New Roman" w:cs="Times New Roman"/>
          <w:b/>
          <w:sz w:val="22"/>
          <w:szCs w:val="22"/>
        </w:rPr>
        <w:t xml:space="preserve">Table </w:t>
      </w:r>
      <w:r w:rsidRPr="00545EFA">
        <w:rPr>
          <w:rFonts w:ascii="Times New Roman" w:hAnsi="Times New Roman" w:cs="Times New Roman"/>
          <w:b/>
          <w:sz w:val="22"/>
          <w:szCs w:val="22"/>
        </w:rPr>
        <w:t>S</w:t>
      </w:r>
      <w:r w:rsidR="008C3E45" w:rsidRPr="00545EFA">
        <w:rPr>
          <w:rFonts w:ascii="Times New Roman" w:hAnsi="Times New Roman" w:cs="Times New Roman"/>
          <w:b/>
          <w:sz w:val="22"/>
          <w:szCs w:val="22"/>
        </w:rPr>
        <w:t>1.</w:t>
      </w:r>
      <w:r w:rsidR="00CF3792" w:rsidRPr="00545EFA">
        <w:rPr>
          <w:rFonts w:ascii="Times New Roman" w:hAnsi="Times New Roman" w:cs="Times New Roman"/>
          <w:b/>
          <w:sz w:val="22"/>
          <w:szCs w:val="22"/>
        </w:rPr>
        <w:t xml:space="preserve"> Reported symptoms of all</w:t>
      </w:r>
      <w:r w:rsidR="008C3E45" w:rsidRPr="00545EFA">
        <w:rPr>
          <w:rFonts w:ascii="Times New Roman" w:hAnsi="Times New Roman" w:cs="Times New Roman"/>
          <w:b/>
          <w:sz w:val="22"/>
          <w:szCs w:val="22"/>
        </w:rPr>
        <w:t xml:space="preserve"> participants with sample collected (and tested) for serologic antibody test on same day as sample that resulted in RT-PCR positive for SARS-CoV-2 (n=492)</w:t>
      </w:r>
      <w:r w:rsidR="00CF3792" w:rsidRPr="00545EFA">
        <w:rPr>
          <w:rFonts w:ascii="Times New Roman" w:hAnsi="Times New Roman" w:cs="Times New Roman"/>
          <w:b/>
          <w:sz w:val="22"/>
          <w:szCs w:val="22"/>
        </w:rPr>
        <w:t>; no symptoms duration outliers excluded</w:t>
      </w:r>
      <w:bookmarkEnd w:id="0"/>
    </w:p>
    <w:p w14:paraId="00000002" w14:textId="77777777" w:rsidR="00A26793" w:rsidRPr="00545EFA" w:rsidRDefault="00A26793">
      <w:pPr>
        <w:widowControl w:val="0"/>
        <w:pBdr>
          <w:top w:val="nil"/>
          <w:left w:val="nil"/>
          <w:bottom w:val="nil"/>
          <w:right w:val="nil"/>
          <w:between w:val="nil"/>
        </w:pBdr>
        <w:jc w:val="left"/>
        <w:rPr>
          <w:rFonts w:ascii="Times New Roman" w:eastAsia="Arial" w:hAnsi="Times New Roman" w:cs="Times New Roman"/>
          <w:b/>
        </w:rPr>
      </w:pPr>
    </w:p>
    <w:tbl>
      <w:tblPr>
        <w:tblStyle w:val="a"/>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05"/>
        <w:gridCol w:w="1455"/>
        <w:gridCol w:w="1380"/>
        <w:gridCol w:w="1470"/>
        <w:gridCol w:w="1005"/>
      </w:tblGrid>
      <w:tr w:rsidR="00A26793" w:rsidRPr="00545EFA" w14:paraId="519B5AC6" w14:textId="77777777">
        <w:tc>
          <w:tcPr>
            <w:tcW w:w="3705" w:type="dxa"/>
            <w:vMerge w:val="restart"/>
            <w:shd w:val="clear" w:color="auto" w:fill="auto"/>
            <w:tcMar>
              <w:top w:w="100" w:type="dxa"/>
              <w:left w:w="100" w:type="dxa"/>
              <w:bottom w:w="100" w:type="dxa"/>
              <w:right w:w="100" w:type="dxa"/>
            </w:tcMar>
          </w:tcPr>
          <w:p w14:paraId="00000003" w14:textId="2B09D7AB" w:rsidR="00A26793" w:rsidRPr="00545EFA" w:rsidRDefault="00A26793">
            <w:pPr>
              <w:jc w:val="left"/>
              <w:rPr>
                <w:rFonts w:ascii="Times New Roman" w:hAnsi="Times New Roman" w:cs="Times New Roman"/>
                <w:b/>
              </w:rPr>
            </w:pPr>
          </w:p>
        </w:tc>
        <w:tc>
          <w:tcPr>
            <w:tcW w:w="1455" w:type="dxa"/>
            <w:vMerge w:val="restart"/>
            <w:shd w:val="clear" w:color="auto" w:fill="auto"/>
            <w:tcMar>
              <w:top w:w="100" w:type="dxa"/>
              <w:left w:w="100" w:type="dxa"/>
              <w:bottom w:w="100" w:type="dxa"/>
              <w:right w:w="100" w:type="dxa"/>
            </w:tcMar>
          </w:tcPr>
          <w:p w14:paraId="00000004" w14:textId="77777777" w:rsidR="00A26793" w:rsidRPr="00545EFA" w:rsidRDefault="00A26793">
            <w:pPr>
              <w:widowControl w:val="0"/>
              <w:spacing w:line="240" w:lineRule="auto"/>
              <w:jc w:val="left"/>
              <w:rPr>
                <w:rFonts w:ascii="Times New Roman" w:hAnsi="Times New Roman" w:cs="Times New Roman"/>
                <w:b/>
              </w:rPr>
            </w:pPr>
          </w:p>
          <w:p w14:paraId="00000005" w14:textId="77777777" w:rsidR="00A26793" w:rsidRPr="00545EFA" w:rsidRDefault="006D68B2">
            <w:pPr>
              <w:widowControl w:val="0"/>
              <w:spacing w:line="240" w:lineRule="auto"/>
              <w:jc w:val="left"/>
              <w:rPr>
                <w:rFonts w:ascii="Times New Roman" w:hAnsi="Times New Roman" w:cs="Times New Roman"/>
                <w:b/>
              </w:rPr>
            </w:pPr>
            <w:r w:rsidRPr="00545EFA">
              <w:rPr>
                <w:rFonts w:ascii="Times New Roman" w:hAnsi="Times New Roman" w:cs="Times New Roman"/>
                <w:b/>
              </w:rPr>
              <w:t>All (n=492)</w:t>
            </w:r>
          </w:p>
        </w:tc>
        <w:tc>
          <w:tcPr>
            <w:tcW w:w="3855" w:type="dxa"/>
            <w:gridSpan w:val="3"/>
            <w:shd w:val="clear" w:color="auto" w:fill="auto"/>
            <w:tcMar>
              <w:top w:w="100" w:type="dxa"/>
              <w:left w:w="100" w:type="dxa"/>
              <w:bottom w:w="100" w:type="dxa"/>
              <w:right w:w="100" w:type="dxa"/>
            </w:tcMar>
          </w:tcPr>
          <w:p w14:paraId="00000006" w14:textId="77777777" w:rsidR="00A26793" w:rsidRPr="00545EFA" w:rsidRDefault="006D68B2">
            <w:pPr>
              <w:widowControl w:val="0"/>
              <w:spacing w:line="240" w:lineRule="auto"/>
              <w:jc w:val="left"/>
              <w:rPr>
                <w:rFonts w:ascii="Times New Roman" w:hAnsi="Times New Roman" w:cs="Times New Roman"/>
                <w:b/>
              </w:rPr>
            </w:pPr>
            <w:r w:rsidRPr="00545EFA">
              <w:rPr>
                <w:rFonts w:ascii="Times New Roman" w:hAnsi="Times New Roman" w:cs="Times New Roman"/>
                <w:b/>
              </w:rPr>
              <w:t>Rapid antibody test result</w:t>
            </w:r>
          </w:p>
        </w:tc>
      </w:tr>
      <w:tr w:rsidR="00A26793" w:rsidRPr="00545EFA" w14:paraId="4FF62F87" w14:textId="77777777">
        <w:tc>
          <w:tcPr>
            <w:tcW w:w="3705" w:type="dxa"/>
            <w:vMerge/>
            <w:shd w:val="clear" w:color="auto" w:fill="auto"/>
            <w:tcMar>
              <w:top w:w="100" w:type="dxa"/>
              <w:left w:w="100" w:type="dxa"/>
              <w:bottom w:w="100" w:type="dxa"/>
              <w:right w:w="100" w:type="dxa"/>
            </w:tcMar>
          </w:tcPr>
          <w:p w14:paraId="00000009" w14:textId="77777777" w:rsidR="00A26793" w:rsidRPr="00545EFA" w:rsidRDefault="00A26793">
            <w:pPr>
              <w:widowControl w:val="0"/>
              <w:pBdr>
                <w:top w:val="nil"/>
                <w:left w:val="nil"/>
                <w:bottom w:val="nil"/>
                <w:right w:val="nil"/>
                <w:between w:val="nil"/>
              </w:pBdr>
              <w:jc w:val="left"/>
              <w:rPr>
                <w:rFonts w:ascii="Times New Roman" w:hAnsi="Times New Roman" w:cs="Times New Roman"/>
                <w:b/>
              </w:rPr>
            </w:pPr>
          </w:p>
        </w:tc>
        <w:tc>
          <w:tcPr>
            <w:tcW w:w="1455" w:type="dxa"/>
            <w:vMerge/>
            <w:shd w:val="clear" w:color="auto" w:fill="auto"/>
            <w:tcMar>
              <w:top w:w="100" w:type="dxa"/>
              <w:left w:w="100" w:type="dxa"/>
              <w:bottom w:w="100" w:type="dxa"/>
              <w:right w:w="100" w:type="dxa"/>
            </w:tcMar>
          </w:tcPr>
          <w:p w14:paraId="0000000A" w14:textId="77777777" w:rsidR="00A26793" w:rsidRPr="00545EFA" w:rsidRDefault="00A26793">
            <w:pPr>
              <w:widowControl w:val="0"/>
              <w:pBdr>
                <w:top w:val="nil"/>
                <w:left w:val="nil"/>
                <w:bottom w:val="nil"/>
                <w:right w:val="nil"/>
                <w:between w:val="nil"/>
              </w:pBdr>
              <w:jc w:val="left"/>
              <w:rPr>
                <w:rFonts w:ascii="Times New Roman" w:hAnsi="Times New Roman" w:cs="Times New Roman"/>
                <w:b/>
              </w:rPr>
            </w:pPr>
          </w:p>
        </w:tc>
        <w:tc>
          <w:tcPr>
            <w:tcW w:w="1380" w:type="dxa"/>
            <w:shd w:val="clear" w:color="auto" w:fill="auto"/>
            <w:tcMar>
              <w:top w:w="100" w:type="dxa"/>
              <w:left w:w="100" w:type="dxa"/>
              <w:bottom w:w="100" w:type="dxa"/>
              <w:right w:w="100" w:type="dxa"/>
            </w:tcMar>
          </w:tcPr>
          <w:p w14:paraId="0000000B" w14:textId="77777777" w:rsidR="00A26793" w:rsidRPr="00545EFA" w:rsidRDefault="006D68B2">
            <w:pPr>
              <w:widowControl w:val="0"/>
              <w:spacing w:line="240" w:lineRule="auto"/>
              <w:jc w:val="left"/>
              <w:rPr>
                <w:rFonts w:ascii="Times New Roman" w:hAnsi="Times New Roman" w:cs="Times New Roman"/>
                <w:b/>
              </w:rPr>
            </w:pPr>
            <w:r w:rsidRPr="00545EFA">
              <w:rPr>
                <w:rFonts w:ascii="Times New Roman" w:hAnsi="Times New Roman" w:cs="Times New Roman"/>
                <w:b/>
              </w:rPr>
              <w:t>Negative (n=262)</w:t>
            </w:r>
          </w:p>
        </w:tc>
        <w:tc>
          <w:tcPr>
            <w:tcW w:w="1470" w:type="dxa"/>
            <w:shd w:val="clear" w:color="auto" w:fill="auto"/>
            <w:tcMar>
              <w:top w:w="100" w:type="dxa"/>
              <w:left w:w="100" w:type="dxa"/>
              <w:bottom w:w="100" w:type="dxa"/>
              <w:right w:w="100" w:type="dxa"/>
            </w:tcMar>
          </w:tcPr>
          <w:p w14:paraId="0000000C" w14:textId="77777777" w:rsidR="00A26793" w:rsidRPr="00545EFA" w:rsidRDefault="006D68B2">
            <w:pPr>
              <w:widowControl w:val="0"/>
              <w:spacing w:line="240" w:lineRule="auto"/>
              <w:jc w:val="left"/>
              <w:rPr>
                <w:rFonts w:ascii="Times New Roman" w:hAnsi="Times New Roman" w:cs="Times New Roman"/>
                <w:b/>
              </w:rPr>
            </w:pPr>
            <w:r w:rsidRPr="00545EFA">
              <w:rPr>
                <w:rFonts w:ascii="Times New Roman" w:hAnsi="Times New Roman" w:cs="Times New Roman"/>
                <w:b/>
              </w:rPr>
              <w:t>Positive (n=230)</w:t>
            </w:r>
          </w:p>
        </w:tc>
        <w:tc>
          <w:tcPr>
            <w:tcW w:w="1005" w:type="dxa"/>
            <w:shd w:val="clear" w:color="auto" w:fill="auto"/>
            <w:tcMar>
              <w:top w:w="100" w:type="dxa"/>
              <w:left w:w="100" w:type="dxa"/>
              <w:bottom w:w="100" w:type="dxa"/>
              <w:right w:w="100" w:type="dxa"/>
            </w:tcMar>
          </w:tcPr>
          <w:p w14:paraId="0000000D" w14:textId="77777777" w:rsidR="00A26793" w:rsidRPr="00545EFA" w:rsidRDefault="006D68B2">
            <w:pPr>
              <w:widowControl w:val="0"/>
              <w:spacing w:line="240" w:lineRule="auto"/>
              <w:jc w:val="left"/>
              <w:rPr>
                <w:rFonts w:ascii="Times New Roman" w:hAnsi="Times New Roman" w:cs="Times New Roman"/>
                <w:b/>
              </w:rPr>
            </w:pPr>
            <w:r w:rsidRPr="00545EFA">
              <w:rPr>
                <w:rFonts w:ascii="Times New Roman" w:hAnsi="Times New Roman" w:cs="Times New Roman"/>
                <w:b/>
              </w:rPr>
              <w:t>p-value*</w:t>
            </w:r>
          </w:p>
        </w:tc>
      </w:tr>
      <w:tr w:rsidR="00A26793" w:rsidRPr="00545EFA" w14:paraId="328A2077" w14:textId="77777777">
        <w:tc>
          <w:tcPr>
            <w:tcW w:w="3705" w:type="dxa"/>
            <w:shd w:val="clear" w:color="auto" w:fill="auto"/>
            <w:tcMar>
              <w:top w:w="100" w:type="dxa"/>
              <w:left w:w="100" w:type="dxa"/>
              <w:bottom w:w="100" w:type="dxa"/>
              <w:right w:w="100" w:type="dxa"/>
            </w:tcMar>
          </w:tcPr>
          <w:p w14:paraId="0000000E" w14:textId="77777777" w:rsidR="00A26793" w:rsidRPr="00545EFA" w:rsidRDefault="006D68B2">
            <w:pPr>
              <w:widowControl w:val="0"/>
              <w:spacing w:line="240" w:lineRule="auto"/>
              <w:jc w:val="left"/>
              <w:rPr>
                <w:rFonts w:ascii="Times New Roman" w:hAnsi="Times New Roman" w:cs="Times New Roman"/>
                <w:b/>
              </w:rPr>
            </w:pPr>
            <w:r w:rsidRPr="00545EFA">
              <w:rPr>
                <w:rFonts w:ascii="Times New Roman" w:hAnsi="Times New Roman" w:cs="Times New Roman"/>
                <w:b/>
              </w:rPr>
              <w:t>Reported having any symptoms (%)</w:t>
            </w:r>
          </w:p>
        </w:tc>
        <w:tc>
          <w:tcPr>
            <w:tcW w:w="1455" w:type="dxa"/>
            <w:shd w:val="clear" w:color="auto" w:fill="auto"/>
            <w:tcMar>
              <w:top w:w="100" w:type="dxa"/>
              <w:left w:w="100" w:type="dxa"/>
              <w:bottom w:w="100" w:type="dxa"/>
              <w:right w:w="100" w:type="dxa"/>
            </w:tcMar>
          </w:tcPr>
          <w:p w14:paraId="0000000F"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380 (77.2)</w:t>
            </w:r>
          </w:p>
        </w:tc>
        <w:tc>
          <w:tcPr>
            <w:tcW w:w="1380" w:type="dxa"/>
            <w:shd w:val="clear" w:color="auto" w:fill="auto"/>
            <w:tcMar>
              <w:top w:w="100" w:type="dxa"/>
              <w:left w:w="100" w:type="dxa"/>
              <w:bottom w:w="100" w:type="dxa"/>
              <w:right w:w="100" w:type="dxa"/>
            </w:tcMar>
          </w:tcPr>
          <w:p w14:paraId="00000010"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209 (79.8)</w:t>
            </w:r>
          </w:p>
        </w:tc>
        <w:tc>
          <w:tcPr>
            <w:tcW w:w="1470" w:type="dxa"/>
            <w:shd w:val="clear" w:color="auto" w:fill="auto"/>
            <w:tcMar>
              <w:top w:w="100" w:type="dxa"/>
              <w:left w:w="100" w:type="dxa"/>
              <w:bottom w:w="100" w:type="dxa"/>
              <w:right w:w="100" w:type="dxa"/>
            </w:tcMar>
          </w:tcPr>
          <w:p w14:paraId="00000011"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171 (74.3)</w:t>
            </w:r>
          </w:p>
        </w:tc>
        <w:tc>
          <w:tcPr>
            <w:tcW w:w="1005" w:type="dxa"/>
            <w:shd w:val="clear" w:color="auto" w:fill="auto"/>
            <w:tcMar>
              <w:top w:w="100" w:type="dxa"/>
              <w:left w:w="100" w:type="dxa"/>
              <w:bottom w:w="100" w:type="dxa"/>
              <w:right w:w="100" w:type="dxa"/>
            </w:tcMar>
          </w:tcPr>
          <w:p w14:paraId="00000012"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0.19</w:t>
            </w:r>
          </w:p>
        </w:tc>
      </w:tr>
      <w:tr w:rsidR="00A26793" w:rsidRPr="00545EFA" w14:paraId="780C4793" w14:textId="77777777">
        <w:tc>
          <w:tcPr>
            <w:tcW w:w="3705" w:type="dxa"/>
            <w:shd w:val="clear" w:color="auto" w:fill="auto"/>
            <w:tcMar>
              <w:top w:w="100" w:type="dxa"/>
              <w:left w:w="100" w:type="dxa"/>
              <w:bottom w:w="100" w:type="dxa"/>
              <w:right w:w="100" w:type="dxa"/>
            </w:tcMar>
          </w:tcPr>
          <w:p w14:paraId="00000013"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Cough</w:t>
            </w:r>
          </w:p>
        </w:tc>
        <w:tc>
          <w:tcPr>
            <w:tcW w:w="1455" w:type="dxa"/>
            <w:shd w:val="clear" w:color="auto" w:fill="auto"/>
            <w:tcMar>
              <w:top w:w="100" w:type="dxa"/>
              <w:left w:w="100" w:type="dxa"/>
              <w:bottom w:w="100" w:type="dxa"/>
              <w:right w:w="100" w:type="dxa"/>
            </w:tcMar>
          </w:tcPr>
          <w:p w14:paraId="00000014"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252 (51.2)</w:t>
            </w:r>
          </w:p>
        </w:tc>
        <w:tc>
          <w:tcPr>
            <w:tcW w:w="1380" w:type="dxa"/>
            <w:shd w:val="clear" w:color="auto" w:fill="auto"/>
            <w:tcMar>
              <w:top w:w="100" w:type="dxa"/>
              <w:left w:w="100" w:type="dxa"/>
              <w:bottom w:w="100" w:type="dxa"/>
              <w:right w:w="100" w:type="dxa"/>
            </w:tcMar>
          </w:tcPr>
          <w:p w14:paraId="00000015"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133 (50.8)</w:t>
            </w:r>
          </w:p>
        </w:tc>
        <w:tc>
          <w:tcPr>
            <w:tcW w:w="1470" w:type="dxa"/>
            <w:shd w:val="clear" w:color="auto" w:fill="auto"/>
            <w:tcMar>
              <w:top w:w="100" w:type="dxa"/>
              <w:left w:w="100" w:type="dxa"/>
              <w:bottom w:w="100" w:type="dxa"/>
              <w:right w:w="100" w:type="dxa"/>
            </w:tcMar>
          </w:tcPr>
          <w:p w14:paraId="00000016"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119 (51.7)</w:t>
            </w:r>
          </w:p>
        </w:tc>
        <w:tc>
          <w:tcPr>
            <w:tcW w:w="1005" w:type="dxa"/>
            <w:shd w:val="clear" w:color="auto" w:fill="auto"/>
            <w:tcMar>
              <w:top w:w="100" w:type="dxa"/>
              <w:left w:w="100" w:type="dxa"/>
              <w:bottom w:w="100" w:type="dxa"/>
              <w:right w:w="100" w:type="dxa"/>
            </w:tcMar>
          </w:tcPr>
          <w:p w14:paraId="00000017"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0.90</w:t>
            </w:r>
          </w:p>
        </w:tc>
      </w:tr>
      <w:tr w:rsidR="00A26793" w:rsidRPr="00545EFA" w14:paraId="0A22C426" w14:textId="77777777">
        <w:tc>
          <w:tcPr>
            <w:tcW w:w="3705" w:type="dxa"/>
            <w:shd w:val="clear" w:color="auto" w:fill="auto"/>
            <w:tcMar>
              <w:top w:w="100" w:type="dxa"/>
              <w:left w:w="100" w:type="dxa"/>
              <w:bottom w:w="100" w:type="dxa"/>
              <w:right w:w="100" w:type="dxa"/>
            </w:tcMar>
          </w:tcPr>
          <w:p w14:paraId="00000018"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Sore throat</w:t>
            </w:r>
          </w:p>
        </w:tc>
        <w:tc>
          <w:tcPr>
            <w:tcW w:w="1455" w:type="dxa"/>
            <w:shd w:val="clear" w:color="auto" w:fill="auto"/>
            <w:tcMar>
              <w:top w:w="100" w:type="dxa"/>
              <w:left w:w="100" w:type="dxa"/>
              <w:bottom w:w="100" w:type="dxa"/>
              <w:right w:w="100" w:type="dxa"/>
            </w:tcMar>
          </w:tcPr>
          <w:p w14:paraId="00000019"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183 (37.2)</w:t>
            </w:r>
          </w:p>
        </w:tc>
        <w:tc>
          <w:tcPr>
            <w:tcW w:w="1380" w:type="dxa"/>
            <w:shd w:val="clear" w:color="auto" w:fill="auto"/>
            <w:tcMar>
              <w:top w:w="100" w:type="dxa"/>
              <w:left w:w="100" w:type="dxa"/>
              <w:bottom w:w="100" w:type="dxa"/>
              <w:right w:w="100" w:type="dxa"/>
            </w:tcMar>
          </w:tcPr>
          <w:p w14:paraId="0000001A"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107 (40.8)</w:t>
            </w:r>
          </w:p>
        </w:tc>
        <w:tc>
          <w:tcPr>
            <w:tcW w:w="1470" w:type="dxa"/>
            <w:shd w:val="clear" w:color="auto" w:fill="auto"/>
            <w:tcMar>
              <w:top w:w="100" w:type="dxa"/>
              <w:left w:w="100" w:type="dxa"/>
              <w:bottom w:w="100" w:type="dxa"/>
              <w:right w:w="100" w:type="dxa"/>
            </w:tcMar>
          </w:tcPr>
          <w:p w14:paraId="0000001B"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76 (33.0)</w:t>
            </w:r>
          </w:p>
        </w:tc>
        <w:tc>
          <w:tcPr>
            <w:tcW w:w="1005" w:type="dxa"/>
            <w:shd w:val="clear" w:color="auto" w:fill="auto"/>
            <w:tcMar>
              <w:top w:w="100" w:type="dxa"/>
              <w:left w:w="100" w:type="dxa"/>
              <w:bottom w:w="100" w:type="dxa"/>
              <w:right w:w="100" w:type="dxa"/>
            </w:tcMar>
          </w:tcPr>
          <w:p w14:paraId="0000001C"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0.09</w:t>
            </w:r>
          </w:p>
        </w:tc>
      </w:tr>
      <w:tr w:rsidR="00A26793" w:rsidRPr="00545EFA" w14:paraId="72CB8F16" w14:textId="77777777">
        <w:tc>
          <w:tcPr>
            <w:tcW w:w="3705" w:type="dxa"/>
            <w:shd w:val="clear" w:color="auto" w:fill="auto"/>
            <w:tcMar>
              <w:top w:w="100" w:type="dxa"/>
              <w:left w:w="100" w:type="dxa"/>
              <w:bottom w:w="100" w:type="dxa"/>
              <w:right w:w="100" w:type="dxa"/>
            </w:tcMar>
          </w:tcPr>
          <w:p w14:paraId="0000001D"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Fever</w:t>
            </w:r>
          </w:p>
        </w:tc>
        <w:tc>
          <w:tcPr>
            <w:tcW w:w="1455" w:type="dxa"/>
            <w:shd w:val="clear" w:color="auto" w:fill="auto"/>
            <w:tcMar>
              <w:top w:w="100" w:type="dxa"/>
              <w:left w:w="100" w:type="dxa"/>
              <w:bottom w:w="100" w:type="dxa"/>
              <w:right w:w="100" w:type="dxa"/>
            </w:tcMar>
          </w:tcPr>
          <w:p w14:paraId="0000001E"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178 (36.2)</w:t>
            </w:r>
          </w:p>
        </w:tc>
        <w:tc>
          <w:tcPr>
            <w:tcW w:w="1380" w:type="dxa"/>
            <w:shd w:val="clear" w:color="auto" w:fill="auto"/>
            <w:tcMar>
              <w:top w:w="100" w:type="dxa"/>
              <w:left w:w="100" w:type="dxa"/>
              <w:bottom w:w="100" w:type="dxa"/>
              <w:right w:w="100" w:type="dxa"/>
            </w:tcMar>
          </w:tcPr>
          <w:p w14:paraId="0000001F"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107 (40.8)</w:t>
            </w:r>
          </w:p>
        </w:tc>
        <w:tc>
          <w:tcPr>
            <w:tcW w:w="1470" w:type="dxa"/>
            <w:shd w:val="clear" w:color="auto" w:fill="auto"/>
            <w:tcMar>
              <w:top w:w="100" w:type="dxa"/>
              <w:left w:w="100" w:type="dxa"/>
              <w:bottom w:w="100" w:type="dxa"/>
              <w:right w:w="100" w:type="dxa"/>
            </w:tcMar>
          </w:tcPr>
          <w:p w14:paraId="00000020"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71 (30.9)</w:t>
            </w:r>
          </w:p>
        </w:tc>
        <w:tc>
          <w:tcPr>
            <w:tcW w:w="1005" w:type="dxa"/>
            <w:shd w:val="clear" w:color="auto" w:fill="auto"/>
            <w:tcMar>
              <w:top w:w="100" w:type="dxa"/>
              <w:left w:w="100" w:type="dxa"/>
              <w:bottom w:w="100" w:type="dxa"/>
              <w:right w:w="100" w:type="dxa"/>
            </w:tcMar>
          </w:tcPr>
          <w:p w14:paraId="00000021"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0.03</w:t>
            </w:r>
          </w:p>
        </w:tc>
      </w:tr>
      <w:tr w:rsidR="00A26793" w:rsidRPr="00545EFA" w14:paraId="063D426C" w14:textId="77777777">
        <w:tc>
          <w:tcPr>
            <w:tcW w:w="3705" w:type="dxa"/>
            <w:shd w:val="clear" w:color="auto" w:fill="auto"/>
            <w:tcMar>
              <w:top w:w="100" w:type="dxa"/>
              <w:left w:w="100" w:type="dxa"/>
              <w:bottom w:w="100" w:type="dxa"/>
              <w:right w:w="100" w:type="dxa"/>
            </w:tcMar>
          </w:tcPr>
          <w:p w14:paraId="00000022"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Congestion</w:t>
            </w:r>
          </w:p>
        </w:tc>
        <w:tc>
          <w:tcPr>
            <w:tcW w:w="1455" w:type="dxa"/>
            <w:shd w:val="clear" w:color="auto" w:fill="auto"/>
            <w:tcMar>
              <w:top w:w="100" w:type="dxa"/>
              <w:left w:w="100" w:type="dxa"/>
              <w:bottom w:w="100" w:type="dxa"/>
              <w:right w:w="100" w:type="dxa"/>
            </w:tcMar>
          </w:tcPr>
          <w:p w14:paraId="00000023"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131 (26.6)</w:t>
            </w:r>
          </w:p>
        </w:tc>
        <w:tc>
          <w:tcPr>
            <w:tcW w:w="1380" w:type="dxa"/>
            <w:shd w:val="clear" w:color="auto" w:fill="auto"/>
            <w:tcMar>
              <w:top w:w="100" w:type="dxa"/>
              <w:left w:w="100" w:type="dxa"/>
              <w:bottom w:w="100" w:type="dxa"/>
              <w:right w:w="100" w:type="dxa"/>
            </w:tcMar>
          </w:tcPr>
          <w:p w14:paraId="00000024"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79 (30.2)</w:t>
            </w:r>
          </w:p>
        </w:tc>
        <w:tc>
          <w:tcPr>
            <w:tcW w:w="1470" w:type="dxa"/>
            <w:shd w:val="clear" w:color="auto" w:fill="auto"/>
            <w:tcMar>
              <w:top w:w="100" w:type="dxa"/>
              <w:left w:w="100" w:type="dxa"/>
              <w:bottom w:w="100" w:type="dxa"/>
              <w:right w:w="100" w:type="dxa"/>
            </w:tcMar>
          </w:tcPr>
          <w:p w14:paraId="00000025"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52 (22.6)</w:t>
            </w:r>
          </w:p>
        </w:tc>
        <w:tc>
          <w:tcPr>
            <w:tcW w:w="1005" w:type="dxa"/>
            <w:shd w:val="clear" w:color="auto" w:fill="auto"/>
            <w:tcMar>
              <w:top w:w="100" w:type="dxa"/>
              <w:left w:w="100" w:type="dxa"/>
              <w:bottom w:w="100" w:type="dxa"/>
              <w:right w:w="100" w:type="dxa"/>
            </w:tcMar>
          </w:tcPr>
          <w:p w14:paraId="00000026"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0.07</w:t>
            </w:r>
          </w:p>
        </w:tc>
      </w:tr>
      <w:tr w:rsidR="00A26793" w:rsidRPr="00545EFA" w14:paraId="7729CD6C" w14:textId="77777777">
        <w:tc>
          <w:tcPr>
            <w:tcW w:w="3705" w:type="dxa"/>
            <w:shd w:val="clear" w:color="auto" w:fill="auto"/>
            <w:tcMar>
              <w:top w:w="100" w:type="dxa"/>
              <w:left w:w="100" w:type="dxa"/>
              <w:bottom w:w="100" w:type="dxa"/>
              <w:right w:w="100" w:type="dxa"/>
            </w:tcMar>
          </w:tcPr>
          <w:p w14:paraId="00000027"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Difficulty breathing</w:t>
            </w:r>
          </w:p>
        </w:tc>
        <w:tc>
          <w:tcPr>
            <w:tcW w:w="1455" w:type="dxa"/>
            <w:shd w:val="clear" w:color="auto" w:fill="auto"/>
            <w:tcMar>
              <w:top w:w="100" w:type="dxa"/>
              <w:left w:w="100" w:type="dxa"/>
              <w:bottom w:w="100" w:type="dxa"/>
              <w:right w:w="100" w:type="dxa"/>
            </w:tcMar>
          </w:tcPr>
          <w:p w14:paraId="00000028"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64 (13.0)</w:t>
            </w:r>
          </w:p>
        </w:tc>
        <w:tc>
          <w:tcPr>
            <w:tcW w:w="1380" w:type="dxa"/>
            <w:shd w:val="clear" w:color="auto" w:fill="auto"/>
            <w:tcMar>
              <w:top w:w="100" w:type="dxa"/>
              <w:left w:w="100" w:type="dxa"/>
              <w:bottom w:w="100" w:type="dxa"/>
              <w:right w:w="100" w:type="dxa"/>
            </w:tcMar>
          </w:tcPr>
          <w:p w14:paraId="00000029"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27 (10.3)</w:t>
            </w:r>
          </w:p>
        </w:tc>
        <w:tc>
          <w:tcPr>
            <w:tcW w:w="1470" w:type="dxa"/>
            <w:shd w:val="clear" w:color="auto" w:fill="auto"/>
            <w:tcMar>
              <w:top w:w="100" w:type="dxa"/>
              <w:left w:w="100" w:type="dxa"/>
              <w:bottom w:w="100" w:type="dxa"/>
              <w:right w:w="100" w:type="dxa"/>
            </w:tcMar>
          </w:tcPr>
          <w:p w14:paraId="0000002A"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37 (16.1)</w:t>
            </w:r>
          </w:p>
        </w:tc>
        <w:tc>
          <w:tcPr>
            <w:tcW w:w="1005" w:type="dxa"/>
            <w:shd w:val="clear" w:color="auto" w:fill="auto"/>
            <w:tcMar>
              <w:top w:w="100" w:type="dxa"/>
              <w:left w:w="100" w:type="dxa"/>
              <w:bottom w:w="100" w:type="dxa"/>
              <w:right w:w="100" w:type="dxa"/>
            </w:tcMar>
          </w:tcPr>
          <w:p w14:paraId="0000002B"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0.08</w:t>
            </w:r>
          </w:p>
        </w:tc>
      </w:tr>
      <w:tr w:rsidR="00A26793" w:rsidRPr="00545EFA" w14:paraId="19BA9E2D" w14:textId="77777777">
        <w:tc>
          <w:tcPr>
            <w:tcW w:w="3705" w:type="dxa"/>
            <w:shd w:val="clear" w:color="auto" w:fill="auto"/>
            <w:tcMar>
              <w:top w:w="100" w:type="dxa"/>
              <w:left w:w="100" w:type="dxa"/>
              <w:bottom w:w="100" w:type="dxa"/>
              <w:right w:w="100" w:type="dxa"/>
            </w:tcMar>
          </w:tcPr>
          <w:p w14:paraId="0000002C"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Malaise</w:t>
            </w:r>
          </w:p>
        </w:tc>
        <w:tc>
          <w:tcPr>
            <w:tcW w:w="1455" w:type="dxa"/>
            <w:shd w:val="clear" w:color="auto" w:fill="auto"/>
            <w:tcMar>
              <w:top w:w="100" w:type="dxa"/>
              <w:left w:w="100" w:type="dxa"/>
              <w:bottom w:w="100" w:type="dxa"/>
              <w:right w:w="100" w:type="dxa"/>
            </w:tcMar>
          </w:tcPr>
          <w:p w14:paraId="0000002D"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181 (36.8)</w:t>
            </w:r>
          </w:p>
        </w:tc>
        <w:tc>
          <w:tcPr>
            <w:tcW w:w="1380" w:type="dxa"/>
            <w:shd w:val="clear" w:color="auto" w:fill="auto"/>
            <w:tcMar>
              <w:top w:w="100" w:type="dxa"/>
              <w:left w:w="100" w:type="dxa"/>
              <w:bottom w:w="100" w:type="dxa"/>
              <w:right w:w="100" w:type="dxa"/>
            </w:tcMar>
          </w:tcPr>
          <w:p w14:paraId="0000002E"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103 (39.3)</w:t>
            </w:r>
          </w:p>
        </w:tc>
        <w:tc>
          <w:tcPr>
            <w:tcW w:w="1470" w:type="dxa"/>
            <w:shd w:val="clear" w:color="auto" w:fill="auto"/>
            <w:tcMar>
              <w:top w:w="100" w:type="dxa"/>
              <w:left w:w="100" w:type="dxa"/>
              <w:bottom w:w="100" w:type="dxa"/>
              <w:right w:w="100" w:type="dxa"/>
            </w:tcMar>
          </w:tcPr>
          <w:p w14:paraId="0000002F"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78 (33.9)</w:t>
            </w:r>
          </w:p>
        </w:tc>
        <w:tc>
          <w:tcPr>
            <w:tcW w:w="1005" w:type="dxa"/>
            <w:shd w:val="clear" w:color="auto" w:fill="auto"/>
            <w:tcMar>
              <w:top w:w="100" w:type="dxa"/>
              <w:left w:w="100" w:type="dxa"/>
              <w:bottom w:w="100" w:type="dxa"/>
              <w:right w:w="100" w:type="dxa"/>
            </w:tcMar>
          </w:tcPr>
          <w:p w14:paraId="00000030"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25. 2</w:t>
            </w:r>
          </w:p>
        </w:tc>
      </w:tr>
      <w:tr w:rsidR="00A26793" w:rsidRPr="00545EFA" w14:paraId="2752D43B" w14:textId="77777777">
        <w:tc>
          <w:tcPr>
            <w:tcW w:w="3705" w:type="dxa"/>
            <w:shd w:val="clear" w:color="auto" w:fill="auto"/>
            <w:tcMar>
              <w:top w:w="100" w:type="dxa"/>
              <w:left w:w="100" w:type="dxa"/>
              <w:bottom w:w="100" w:type="dxa"/>
              <w:right w:w="100" w:type="dxa"/>
            </w:tcMar>
          </w:tcPr>
          <w:p w14:paraId="00000031" w14:textId="77777777" w:rsidR="00A26793" w:rsidRPr="00545EFA" w:rsidRDefault="006D68B2">
            <w:pPr>
              <w:jc w:val="right"/>
              <w:rPr>
                <w:rFonts w:ascii="Times New Roman" w:hAnsi="Times New Roman" w:cs="Times New Roman"/>
              </w:rPr>
            </w:pPr>
            <w:proofErr w:type="spellStart"/>
            <w:r w:rsidRPr="00545EFA">
              <w:rPr>
                <w:rFonts w:ascii="Times New Roman" w:hAnsi="Times New Roman" w:cs="Times New Roman"/>
              </w:rPr>
              <w:t>Diarrhea</w:t>
            </w:r>
            <w:proofErr w:type="spellEnd"/>
          </w:p>
        </w:tc>
        <w:tc>
          <w:tcPr>
            <w:tcW w:w="1455" w:type="dxa"/>
            <w:shd w:val="clear" w:color="auto" w:fill="auto"/>
            <w:tcMar>
              <w:top w:w="100" w:type="dxa"/>
              <w:left w:w="100" w:type="dxa"/>
              <w:bottom w:w="100" w:type="dxa"/>
              <w:right w:w="100" w:type="dxa"/>
            </w:tcMar>
          </w:tcPr>
          <w:p w14:paraId="00000032"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67 (13.6)</w:t>
            </w:r>
          </w:p>
        </w:tc>
        <w:tc>
          <w:tcPr>
            <w:tcW w:w="1380" w:type="dxa"/>
            <w:shd w:val="clear" w:color="auto" w:fill="auto"/>
            <w:tcMar>
              <w:top w:w="100" w:type="dxa"/>
              <w:left w:w="100" w:type="dxa"/>
              <w:bottom w:w="100" w:type="dxa"/>
              <w:right w:w="100" w:type="dxa"/>
            </w:tcMar>
          </w:tcPr>
          <w:p w14:paraId="00000033"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35 (13.4)</w:t>
            </w:r>
          </w:p>
        </w:tc>
        <w:tc>
          <w:tcPr>
            <w:tcW w:w="1470" w:type="dxa"/>
            <w:shd w:val="clear" w:color="auto" w:fill="auto"/>
            <w:tcMar>
              <w:top w:w="100" w:type="dxa"/>
              <w:left w:w="100" w:type="dxa"/>
              <w:bottom w:w="100" w:type="dxa"/>
              <w:right w:w="100" w:type="dxa"/>
            </w:tcMar>
          </w:tcPr>
          <w:p w14:paraId="00000034"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32 (13.9)</w:t>
            </w:r>
          </w:p>
        </w:tc>
        <w:tc>
          <w:tcPr>
            <w:tcW w:w="1005" w:type="dxa"/>
            <w:shd w:val="clear" w:color="auto" w:fill="auto"/>
            <w:tcMar>
              <w:top w:w="100" w:type="dxa"/>
              <w:left w:w="100" w:type="dxa"/>
              <w:bottom w:w="100" w:type="dxa"/>
              <w:right w:w="100" w:type="dxa"/>
            </w:tcMar>
          </w:tcPr>
          <w:p w14:paraId="00000035"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96.2</w:t>
            </w:r>
          </w:p>
        </w:tc>
      </w:tr>
      <w:tr w:rsidR="00A26793" w:rsidRPr="00545EFA" w14:paraId="2FA49188" w14:textId="77777777">
        <w:tc>
          <w:tcPr>
            <w:tcW w:w="3705" w:type="dxa"/>
            <w:shd w:val="clear" w:color="auto" w:fill="auto"/>
            <w:tcMar>
              <w:top w:w="100" w:type="dxa"/>
              <w:left w:w="100" w:type="dxa"/>
              <w:bottom w:w="100" w:type="dxa"/>
              <w:right w:w="100" w:type="dxa"/>
            </w:tcMar>
          </w:tcPr>
          <w:p w14:paraId="00000036"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Vomiting</w:t>
            </w:r>
          </w:p>
        </w:tc>
        <w:tc>
          <w:tcPr>
            <w:tcW w:w="1455" w:type="dxa"/>
            <w:shd w:val="clear" w:color="auto" w:fill="auto"/>
            <w:tcMar>
              <w:top w:w="100" w:type="dxa"/>
              <w:left w:w="100" w:type="dxa"/>
              <w:bottom w:w="100" w:type="dxa"/>
              <w:right w:w="100" w:type="dxa"/>
            </w:tcMar>
          </w:tcPr>
          <w:p w14:paraId="00000037"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53 (10.8)</w:t>
            </w:r>
          </w:p>
        </w:tc>
        <w:tc>
          <w:tcPr>
            <w:tcW w:w="1380" w:type="dxa"/>
            <w:shd w:val="clear" w:color="auto" w:fill="auto"/>
            <w:tcMar>
              <w:top w:w="100" w:type="dxa"/>
              <w:left w:w="100" w:type="dxa"/>
              <w:bottom w:w="100" w:type="dxa"/>
              <w:right w:w="100" w:type="dxa"/>
            </w:tcMar>
          </w:tcPr>
          <w:p w14:paraId="00000038"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24 (9.2)</w:t>
            </w:r>
          </w:p>
        </w:tc>
        <w:tc>
          <w:tcPr>
            <w:tcW w:w="1470" w:type="dxa"/>
            <w:shd w:val="clear" w:color="auto" w:fill="auto"/>
            <w:tcMar>
              <w:top w:w="100" w:type="dxa"/>
              <w:left w:w="100" w:type="dxa"/>
              <w:bottom w:w="100" w:type="dxa"/>
              <w:right w:w="100" w:type="dxa"/>
            </w:tcMar>
          </w:tcPr>
          <w:p w14:paraId="00000039"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29 (12.6)</w:t>
            </w:r>
          </w:p>
        </w:tc>
        <w:tc>
          <w:tcPr>
            <w:tcW w:w="1005" w:type="dxa"/>
            <w:shd w:val="clear" w:color="auto" w:fill="auto"/>
            <w:tcMar>
              <w:top w:w="100" w:type="dxa"/>
              <w:left w:w="100" w:type="dxa"/>
              <w:bottom w:w="100" w:type="dxa"/>
              <w:right w:w="100" w:type="dxa"/>
            </w:tcMar>
          </w:tcPr>
          <w:p w14:paraId="0000003A"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27.8</w:t>
            </w:r>
          </w:p>
        </w:tc>
      </w:tr>
      <w:tr w:rsidR="00A26793" w:rsidRPr="00545EFA" w14:paraId="576FEDCA" w14:textId="77777777">
        <w:tc>
          <w:tcPr>
            <w:tcW w:w="3705" w:type="dxa"/>
            <w:shd w:val="clear" w:color="auto" w:fill="auto"/>
            <w:tcMar>
              <w:top w:w="100" w:type="dxa"/>
              <w:left w:w="100" w:type="dxa"/>
              <w:bottom w:w="100" w:type="dxa"/>
              <w:right w:w="100" w:type="dxa"/>
            </w:tcMar>
          </w:tcPr>
          <w:p w14:paraId="0000003B"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Headache</w:t>
            </w:r>
          </w:p>
        </w:tc>
        <w:tc>
          <w:tcPr>
            <w:tcW w:w="1455" w:type="dxa"/>
            <w:shd w:val="clear" w:color="auto" w:fill="auto"/>
            <w:tcMar>
              <w:top w:w="100" w:type="dxa"/>
              <w:left w:w="100" w:type="dxa"/>
              <w:bottom w:w="100" w:type="dxa"/>
              <w:right w:w="100" w:type="dxa"/>
            </w:tcMar>
          </w:tcPr>
          <w:p w14:paraId="0000003C"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167 (33.9)</w:t>
            </w:r>
          </w:p>
        </w:tc>
        <w:tc>
          <w:tcPr>
            <w:tcW w:w="1380" w:type="dxa"/>
            <w:shd w:val="clear" w:color="auto" w:fill="auto"/>
            <w:tcMar>
              <w:top w:w="100" w:type="dxa"/>
              <w:left w:w="100" w:type="dxa"/>
              <w:bottom w:w="100" w:type="dxa"/>
              <w:right w:w="100" w:type="dxa"/>
            </w:tcMar>
          </w:tcPr>
          <w:p w14:paraId="0000003D"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93 (35.5)</w:t>
            </w:r>
          </w:p>
        </w:tc>
        <w:tc>
          <w:tcPr>
            <w:tcW w:w="1470" w:type="dxa"/>
            <w:shd w:val="clear" w:color="auto" w:fill="auto"/>
            <w:tcMar>
              <w:top w:w="100" w:type="dxa"/>
              <w:left w:w="100" w:type="dxa"/>
              <w:bottom w:w="100" w:type="dxa"/>
              <w:right w:w="100" w:type="dxa"/>
            </w:tcMar>
          </w:tcPr>
          <w:p w14:paraId="0000003E"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74 (32.2)</w:t>
            </w:r>
          </w:p>
        </w:tc>
        <w:tc>
          <w:tcPr>
            <w:tcW w:w="1005" w:type="dxa"/>
            <w:shd w:val="clear" w:color="auto" w:fill="auto"/>
            <w:tcMar>
              <w:top w:w="100" w:type="dxa"/>
              <w:left w:w="100" w:type="dxa"/>
              <w:bottom w:w="100" w:type="dxa"/>
              <w:right w:w="100" w:type="dxa"/>
            </w:tcMar>
          </w:tcPr>
          <w:p w14:paraId="0000003F"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49.6</w:t>
            </w:r>
          </w:p>
        </w:tc>
      </w:tr>
      <w:tr w:rsidR="00A26793" w:rsidRPr="00545EFA" w14:paraId="7C0240FC" w14:textId="77777777">
        <w:tc>
          <w:tcPr>
            <w:tcW w:w="3705" w:type="dxa"/>
            <w:shd w:val="clear" w:color="auto" w:fill="auto"/>
            <w:tcMar>
              <w:top w:w="100" w:type="dxa"/>
              <w:left w:w="100" w:type="dxa"/>
              <w:bottom w:w="100" w:type="dxa"/>
              <w:right w:w="100" w:type="dxa"/>
            </w:tcMar>
          </w:tcPr>
          <w:p w14:paraId="00000040"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Loss of taste or smell</w:t>
            </w:r>
          </w:p>
        </w:tc>
        <w:tc>
          <w:tcPr>
            <w:tcW w:w="1455" w:type="dxa"/>
            <w:shd w:val="clear" w:color="auto" w:fill="auto"/>
            <w:tcMar>
              <w:top w:w="100" w:type="dxa"/>
              <w:left w:w="100" w:type="dxa"/>
              <w:bottom w:w="100" w:type="dxa"/>
              <w:right w:w="100" w:type="dxa"/>
            </w:tcMar>
          </w:tcPr>
          <w:p w14:paraId="00000041"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28 (5.7)</w:t>
            </w:r>
          </w:p>
        </w:tc>
        <w:tc>
          <w:tcPr>
            <w:tcW w:w="1380" w:type="dxa"/>
            <w:shd w:val="clear" w:color="auto" w:fill="auto"/>
            <w:tcMar>
              <w:top w:w="100" w:type="dxa"/>
              <w:left w:w="100" w:type="dxa"/>
              <w:bottom w:w="100" w:type="dxa"/>
              <w:right w:w="100" w:type="dxa"/>
            </w:tcMar>
          </w:tcPr>
          <w:p w14:paraId="00000042"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12 (4.6)</w:t>
            </w:r>
          </w:p>
        </w:tc>
        <w:tc>
          <w:tcPr>
            <w:tcW w:w="1470" w:type="dxa"/>
            <w:shd w:val="clear" w:color="auto" w:fill="auto"/>
            <w:tcMar>
              <w:top w:w="100" w:type="dxa"/>
              <w:left w:w="100" w:type="dxa"/>
              <w:bottom w:w="100" w:type="dxa"/>
              <w:right w:w="100" w:type="dxa"/>
            </w:tcMar>
          </w:tcPr>
          <w:p w14:paraId="00000043"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16 (7.0)</w:t>
            </w:r>
          </w:p>
        </w:tc>
        <w:tc>
          <w:tcPr>
            <w:tcW w:w="1005" w:type="dxa"/>
            <w:shd w:val="clear" w:color="auto" w:fill="auto"/>
            <w:tcMar>
              <w:top w:w="100" w:type="dxa"/>
              <w:left w:w="100" w:type="dxa"/>
              <w:bottom w:w="100" w:type="dxa"/>
              <w:right w:w="100" w:type="dxa"/>
            </w:tcMar>
          </w:tcPr>
          <w:p w14:paraId="00000044"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34.7</w:t>
            </w:r>
          </w:p>
        </w:tc>
      </w:tr>
      <w:tr w:rsidR="00A26793" w:rsidRPr="00545EFA" w14:paraId="7D84053F" w14:textId="77777777">
        <w:trPr>
          <w:trHeight w:val="420"/>
        </w:trPr>
        <w:tc>
          <w:tcPr>
            <w:tcW w:w="3705" w:type="dxa"/>
            <w:shd w:val="clear" w:color="auto" w:fill="auto"/>
            <w:tcMar>
              <w:top w:w="100" w:type="dxa"/>
              <w:left w:w="100" w:type="dxa"/>
              <w:bottom w:w="100" w:type="dxa"/>
              <w:right w:w="100" w:type="dxa"/>
            </w:tcMar>
          </w:tcPr>
          <w:p w14:paraId="00000045" w14:textId="77777777" w:rsidR="00A26793" w:rsidRPr="00545EFA" w:rsidRDefault="006D68B2">
            <w:pPr>
              <w:widowControl w:val="0"/>
              <w:spacing w:line="240" w:lineRule="auto"/>
              <w:jc w:val="left"/>
              <w:rPr>
                <w:rFonts w:ascii="Times New Roman" w:hAnsi="Times New Roman" w:cs="Times New Roman"/>
                <w:b/>
              </w:rPr>
            </w:pPr>
            <w:r w:rsidRPr="00545EFA">
              <w:rPr>
                <w:rFonts w:ascii="Times New Roman" w:hAnsi="Times New Roman" w:cs="Times New Roman"/>
                <w:b/>
              </w:rPr>
              <w:t>Median number of reported symptoms, among those reporting (range)</w:t>
            </w:r>
          </w:p>
        </w:tc>
        <w:tc>
          <w:tcPr>
            <w:tcW w:w="1455" w:type="dxa"/>
            <w:shd w:val="clear" w:color="auto" w:fill="auto"/>
            <w:tcMar>
              <w:top w:w="100" w:type="dxa"/>
              <w:left w:w="100" w:type="dxa"/>
              <w:bottom w:w="100" w:type="dxa"/>
              <w:right w:w="100" w:type="dxa"/>
            </w:tcMar>
          </w:tcPr>
          <w:p w14:paraId="00000046"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3 (1-9)</w:t>
            </w:r>
          </w:p>
        </w:tc>
        <w:tc>
          <w:tcPr>
            <w:tcW w:w="1380" w:type="dxa"/>
            <w:shd w:val="clear" w:color="auto" w:fill="auto"/>
            <w:tcMar>
              <w:top w:w="100" w:type="dxa"/>
              <w:left w:w="100" w:type="dxa"/>
              <w:bottom w:w="100" w:type="dxa"/>
              <w:right w:w="100" w:type="dxa"/>
            </w:tcMar>
          </w:tcPr>
          <w:p w14:paraId="00000047"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3 (1-9)</w:t>
            </w:r>
          </w:p>
        </w:tc>
        <w:tc>
          <w:tcPr>
            <w:tcW w:w="1470" w:type="dxa"/>
            <w:shd w:val="clear" w:color="auto" w:fill="auto"/>
            <w:tcMar>
              <w:top w:w="100" w:type="dxa"/>
              <w:left w:w="100" w:type="dxa"/>
              <w:bottom w:w="100" w:type="dxa"/>
              <w:right w:w="100" w:type="dxa"/>
            </w:tcMar>
          </w:tcPr>
          <w:p w14:paraId="00000048"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3 (1-9)</w:t>
            </w:r>
          </w:p>
        </w:tc>
        <w:tc>
          <w:tcPr>
            <w:tcW w:w="1005" w:type="dxa"/>
            <w:shd w:val="clear" w:color="auto" w:fill="auto"/>
            <w:tcMar>
              <w:top w:w="100" w:type="dxa"/>
              <w:left w:w="100" w:type="dxa"/>
              <w:bottom w:w="100" w:type="dxa"/>
              <w:right w:w="100" w:type="dxa"/>
            </w:tcMar>
          </w:tcPr>
          <w:p w14:paraId="00000049"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0.57</w:t>
            </w:r>
          </w:p>
        </w:tc>
      </w:tr>
      <w:tr w:rsidR="00A26793" w:rsidRPr="00545EFA" w14:paraId="4CCA2BE9" w14:textId="77777777">
        <w:tc>
          <w:tcPr>
            <w:tcW w:w="3705" w:type="dxa"/>
            <w:shd w:val="clear" w:color="auto" w:fill="auto"/>
            <w:tcMar>
              <w:top w:w="100" w:type="dxa"/>
              <w:left w:w="100" w:type="dxa"/>
              <w:bottom w:w="100" w:type="dxa"/>
              <w:right w:w="100" w:type="dxa"/>
            </w:tcMar>
          </w:tcPr>
          <w:p w14:paraId="0000004A" w14:textId="77777777" w:rsidR="00A26793" w:rsidRPr="00545EFA" w:rsidRDefault="006D68B2">
            <w:pPr>
              <w:widowControl w:val="0"/>
              <w:spacing w:line="240" w:lineRule="auto"/>
              <w:jc w:val="left"/>
              <w:rPr>
                <w:rFonts w:ascii="Times New Roman" w:hAnsi="Times New Roman" w:cs="Times New Roman"/>
                <w:b/>
              </w:rPr>
            </w:pPr>
            <w:r w:rsidRPr="00545EFA">
              <w:rPr>
                <w:rFonts w:ascii="Times New Roman" w:hAnsi="Times New Roman" w:cs="Times New Roman"/>
                <w:b/>
              </w:rPr>
              <w:t>Median number of days since onset of symptoms, among those reporting (range)</w:t>
            </w:r>
          </w:p>
        </w:tc>
        <w:tc>
          <w:tcPr>
            <w:tcW w:w="1455" w:type="dxa"/>
            <w:shd w:val="clear" w:color="auto" w:fill="auto"/>
            <w:tcMar>
              <w:top w:w="100" w:type="dxa"/>
              <w:left w:w="100" w:type="dxa"/>
              <w:bottom w:w="100" w:type="dxa"/>
              <w:right w:w="100" w:type="dxa"/>
            </w:tcMar>
          </w:tcPr>
          <w:p w14:paraId="0000004B"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7 (1-163)</w:t>
            </w:r>
          </w:p>
        </w:tc>
        <w:tc>
          <w:tcPr>
            <w:tcW w:w="1380" w:type="dxa"/>
            <w:shd w:val="clear" w:color="auto" w:fill="auto"/>
            <w:tcMar>
              <w:top w:w="100" w:type="dxa"/>
              <w:left w:w="100" w:type="dxa"/>
              <w:bottom w:w="100" w:type="dxa"/>
              <w:right w:w="100" w:type="dxa"/>
            </w:tcMar>
          </w:tcPr>
          <w:p w14:paraId="0000004C"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6 (1-87)</w:t>
            </w:r>
          </w:p>
        </w:tc>
        <w:tc>
          <w:tcPr>
            <w:tcW w:w="1470" w:type="dxa"/>
            <w:shd w:val="clear" w:color="auto" w:fill="auto"/>
            <w:tcMar>
              <w:top w:w="100" w:type="dxa"/>
              <w:left w:w="100" w:type="dxa"/>
              <w:bottom w:w="100" w:type="dxa"/>
              <w:right w:w="100" w:type="dxa"/>
            </w:tcMar>
          </w:tcPr>
          <w:p w14:paraId="0000004D"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10 (2-163)</w:t>
            </w:r>
          </w:p>
        </w:tc>
        <w:tc>
          <w:tcPr>
            <w:tcW w:w="1005" w:type="dxa"/>
            <w:shd w:val="clear" w:color="auto" w:fill="auto"/>
            <w:tcMar>
              <w:top w:w="100" w:type="dxa"/>
              <w:left w:w="100" w:type="dxa"/>
              <w:bottom w:w="100" w:type="dxa"/>
              <w:right w:w="100" w:type="dxa"/>
            </w:tcMar>
          </w:tcPr>
          <w:p w14:paraId="0000004E"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&lt;0.01</w:t>
            </w:r>
          </w:p>
        </w:tc>
      </w:tr>
      <w:tr w:rsidR="00A26793" w:rsidRPr="00545EFA" w14:paraId="03036463" w14:textId="77777777">
        <w:tc>
          <w:tcPr>
            <w:tcW w:w="3705" w:type="dxa"/>
            <w:shd w:val="clear" w:color="auto" w:fill="auto"/>
            <w:tcMar>
              <w:top w:w="100" w:type="dxa"/>
              <w:left w:w="100" w:type="dxa"/>
              <w:bottom w:w="100" w:type="dxa"/>
              <w:right w:w="100" w:type="dxa"/>
            </w:tcMar>
          </w:tcPr>
          <w:p w14:paraId="0000004F"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Cough</w:t>
            </w:r>
          </w:p>
        </w:tc>
        <w:tc>
          <w:tcPr>
            <w:tcW w:w="1455" w:type="dxa"/>
            <w:shd w:val="clear" w:color="auto" w:fill="auto"/>
            <w:tcMar>
              <w:top w:w="100" w:type="dxa"/>
              <w:left w:w="100" w:type="dxa"/>
              <w:bottom w:w="100" w:type="dxa"/>
              <w:right w:w="100" w:type="dxa"/>
            </w:tcMar>
          </w:tcPr>
          <w:p w14:paraId="00000050"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7 (1-31)</w:t>
            </w:r>
          </w:p>
        </w:tc>
        <w:tc>
          <w:tcPr>
            <w:tcW w:w="1380" w:type="dxa"/>
            <w:shd w:val="clear" w:color="auto" w:fill="auto"/>
            <w:tcMar>
              <w:top w:w="100" w:type="dxa"/>
              <w:left w:w="100" w:type="dxa"/>
              <w:bottom w:w="100" w:type="dxa"/>
              <w:right w:w="100" w:type="dxa"/>
            </w:tcMar>
          </w:tcPr>
          <w:p w14:paraId="00000051"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5 (1-31)</w:t>
            </w:r>
          </w:p>
        </w:tc>
        <w:tc>
          <w:tcPr>
            <w:tcW w:w="1470" w:type="dxa"/>
            <w:shd w:val="clear" w:color="auto" w:fill="auto"/>
            <w:tcMar>
              <w:top w:w="100" w:type="dxa"/>
              <w:left w:w="100" w:type="dxa"/>
              <w:bottom w:w="100" w:type="dxa"/>
              <w:right w:w="100" w:type="dxa"/>
            </w:tcMar>
          </w:tcPr>
          <w:p w14:paraId="00000052"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9 (2-31)</w:t>
            </w:r>
          </w:p>
        </w:tc>
        <w:tc>
          <w:tcPr>
            <w:tcW w:w="1005" w:type="dxa"/>
            <w:shd w:val="clear" w:color="auto" w:fill="auto"/>
            <w:tcMar>
              <w:top w:w="100" w:type="dxa"/>
              <w:left w:w="100" w:type="dxa"/>
              <w:bottom w:w="100" w:type="dxa"/>
              <w:right w:w="100" w:type="dxa"/>
            </w:tcMar>
          </w:tcPr>
          <w:p w14:paraId="00000053"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&lt;0.01</w:t>
            </w:r>
          </w:p>
        </w:tc>
      </w:tr>
      <w:tr w:rsidR="00A26793" w:rsidRPr="00545EFA" w14:paraId="342EDC2B" w14:textId="77777777">
        <w:tc>
          <w:tcPr>
            <w:tcW w:w="3705" w:type="dxa"/>
            <w:shd w:val="clear" w:color="auto" w:fill="auto"/>
            <w:tcMar>
              <w:top w:w="100" w:type="dxa"/>
              <w:left w:w="100" w:type="dxa"/>
              <w:bottom w:w="100" w:type="dxa"/>
              <w:right w:w="100" w:type="dxa"/>
            </w:tcMar>
          </w:tcPr>
          <w:p w14:paraId="00000054"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Sore throat</w:t>
            </w:r>
          </w:p>
        </w:tc>
        <w:tc>
          <w:tcPr>
            <w:tcW w:w="1455" w:type="dxa"/>
            <w:shd w:val="clear" w:color="auto" w:fill="auto"/>
            <w:tcMar>
              <w:top w:w="100" w:type="dxa"/>
              <w:left w:w="100" w:type="dxa"/>
              <w:bottom w:w="100" w:type="dxa"/>
              <w:right w:w="100" w:type="dxa"/>
            </w:tcMar>
          </w:tcPr>
          <w:p w14:paraId="00000055"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6 (1-87)</w:t>
            </w:r>
          </w:p>
        </w:tc>
        <w:tc>
          <w:tcPr>
            <w:tcW w:w="1380" w:type="dxa"/>
            <w:shd w:val="clear" w:color="auto" w:fill="auto"/>
            <w:tcMar>
              <w:top w:w="100" w:type="dxa"/>
              <w:left w:w="100" w:type="dxa"/>
              <w:bottom w:w="100" w:type="dxa"/>
              <w:right w:w="100" w:type="dxa"/>
            </w:tcMar>
          </w:tcPr>
          <w:p w14:paraId="00000056"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5 (1-87)</w:t>
            </w:r>
          </w:p>
        </w:tc>
        <w:tc>
          <w:tcPr>
            <w:tcW w:w="1470" w:type="dxa"/>
            <w:shd w:val="clear" w:color="auto" w:fill="auto"/>
            <w:tcMar>
              <w:top w:w="100" w:type="dxa"/>
              <w:left w:w="100" w:type="dxa"/>
              <w:bottom w:w="100" w:type="dxa"/>
              <w:right w:w="100" w:type="dxa"/>
            </w:tcMar>
          </w:tcPr>
          <w:p w14:paraId="00000057"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9 (2-78)</w:t>
            </w:r>
          </w:p>
        </w:tc>
        <w:tc>
          <w:tcPr>
            <w:tcW w:w="1005" w:type="dxa"/>
            <w:shd w:val="clear" w:color="auto" w:fill="auto"/>
            <w:tcMar>
              <w:top w:w="100" w:type="dxa"/>
              <w:left w:w="100" w:type="dxa"/>
              <w:bottom w:w="100" w:type="dxa"/>
              <w:right w:w="100" w:type="dxa"/>
            </w:tcMar>
          </w:tcPr>
          <w:p w14:paraId="00000058"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&lt;0.01</w:t>
            </w:r>
          </w:p>
        </w:tc>
      </w:tr>
      <w:tr w:rsidR="00A26793" w:rsidRPr="00545EFA" w14:paraId="04C12BED" w14:textId="77777777">
        <w:tc>
          <w:tcPr>
            <w:tcW w:w="3705" w:type="dxa"/>
            <w:shd w:val="clear" w:color="auto" w:fill="auto"/>
            <w:tcMar>
              <w:top w:w="100" w:type="dxa"/>
              <w:left w:w="100" w:type="dxa"/>
              <w:bottom w:w="100" w:type="dxa"/>
              <w:right w:w="100" w:type="dxa"/>
            </w:tcMar>
          </w:tcPr>
          <w:p w14:paraId="00000059"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Fever</w:t>
            </w:r>
          </w:p>
        </w:tc>
        <w:tc>
          <w:tcPr>
            <w:tcW w:w="1455" w:type="dxa"/>
            <w:shd w:val="clear" w:color="auto" w:fill="auto"/>
            <w:tcMar>
              <w:top w:w="100" w:type="dxa"/>
              <w:left w:w="100" w:type="dxa"/>
              <w:bottom w:w="100" w:type="dxa"/>
              <w:right w:w="100" w:type="dxa"/>
            </w:tcMar>
          </w:tcPr>
          <w:p w14:paraId="0000005A"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5 (1-163)</w:t>
            </w:r>
          </w:p>
        </w:tc>
        <w:tc>
          <w:tcPr>
            <w:tcW w:w="1380" w:type="dxa"/>
            <w:shd w:val="clear" w:color="auto" w:fill="auto"/>
            <w:tcMar>
              <w:top w:w="100" w:type="dxa"/>
              <w:left w:w="100" w:type="dxa"/>
              <w:bottom w:w="100" w:type="dxa"/>
              <w:right w:w="100" w:type="dxa"/>
            </w:tcMar>
          </w:tcPr>
          <w:p w14:paraId="0000005B"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4 (1-69)</w:t>
            </w:r>
          </w:p>
        </w:tc>
        <w:tc>
          <w:tcPr>
            <w:tcW w:w="1470" w:type="dxa"/>
            <w:shd w:val="clear" w:color="auto" w:fill="auto"/>
            <w:tcMar>
              <w:top w:w="100" w:type="dxa"/>
              <w:left w:w="100" w:type="dxa"/>
              <w:bottom w:w="100" w:type="dxa"/>
              <w:right w:w="100" w:type="dxa"/>
            </w:tcMar>
          </w:tcPr>
          <w:p w14:paraId="0000005C"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8 (1-163)</w:t>
            </w:r>
          </w:p>
        </w:tc>
        <w:tc>
          <w:tcPr>
            <w:tcW w:w="1005" w:type="dxa"/>
            <w:shd w:val="clear" w:color="auto" w:fill="auto"/>
            <w:tcMar>
              <w:top w:w="100" w:type="dxa"/>
              <w:left w:w="100" w:type="dxa"/>
              <w:bottom w:w="100" w:type="dxa"/>
              <w:right w:w="100" w:type="dxa"/>
            </w:tcMar>
          </w:tcPr>
          <w:p w14:paraId="0000005D"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&lt;0.01</w:t>
            </w:r>
          </w:p>
        </w:tc>
      </w:tr>
      <w:tr w:rsidR="00A26793" w:rsidRPr="00545EFA" w14:paraId="01BEE676" w14:textId="77777777">
        <w:tc>
          <w:tcPr>
            <w:tcW w:w="3705" w:type="dxa"/>
            <w:shd w:val="clear" w:color="auto" w:fill="auto"/>
            <w:tcMar>
              <w:top w:w="100" w:type="dxa"/>
              <w:left w:w="100" w:type="dxa"/>
              <w:bottom w:w="100" w:type="dxa"/>
              <w:right w:w="100" w:type="dxa"/>
            </w:tcMar>
          </w:tcPr>
          <w:p w14:paraId="0000005E"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Congestion</w:t>
            </w:r>
          </w:p>
        </w:tc>
        <w:tc>
          <w:tcPr>
            <w:tcW w:w="1455" w:type="dxa"/>
            <w:shd w:val="clear" w:color="auto" w:fill="auto"/>
            <w:tcMar>
              <w:top w:w="100" w:type="dxa"/>
              <w:left w:w="100" w:type="dxa"/>
              <w:bottom w:w="100" w:type="dxa"/>
              <w:right w:w="100" w:type="dxa"/>
            </w:tcMar>
          </w:tcPr>
          <w:p w14:paraId="0000005F"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6 (1-78)</w:t>
            </w:r>
          </w:p>
        </w:tc>
        <w:tc>
          <w:tcPr>
            <w:tcW w:w="1380" w:type="dxa"/>
            <w:shd w:val="clear" w:color="auto" w:fill="auto"/>
            <w:tcMar>
              <w:top w:w="100" w:type="dxa"/>
              <w:left w:w="100" w:type="dxa"/>
              <w:bottom w:w="100" w:type="dxa"/>
              <w:right w:w="100" w:type="dxa"/>
            </w:tcMar>
          </w:tcPr>
          <w:p w14:paraId="00000060"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5 (1-69)</w:t>
            </w:r>
          </w:p>
        </w:tc>
        <w:tc>
          <w:tcPr>
            <w:tcW w:w="1470" w:type="dxa"/>
            <w:shd w:val="clear" w:color="auto" w:fill="auto"/>
            <w:tcMar>
              <w:top w:w="100" w:type="dxa"/>
              <w:left w:w="100" w:type="dxa"/>
              <w:bottom w:w="100" w:type="dxa"/>
              <w:right w:w="100" w:type="dxa"/>
            </w:tcMar>
          </w:tcPr>
          <w:p w14:paraId="00000061"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9 (1-78)</w:t>
            </w:r>
          </w:p>
        </w:tc>
        <w:tc>
          <w:tcPr>
            <w:tcW w:w="1005" w:type="dxa"/>
            <w:shd w:val="clear" w:color="auto" w:fill="auto"/>
            <w:tcMar>
              <w:top w:w="100" w:type="dxa"/>
              <w:left w:w="100" w:type="dxa"/>
              <w:bottom w:w="100" w:type="dxa"/>
              <w:right w:w="100" w:type="dxa"/>
            </w:tcMar>
          </w:tcPr>
          <w:p w14:paraId="00000062"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&lt;0.01</w:t>
            </w:r>
          </w:p>
        </w:tc>
      </w:tr>
      <w:tr w:rsidR="00A26793" w:rsidRPr="00545EFA" w14:paraId="139BFBA9" w14:textId="77777777">
        <w:tc>
          <w:tcPr>
            <w:tcW w:w="3705" w:type="dxa"/>
            <w:shd w:val="clear" w:color="auto" w:fill="auto"/>
            <w:tcMar>
              <w:top w:w="100" w:type="dxa"/>
              <w:left w:w="100" w:type="dxa"/>
              <w:bottom w:w="100" w:type="dxa"/>
              <w:right w:w="100" w:type="dxa"/>
            </w:tcMar>
          </w:tcPr>
          <w:p w14:paraId="00000063"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Difficulty breathing</w:t>
            </w:r>
          </w:p>
        </w:tc>
        <w:tc>
          <w:tcPr>
            <w:tcW w:w="1455" w:type="dxa"/>
            <w:shd w:val="clear" w:color="auto" w:fill="auto"/>
            <w:tcMar>
              <w:top w:w="100" w:type="dxa"/>
              <w:left w:w="100" w:type="dxa"/>
              <w:bottom w:w="100" w:type="dxa"/>
              <w:right w:w="100" w:type="dxa"/>
            </w:tcMar>
          </w:tcPr>
          <w:p w14:paraId="00000064"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7 (1-95)</w:t>
            </w:r>
          </w:p>
        </w:tc>
        <w:tc>
          <w:tcPr>
            <w:tcW w:w="1380" w:type="dxa"/>
            <w:shd w:val="clear" w:color="auto" w:fill="auto"/>
            <w:tcMar>
              <w:top w:w="100" w:type="dxa"/>
              <w:left w:w="100" w:type="dxa"/>
              <w:bottom w:w="100" w:type="dxa"/>
              <w:right w:w="100" w:type="dxa"/>
            </w:tcMar>
          </w:tcPr>
          <w:p w14:paraId="00000065"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4 (1-32)</w:t>
            </w:r>
          </w:p>
        </w:tc>
        <w:tc>
          <w:tcPr>
            <w:tcW w:w="1470" w:type="dxa"/>
            <w:shd w:val="clear" w:color="auto" w:fill="auto"/>
            <w:tcMar>
              <w:top w:w="100" w:type="dxa"/>
              <w:left w:w="100" w:type="dxa"/>
              <w:bottom w:w="100" w:type="dxa"/>
              <w:right w:w="100" w:type="dxa"/>
            </w:tcMar>
          </w:tcPr>
          <w:p w14:paraId="00000066"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9 (2-95)</w:t>
            </w:r>
          </w:p>
        </w:tc>
        <w:tc>
          <w:tcPr>
            <w:tcW w:w="1005" w:type="dxa"/>
            <w:shd w:val="clear" w:color="auto" w:fill="auto"/>
            <w:tcMar>
              <w:top w:w="100" w:type="dxa"/>
              <w:left w:w="100" w:type="dxa"/>
              <w:bottom w:w="100" w:type="dxa"/>
              <w:right w:w="100" w:type="dxa"/>
            </w:tcMar>
          </w:tcPr>
          <w:p w14:paraId="00000067"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&lt;0.01</w:t>
            </w:r>
          </w:p>
        </w:tc>
      </w:tr>
      <w:tr w:rsidR="00A26793" w:rsidRPr="00545EFA" w14:paraId="62123E1D" w14:textId="77777777">
        <w:tc>
          <w:tcPr>
            <w:tcW w:w="3705" w:type="dxa"/>
            <w:shd w:val="clear" w:color="auto" w:fill="auto"/>
            <w:tcMar>
              <w:top w:w="100" w:type="dxa"/>
              <w:left w:w="100" w:type="dxa"/>
              <w:bottom w:w="100" w:type="dxa"/>
              <w:right w:w="100" w:type="dxa"/>
            </w:tcMar>
          </w:tcPr>
          <w:p w14:paraId="00000068"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Malaise</w:t>
            </w:r>
          </w:p>
        </w:tc>
        <w:tc>
          <w:tcPr>
            <w:tcW w:w="1455" w:type="dxa"/>
            <w:shd w:val="clear" w:color="auto" w:fill="auto"/>
            <w:tcMar>
              <w:top w:w="100" w:type="dxa"/>
              <w:left w:w="100" w:type="dxa"/>
              <w:bottom w:w="100" w:type="dxa"/>
              <w:right w:w="100" w:type="dxa"/>
            </w:tcMar>
          </w:tcPr>
          <w:p w14:paraId="00000069"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6 (1-76)</w:t>
            </w:r>
          </w:p>
        </w:tc>
        <w:tc>
          <w:tcPr>
            <w:tcW w:w="1380" w:type="dxa"/>
            <w:shd w:val="clear" w:color="auto" w:fill="auto"/>
            <w:tcMar>
              <w:top w:w="100" w:type="dxa"/>
              <w:left w:w="100" w:type="dxa"/>
              <w:bottom w:w="100" w:type="dxa"/>
              <w:right w:w="100" w:type="dxa"/>
            </w:tcMar>
          </w:tcPr>
          <w:p w14:paraId="0000006A"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5 (1-19)</w:t>
            </w:r>
          </w:p>
        </w:tc>
        <w:tc>
          <w:tcPr>
            <w:tcW w:w="1470" w:type="dxa"/>
            <w:shd w:val="clear" w:color="auto" w:fill="auto"/>
            <w:tcMar>
              <w:top w:w="100" w:type="dxa"/>
              <w:left w:w="100" w:type="dxa"/>
              <w:bottom w:w="100" w:type="dxa"/>
              <w:right w:w="100" w:type="dxa"/>
            </w:tcMar>
          </w:tcPr>
          <w:p w14:paraId="0000006B"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8.5 (1-76)</w:t>
            </w:r>
          </w:p>
        </w:tc>
        <w:tc>
          <w:tcPr>
            <w:tcW w:w="1005" w:type="dxa"/>
            <w:shd w:val="clear" w:color="auto" w:fill="auto"/>
            <w:tcMar>
              <w:top w:w="100" w:type="dxa"/>
              <w:left w:w="100" w:type="dxa"/>
              <w:bottom w:w="100" w:type="dxa"/>
              <w:right w:w="100" w:type="dxa"/>
            </w:tcMar>
          </w:tcPr>
          <w:p w14:paraId="0000006C"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&lt;0.01</w:t>
            </w:r>
          </w:p>
        </w:tc>
      </w:tr>
      <w:tr w:rsidR="00A26793" w:rsidRPr="00545EFA" w14:paraId="70E5C675" w14:textId="77777777">
        <w:tc>
          <w:tcPr>
            <w:tcW w:w="3705" w:type="dxa"/>
            <w:shd w:val="clear" w:color="auto" w:fill="auto"/>
            <w:tcMar>
              <w:top w:w="100" w:type="dxa"/>
              <w:left w:w="100" w:type="dxa"/>
              <w:bottom w:w="100" w:type="dxa"/>
              <w:right w:w="100" w:type="dxa"/>
            </w:tcMar>
          </w:tcPr>
          <w:p w14:paraId="0000006D" w14:textId="77777777" w:rsidR="00A26793" w:rsidRPr="00545EFA" w:rsidRDefault="006D68B2">
            <w:pPr>
              <w:widowControl w:val="0"/>
              <w:spacing w:line="240" w:lineRule="auto"/>
              <w:jc w:val="right"/>
              <w:rPr>
                <w:rFonts w:ascii="Times New Roman" w:hAnsi="Times New Roman" w:cs="Times New Roman"/>
              </w:rPr>
            </w:pPr>
            <w:proofErr w:type="spellStart"/>
            <w:r w:rsidRPr="00545EFA">
              <w:rPr>
                <w:rFonts w:ascii="Times New Roman" w:hAnsi="Times New Roman" w:cs="Times New Roman"/>
              </w:rPr>
              <w:t>Diarrhea</w:t>
            </w:r>
            <w:proofErr w:type="spellEnd"/>
          </w:p>
        </w:tc>
        <w:tc>
          <w:tcPr>
            <w:tcW w:w="1455" w:type="dxa"/>
            <w:shd w:val="clear" w:color="auto" w:fill="auto"/>
            <w:tcMar>
              <w:top w:w="100" w:type="dxa"/>
              <w:left w:w="100" w:type="dxa"/>
              <w:bottom w:w="100" w:type="dxa"/>
              <w:right w:w="100" w:type="dxa"/>
            </w:tcMar>
          </w:tcPr>
          <w:p w14:paraId="0000006E"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6 (1-40)</w:t>
            </w:r>
          </w:p>
        </w:tc>
        <w:tc>
          <w:tcPr>
            <w:tcW w:w="1380" w:type="dxa"/>
            <w:shd w:val="clear" w:color="auto" w:fill="auto"/>
            <w:tcMar>
              <w:top w:w="100" w:type="dxa"/>
              <w:left w:w="100" w:type="dxa"/>
              <w:bottom w:w="100" w:type="dxa"/>
              <w:right w:w="100" w:type="dxa"/>
            </w:tcMar>
          </w:tcPr>
          <w:p w14:paraId="0000006F"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3 (1-40)</w:t>
            </w:r>
          </w:p>
        </w:tc>
        <w:tc>
          <w:tcPr>
            <w:tcW w:w="1470" w:type="dxa"/>
            <w:shd w:val="clear" w:color="auto" w:fill="auto"/>
            <w:tcMar>
              <w:top w:w="100" w:type="dxa"/>
              <w:left w:w="100" w:type="dxa"/>
              <w:bottom w:w="100" w:type="dxa"/>
              <w:right w:w="100" w:type="dxa"/>
            </w:tcMar>
          </w:tcPr>
          <w:p w14:paraId="00000070"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7.5 (1-28)</w:t>
            </w:r>
          </w:p>
        </w:tc>
        <w:tc>
          <w:tcPr>
            <w:tcW w:w="1005" w:type="dxa"/>
            <w:shd w:val="clear" w:color="auto" w:fill="auto"/>
            <w:tcMar>
              <w:top w:w="100" w:type="dxa"/>
              <w:left w:w="100" w:type="dxa"/>
              <w:bottom w:w="100" w:type="dxa"/>
              <w:right w:w="100" w:type="dxa"/>
            </w:tcMar>
          </w:tcPr>
          <w:p w14:paraId="00000071"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&lt;0.01</w:t>
            </w:r>
          </w:p>
        </w:tc>
      </w:tr>
      <w:tr w:rsidR="00A26793" w:rsidRPr="00545EFA" w14:paraId="39FB743C" w14:textId="77777777">
        <w:tc>
          <w:tcPr>
            <w:tcW w:w="3705" w:type="dxa"/>
            <w:shd w:val="clear" w:color="auto" w:fill="auto"/>
            <w:tcMar>
              <w:top w:w="100" w:type="dxa"/>
              <w:left w:w="100" w:type="dxa"/>
              <w:bottom w:w="100" w:type="dxa"/>
              <w:right w:w="100" w:type="dxa"/>
            </w:tcMar>
          </w:tcPr>
          <w:p w14:paraId="00000072"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lastRenderedPageBreak/>
              <w:t>Vomiting</w:t>
            </w:r>
          </w:p>
        </w:tc>
        <w:tc>
          <w:tcPr>
            <w:tcW w:w="1455" w:type="dxa"/>
            <w:shd w:val="clear" w:color="auto" w:fill="auto"/>
            <w:tcMar>
              <w:top w:w="100" w:type="dxa"/>
              <w:left w:w="100" w:type="dxa"/>
              <w:bottom w:w="100" w:type="dxa"/>
              <w:right w:w="100" w:type="dxa"/>
            </w:tcMar>
          </w:tcPr>
          <w:p w14:paraId="00000073"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4 (1-24)</w:t>
            </w:r>
          </w:p>
        </w:tc>
        <w:tc>
          <w:tcPr>
            <w:tcW w:w="1380" w:type="dxa"/>
            <w:shd w:val="clear" w:color="auto" w:fill="auto"/>
            <w:tcMar>
              <w:top w:w="100" w:type="dxa"/>
              <w:left w:w="100" w:type="dxa"/>
              <w:bottom w:w="100" w:type="dxa"/>
              <w:right w:w="100" w:type="dxa"/>
            </w:tcMar>
          </w:tcPr>
          <w:p w14:paraId="00000074"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3 (1-24)</w:t>
            </w:r>
          </w:p>
        </w:tc>
        <w:tc>
          <w:tcPr>
            <w:tcW w:w="1470" w:type="dxa"/>
            <w:shd w:val="clear" w:color="auto" w:fill="auto"/>
            <w:tcMar>
              <w:top w:w="100" w:type="dxa"/>
              <w:left w:w="100" w:type="dxa"/>
              <w:bottom w:w="100" w:type="dxa"/>
              <w:right w:w="100" w:type="dxa"/>
            </w:tcMar>
          </w:tcPr>
          <w:p w14:paraId="00000075"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7 (2-21)</w:t>
            </w:r>
          </w:p>
        </w:tc>
        <w:tc>
          <w:tcPr>
            <w:tcW w:w="1005" w:type="dxa"/>
            <w:shd w:val="clear" w:color="auto" w:fill="auto"/>
            <w:tcMar>
              <w:top w:w="100" w:type="dxa"/>
              <w:left w:w="100" w:type="dxa"/>
              <w:bottom w:w="100" w:type="dxa"/>
              <w:right w:w="100" w:type="dxa"/>
            </w:tcMar>
          </w:tcPr>
          <w:p w14:paraId="00000076"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&lt;0.01</w:t>
            </w:r>
          </w:p>
        </w:tc>
      </w:tr>
      <w:tr w:rsidR="00A26793" w:rsidRPr="00545EFA" w14:paraId="7EA6F3D7" w14:textId="77777777">
        <w:tc>
          <w:tcPr>
            <w:tcW w:w="3705" w:type="dxa"/>
            <w:shd w:val="clear" w:color="auto" w:fill="auto"/>
            <w:tcMar>
              <w:top w:w="100" w:type="dxa"/>
              <w:left w:w="100" w:type="dxa"/>
              <w:bottom w:w="100" w:type="dxa"/>
              <w:right w:w="100" w:type="dxa"/>
            </w:tcMar>
          </w:tcPr>
          <w:p w14:paraId="00000077"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Headache</w:t>
            </w:r>
          </w:p>
        </w:tc>
        <w:tc>
          <w:tcPr>
            <w:tcW w:w="1455" w:type="dxa"/>
            <w:shd w:val="clear" w:color="auto" w:fill="auto"/>
            <w:tcMar>
              <w:top w:w="100" w:type="dxa"/>
              <w:left w:w="100" w:type="dxa"/>
              <w:bottom w:w="100" w:type="dxa"/>
              <w:right w:w="100" w:type="dxa"/>
            </w:tcMar>
          </w:tcPr>
          <w:p w14:paraId="00000078"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5 (1-125)</w:t>
            </w:r>
          </w:p>
        </w:tc>
        <w:tc>
          <w:tcPr>
            <w:tcW w:w="1380" w:type="dxa"/>
            <w:shd w:val="clear" w:color="auto" w:fill="auto"/>
            <w:tcMar>
              <w:top w:w="100" w:type="dxa"/>
              <w:left w:w="100" w:type="dxa"/>
              <w:bottom w:w="100" w:type="dxa"/>
              <w:right w:w="100" w:type="dxa"/>
            </w:tcMar>
          </w:tcPr>
          <w:p w14:paraId="00000079"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5 (1-87)</w:t>
            </w:r>
          </w:p>
        </w:tc>
        <w:tc>
          <w:tcPr>
            <w:tcW w:w="1470" w:type="dxa"/>
            <w:shd w:val="clear" w:color="auto" w:fill="auto"/>
            <w:tcMar>
              <w:top w:w="100" w:type="dxa"/>
              <w:left w:w="100" w:type="dxa"/>
              <w:bottom w:w="100" w:type="dxa"/>
              <w:right w:w="100" w:type="dxa"/>
            </w:tcMar>
          </w:tcPr>
          <w:p w14:paraId="0000007A"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7 (1-125)</w:t>
            </w:r>
          </w:p>
        </w:tc>
        <w:tc>
          <w:tcPr>
            <w:tcW w:w="1005" w:type="dxa"/>
            <w:shd w:val="clear" w:color="auto" w:fill="auto"/>
            <w:tcMar>
              <w:top w:w="100" w:type="dxa"/>
              <w:left w:w="100" w:type="dxa"/>
              <w:bottom w:w="100" w:type="dxa"/>
              <w:right w:w="100" w:type="dxa"/>
            </w:tcMar>
          </w:tcPr>
          <w:p w14:paraId="0000007B"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&lt;0.01</w:t>
            </w:r>
          </w:p>
        </w:tc>
      </w:tr>
      <w:tr w:rsidR="00A26793" w:rsidRPr="00545EFA" w14:paraId="65E57B56" w14:textId="77777777">
        <w:tc>
          <w:tcPr>
            <w:tcW w:w="3705" w:type="dxa"/>
            <w:shd w:val="clear" w:color="auto" w:fill="auto"/>
            <w:tcMar>
              <w:top w:w="100" w:type="dxa"/>
              <w:left w:w="100" w:type="dxa"/>
              <w:bottom w:w="100" w:type="dxa"/>
              <w:right w:w="100" w:type="dxa"/>
            </w:tcMar>
          </w:tcPr>
          <w:p w14:paraId="0000007C"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Loss of taste or smell</w:t>
            </w:r>
          </w:p>
        </w:tc>
        <w:tc>
          <w:tcPr>
            <w:tcW w:w="1455" w:type="dxa"/>
            <w:shd w:val="clear" w:color="auto" w:fill="auto"/>
            <w:tcMar>
              <w:top w:w="100" w:type="dxa"/>
              <w:left w:w="100" w:type="dxa"/>
              <w:bottom w:w="100" w:type="dxa"/>
              <w:right w:w="100" w:type="dxa"/>
            </w:tcMar>
          </w:tcPr>
          <w:p w14:paraId="0000007D"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5 (2-113)</w:t>
            </w:r>
          </w:p>
        </w:tc>
        <w:tc>
          <w:tcPr>
            <w:tcW w:w="1380" w:type="dxa"/>
            <w:shd w:val="clear" w:color="auto" w:fill="auto"/>
            <w:tcMar>
              <w:top w:w="100" w:type="dxa"/>
              <w:left w:w="100" w:type="dxa"/>
              <w:bottom w:w="100" w:type="dxa"/>
              <w:right w:w="100" w:type="dxa"/>
            </w:tcMar>
          </w:tcPr>
          <w:p w14:paraId="0000007E"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3.5 (3-10)</w:t>
            </w:r>
          </w:p>
        </w:tc>
        <w:tc>
          <w:tcPr>
            <w:tcW w:w="1470" w:type="dxa"/>
            <w:shd w:val="clear" w:color="auto" w:fill="auto"/>
            <w:tcMar>
              <w:top w:w="100" w:type="dxa"/>
              <w:left w:w="100" w:type="dxa"/>
              <w:bottom w:w="100" w:type="dxa"/>
              <w:right w:w="100" w:type="dxa"/>
            </w:tcMar>
          </w:tcPr>
          <w:p w14:paraId="0000007F"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7.5 (2-113)</w:t>
            </w:r>
          </w:p>
        </w:tc>
        <w:tc>
          <w:tcPr>
            <w:tcW w:w="1005" w:type="dxa"/>
            <w:shd w:val="clear" w:color="auto" w:fill="auto"/>
            <w:tcMar>
              <w:top w:w="100" w:type="dxa"/>
              <w:left w:w="100" w:type="dxa"/>
              <w:bottom w:w="100" w:type="dxa"/>
              <w:right w:w="100" w:type="dxa"/>
            </w:tcMar>
          </w:tcPr>
          <w:p w14:paraId="00000080"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0.02</w:t>
            </w:r>
          </w:p>
        </w:tc>
      </w:tr>
      <w:tr w:rsidR="00A26793" w:rsidRPr="00545EFA" w14:paraId="2FB97260" w14:textId="77777777">
        <w:trPr>
          <w:trHeight w:val="493"/>
        </w:trPr>
        <w:tc>
          <w:tcPr>
            <w:tcW w:w="9015" w:type="dxa"/>
            <w:gridSpan w:val="5"/>
            <w:shd w:val="clear" w:color="auto" w:fill="auto"/>
            <w:tcMar>
              <w:top w:w="100" w:type="dxa"/>
              <w:left w:w="100" w:type="dxa"/>
              <w:bottom w:w="100" w:type="dxa"/>
              <w:right w:w="100" w:type="dxa"/>
            </w:tcMar>
          </w:tcPr>
          <w:p w14:paraId="00000081" w14:textId="77777777" w:rsidR="00A26793" w:rsidRPr="00545EFA" w:rsidRDefault="006D68B2">
            <w:pPr>
              <w:widowControl w:val="0"/>
              <w:spacing w:line="240" w:lineRule="auto"/>
              <w:jc w:val="left"/>
              <w:rPr>
                <w:rFonts w:ascii="Times New Roman" w:hAnsi="Times New Roman" w:cs="Times New Roman"/>
                <w:b/>
              </w:rPr>
            </w:pPr>
            <w:r w:rsidRPr="00545EFA">
              <w:rPr>
                <w:rFonts w:ascii="Times New Roman" w:hAnsi="Times New Roman" w:cs="Times New Roman"/>
                <w:b/>
              </w:rPr>
              <w:t>Weeks since onset of symptoms, among those reporting (%)</w:t>
            </w:r>
          </w:p>
        </w:tc>
      </w:tr>
      <w:tr w:rsidR="00A26793" w:rsidRPr="00545EFA" w14:paraId="7865A86F" w14:textId="77777777">
        <w:trPr>
          <w:trHeight w:val="420"/>
        </w:trPr>
        <w:tc>
          <w:tcPr>
            <w:tcW w:w="3705" w:type="dxa"/>
            <w:shd w:val="clear" w:color="auto" w:fill="auto"/>
            <w:tcMar>
              <w:top w:w="100" w:type="dxa"/>
              <w:left w:w="100" w:type="dxa"/>
              <w:bottom w:w="100" w:type="dxa"/>
              <w:right w:w="100" w:type="dxa"/>
            </w:tcMar>
          </w:tcPr>
          <w:p w14:paraId="00000086"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Week 1</w:t>
            </w:r>
          </w:p>
        </w:tc>
        <w:tc>
          <w:tcPr>
            <w:tcW w:w="1455" w:type="dxa"/>
            <w:shd w:val="clear" w:color="auto" w:fill="auto"/>
            <w:tcMar>
              <w:top w:w="100" w:type="dxa"/>
              <w:left w:w="100" w:type="dxa"/>
              <w:bottom w:w="100" w:type="dxa"/>
              <w:right w:w="100" w:type="dxa"/>
            </w:tcMar>
          </w:tcPr>
          <w:p w14:paraId="00000087"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220 (57.9)</w:t>
            </w:r>
          </w:p>
        </w:tc>
        <w:tc>
          <w:tcPr>
            <w:tcW w:w="1380" w:type="dxa"/>
            <w:shd w:val="clear" w:color="auto" w:fill="auto"/>
            <w:tcMar>
              <w:top w:w="100" w:type="dxa"/>
              <w:left w:w="100" w:type="dxa"/>
              <w:bottom w:w="100" w:type="dxa"/>
              <w:right w:w="100" w:type="dxa"/>
            </w:tcMar>
          </w:tcPr>
          <w:p w14:paraId="00000088"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155 (74.2)</w:t>
            </w:r>
          </w:p>
        </w:tc>
        <w:tc>
          <w:tcPr>
            <w:tcW w:w="1470" w:type="dxa"/>
            <w:shd w:val="clear" w:color="auto" w:fill="auto"/>
            <w:tcMar>
              <w:top w:w="100" w:type="dxa"/>
              <w:left w:w="100" w:type="dxa"/>
              <w:bottom w:w="100" w:type="dxa"/>
              <w:right w:w="100" w:type="dxa"/>
            </w:tcMar>
          </w:tcPr>
          <w:p w14:paraId="00000089"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65 (38.0)</w:t>
            </w:r>
          </w:p>
        </w:tc>
        <w:tc>
          <w:tcPr>
            <w:tcW w:w="1005" w:type="dxa"/>
            <w:vMerge w:val="restart"/>
            <w:shd w:val="clear" w:color="auto" w:fill="auto"/>
            <w:tcMar>
              <w:top w:w="100" w:type="dxa"/>
              <w:left w:w="100" w:type="dxa"/>
              <w:bottom w:w="100" w:type="dxa"/>
              <w:right w:w="100" w:type="dxa"/>
            </w:tcMar>
          </w:tcPr>
          <w:p w14:paraId="0000008A"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&lt;0.01</w:t>
            </w:r>
          </w:p>
        </w:tc>
      </w:tr>
      <w:tr w:rsidR="00A26793" w:rsidRPr="00545EFA" w14:paraId="6EFBA92D" w14:textId="77777777">
        <w:trPr>
          <w:trHeight w:val="420"/>
        </w:trPr>
        <w:tc>
          <w:tcPr>
            <w:tcW w:w="3705" w:type="dxa"/>
            <w:shd w:val="clear" w:color="auto" w:fill="auto"/>
            <w:tcMar>
              <w:top w:w="100" w:type="dxa"/>
              <w:left w:w="100" w:type="dxa"/>
              <w:bottom w:w="100" w:type="dxa"/>
              <w:right w:w="100" w:type="dxa"/>
            </w:tcMar>
          </w:tcPr>
          <w:p w14:paraId="0000008B"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Week 2</w:t>
            </w:r>
          </w:p>
        </w:tc>
        <w:tc>
          <w:tcPr>
            <w:tcW w:w="1455" w:type="dxa"/>
            <w:shd w:val="clear" w:color="auto" w:fill="auto"/>
            <w:tcMar>
              <w:top w:w="100" w:type="dxa"/>
              <w:left w:w="100" w:type="dxa"/>
              <w:bottom w:w="100" w:type="dxa"/>
              <w:right w:w="100" w:type="dxa"/>
            </w:tcMar>
          </w:tcPr>
          <w:p w14:paraId="0000008C"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101 (26.6)</w:t>
            </w:r>
          </w:p>
        </w:tc>
        <w:tc>
          <w:tcPr>
            <w:tcW w:w="1380" w:type="dxa"/>
            <w:shd w:val="clear" w:color="auto" w:fill="auto"/>
            <w:tcMar>
              <w:top w:w="100" w:type="dxa"/>
              <w:left w:w="100" w:type="dxa"/>
              <w:bottom w:w="100" w:type="dxa"/>
              <w:right w:w="100" w:type="dxa"/>
            </w:tcMar>
          </w:tcPr>
          <w:p w14:paraId="0000008D"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39 (18.7)</w:t>
            </w:r>
          </w:p>
        </w:tc>
        <w:tc>
          <w:tcPr>
            <w:tcW w:w="1470" w:type="dxa"/>
            <w:shd w:val="clear" w:color="auto" w:fill="auto"/>
            <w:tcMar>
              <w:top w:w="100" w:type="dxa"/>
              <w:left w:w="100" w:type="dxa"/>
              <w:bottom w:w="100" w:type="dxa"/>
              <w:right w:w="100" w:type="dxa"/>
            </w:tcMar>
          </w:tcPr>
          <w:p w14:paraId="0000008E"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62 (36.3)</w:t>
            </w:r>
          </w:p>
        </w:tc>
        <w:tc>
          <w:tcPr>
            <w:tcW w:w="1005" w:type="dxa"/>
            <w:vMerge/>
            <w:shd w:val="clear" w:color="auto" w:fill="auto"/>
            <w:tcMar>
              <w:top w:w="100" w:type="dxa"/>
              <w:left w:w="100" w:type="dxa"/>
              <w:bottom w:w="100" w:type="dxa"/>
              <w:right w:w="100" w:type="dxa"/>
            </w:tcMar>
          </w:tcPr>
          <w:p w14:paraId="0000008F" w14:textId="77777777" w:rsidR="00A26793" w:rsidRPr="00545EFA" w:rsidRDefault="00A26793">
            <w:pPr>
              <w:widowControl w:val="0"/>
              <w:pBdr>
                <w:top w:val="nil"/>
                <w:left w:val="nil"/>
                <w:bottom w:val="nil"/>
                <w:right w:val="nil"/>
                <w:between w:val="nil"/>
              </w:pBdr>
              <w:jc w:val="left"/>
              <w:rPr>
                <w:rFonts w:ascii="Times New Roman" w:hAnsi="Times New Roman" w:cs="Times New Roman"/>
              </w:rPr>
            </w:pPr>
          </w:p>
        </w:tc>
      </w:tr>
      <w:tr w:rsidR="00A26793" w:rsidRPr="00545EFA" w14:paraId="4796111E" w14:textId="77777777">
        <w:trPr>
          <w:trHeight w:val="420"/>
        </w:trPr>
        <w:tc>
          <w:tcPr>
            <w:tcW w:w="3705" w:type="dxa"/>
            <w:shd w:val="clear" w:color="auto" w:fill="auto"/>
            <w:tcMar>
              <w:top w:w="100" w:type="dxa"/>
              <w:left w:w="100" w:type="dxa"/>
              <w:bottom w:w="100" w:type="dxa"/>
              <w:right w:w="100" w:type="dxa"/>
            </w:tcMar>
          </w:tcPr>
          <w:p w14:paraId="00000090"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Week 3</w:t>
            </w:r>
          </w:p>
        </w:tc>
        <w:tc>
          <w:tcPr>
            <w:tcW w:w="1455" w:type="dxa"/>
            <w:shd w:val="clear" w:color="auto" w:fill="auto"/>
            <w:tcMar>
              <w:top w:w="100" w:type="dxa"/>
              <w:left w:w="100" w:type="dxa"/>
              <w:bottom w:w="100" w:type="dxa"/>
              <w:right w:w="100" w:type="dxa"/>
            </w:tcMar>
          </w:tcPr>
          <w:p w14:paraId="00000091"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31 (8.2)</w:t>
            </w:r>
          </w:p>
        </w:tc>
        <w:tc>
          <w:tcPr>
            <w:tcW w:w="1380" w:type="dxa"/>
            <w:shd w:val="clear" w:color="auto" w:fill="auto"/>
            <w:tcMar>
              <w:top w:w="100" w:type="dxa"/>
              <w:left w:w="100" w:type="dxa"/>
              <w:bottom w:w="100" w:type="dxa"/>
              <w:right w:w="100" w:type="dxa"/>
            </w:tcMar>
          </w:tcPr>
          <w:p w14:paraId="00000092"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7 (3.3)</w:t>
            </w:r>
          </w:p>
        </w:tc>
        <w:tc>
          <w:tcPr>
            <w:tcW w:w="1470" w:type="dxa"/>
            <w:shd w:val="clear" w:color="auto" w:fill="auto"/>
            <w:tcMar>
              <w:top w:w="100" w:type="dxa"/>
              <w:left w:w="100" w:type="dxa"/>
              <w:bottom w:w="100" w:type="dxa"/>
              <w:right w:w="100" w:type="dxa"/>
            </w:tcMar>
          </w:tcPr>
          <w:p w14:paraId="00000093"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24 (14.0)</w:t>
            </w:r>
          </w:p>
        </w:tc>
        <w:tc>
          <w:tcPr>
            <w:tcW w:w="1005" w:type="dxa"/>
            <w:vMerge/>
            <w:shd w:val="clear" w:color="auto" w:fill="auto"/>
            <w:tcMar>
              <w:top w:w="100" w:type="dxa"/>
              <w:left w:w="100" w:type="dxa"/>
              <w:bottom w:w="100" w:type="dxa"/>
              <w:right w:w="100" w:type="dxa"/>
            </w:tcMar>
          </w:tcPr>
          <w:p w14:paraId="00000094" w14:textId="77777777" w:rsidR="00A26793" w:rsidRPr="00545EFA" w:rsidRDefault="00A26793">
            <w:pPr>
              <w:widowControl w:val="0"/>
              <w:pBdr>
                <w:top w:val="nil"/>
                <w:left w:val="nil"/>
                <w:bottom w:val="nil"/>
                <w:right w:val="nil"/>
                <w:between w:val="nil"/>
              </w:pBdr>
              <w:jc w:val="left"/>
              <w:rPr>
                <w:rFonts w:ascii="Times New Roman" w:hAnsi="Times New Roman" w:cs="Times New Roman"/>
              </w:rPr>
            </w:pPr>
          </w:p>
        </w:tc>
      </w:tr>
      <w:tr w:rsidR="00A26793" w:rsidRPr="00545EFA" w14:paraId="631B89C8" w14:textId="77777777">
        <w:trPr>
          <w:trHeight w:val="420"/>
        </w:trPr>
        <w:tc>
          <w:tcPr>
            <w:tcW w:w="3705" w:type="dxa"/>
            <w:shd w:val="clear" w:color="auto" w:fill="auto"/>
            <w:tcMar>
              <w:top w:w="100" w:type="dxa"/>
              <w:left w:w="100" w:type="dxa"/>
              <w:bottom w:w="100" w:type="dxa"/>
              <w:right w:w="100" w:type="dxa"/>
            </w:tcMar>
          </w:tcPr>
          <w:p w14:paraId="00000095"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Week 4</w:t>
            </w:r>
          </w:p>
        </w:tc>
        <w:tc>
          <w:tcPr>
            <w:tcW w:w="1455" w:type="dxa"/>
            <w:shd w:val="clear" w:color="auto" w:fill="auto"/>
            <w:tcMar>
              <w:top w:w="100" w:type="dxa"/>
              <w:left w:w="100" w:type="dxa"/>
              <w:bottom w:w="100" w:type="dxa"/>
              <w:right w:w="100" w:type="dxa"/>
            </w:tcMar>
          </w:tcPr>
          <w:p w14:paraId="00000096"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6 (1.6)</w:t>
            </w:r>
          </w:p>
        </w:tc>
        <w:tc>
          <w:tcPr>
            <w:tcW w:w="1380" w:type="dxa"/>
            <w:shd w:val="clear" w:color="auto" w:fill="auto"/>
            <w:tcMar>
              <w:top w:w="100" w:type="dxa"/>
              <w:left w:w="100" w:type="dxa"/>
              <w:bottom w:w="100" w:type="dxa"/>
              <w:right w:w="100" w:type="dxa"/>
            </w:tcMar>
          </w:tcPr>
          <w:p w14:paraId="00000097"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1 (0.5)</w:t>
            </w:r>
          </w:p>
        </w:tc>
        <w:tc>
          <w:tcPr>
            <w:tcW w:w="1470" w:type="dxa"/>
            <w:shd w:val="clear" w:color="auto" w:fill="auto"/>
            <w:tcMar>
              <w:top w:w="100" w:type="dxa"/>
              <w:left w:w="100" w:type="dxa"/>
              <w:bottom w:w="100" w:type="dxa"/>
              <w:right w:w="100" w:type="dxa"/>
            </w:tcMar>
          </w:tcPr>
          <w:p w14:paraId="00000098"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5 (2.9)</w:t>
            </w:r>
          </w:p>
        </w:tc>
        <w:tc>
          <w:tcPr>
            <w:tcW w:w="1005" w:type="dxa"/>
            <w:vMerge/>
            <w:shd w:val="clear" w:color="auto" w:fill="auto"/>
            <w:tcMar>
              <w:top w:w="100" w:type="dxa"/>
              <w:left w:w="100" w:type="dxa"/>
              <w:bottom w:w="100" w:type="dxa"/>
              <w:right w:w="100" w:type="dxa"/>
            </w:tcMar>
          </w:tcPr>
          <w:p w14:paraId="00000099" w14:textId="77777777" w:rsidR="00A26793" w:rsidRPr="00545EFA" w:rsidRDefault="00A26793">
            <w:pPr>
              <w:widowControl w:val="0"/>
              <w:pBdr>
                <w:top w:val="nil"/>
                <w:left w:val="nil"/>
                <w:bottom w:val="nil"/>
                <w:right w:val="nil"/>
                <w:between w:val="nil"/>
              </w:pBdr>
              <w:jc w:val="left"/>
              <w:rPr>
                <w:rFonts w:ascii="Times New Roman" w:hAnsi="Times New Roman" w:cs="Times New Roman"/>
              </w:rPr>
            </w:pPr>
          </w:p>
        </w:tc>
      </w:tr>
      <w:tr w:rsidR="00A26793" w:rsidRPr="00545EFA" w14:paraId="3281AE59" w14:textId="77777777">
        <w:trPr>
          <w:trHeight w:val="420"/>
        </w:trPr>
        <w:tc>
          <w:tcPr>
            <w:tcW w:w="3705" w:type="dxa"/>
            <w:shd w:val="clear" w:color="auto" w:fill="auto"/>
            <w:tcMar>
              <w:top w:w="100" w:type="dxa"/>
              <w:left w:w="100" w:type="dxa"/>
              <w:bottom w:w="100" w:type="dxa"/>
              <w:right w:w="100" w:type="dxa"/>
            </w:tcMar>
          </w:tcPr>
          <w:p w14:paraId="0000009A"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Week 5+</w:t>
            </w:r>
          </w:p>
        </w:tc>
        <w:tc>
          <w:tcPr>
            <w:tcW w:w="1455" w:type="dxa"/>
            <w:shd w:val="clear" w:color="auto" w:fill="auto"/>
            <w:tcMar>
              <w:top w:w="100" w:type="dxa"/>
              <w:left w:w="100" w:type="dxa"/>
              <w:bottom w:w="100" w:type="dxa"/>
              <w:right w:w="100" w:type="dxa"/>
            </w:tcMar>
          </w:tcPr>
          <w:p w14:paraId="0000009B"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22 (5.8)</w:t>
            </w:r>
          </w:p>
        </w:tc>
        <w:tc>
          <w:tcPr>
            <w:tcW w:w="1380" w:type="dxa"/>
            <w:shd w:val="clear" w:color="auto" w:fill="auto"/>
            <w:tcMar>
              <w:top w:w="100" w:type="dxa"/>
              <w:left w:w="100" w:type="dxa"/>
              <w:bottom w:w="100" w:type="dxa"/>
              <w:right w:w="100" w:type="dxa"/>
            </w:tcMar>
          </w:tcPr>
          <w:p w14:paraId="0000009C"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7 (3.3)</w:t>
            </w:r>
          </w:p>
        </w:tc>
        <w:tc>
          <w:tcPr>
            <w:tcW w:w="1470" w:type="dxa"/>
            <w:shd w:val="clear" w:color="auto" w:fill="auto"/>
            <w:tcMar>
              <w:top w:w="100" w:type="dxa"/>
              <w:left w:w="100" w:type="dxa"/>
              <w:bottom w:w="100" w:type="dxa"/>
              <w:right w:w="100" w:type="dxa"/>
            </w:tcMar>
          </w:tcPr>
          <w:p w14:paraId="0000009D"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15 (8.8)</w:t>
            </w:r>
          </w:p>
        </w:tc>
        <w:tc>
          <w:tcPr>
            <w:tcW w:w="1005" w:type="dxa"/>
            <w:vMerge/>
            <w:shd w:val="clear" w:color="auto" w:fill="auto"/>
            <w:tcMar>
              <w:top w:w="100" w:type="dxa"/>
              <w:left w:w="100" w:type="dxa"/>
              <w:bottom w:w="100" w:type="dxa"/>
              <w:right w:w="100" w:type="dxa"/>
            </w:tcMar>
          </w:tcPr>
          <w:p w14:paraId="0000009E" w14:textId="77777777" w:rsidR="00A26793" w:rsidRPr="00545EFA" w:rsidRDefault="00A26793">
            <w:pPr>
              <w:widowControl w:val="0"/>
              <w:pBdr>
                <w:top w:val="nil"/>
                <w:left w:val="nil"/>
                <w:bottom w:val="nil"/>
                <w:right w:val="nil"/>
                <w:between w:val="nil"/>
              </w:pBdr>
              <w:jc w:val="left"/>
              <w:rPr>
                <w:rFonts w:ascii="Times New Roman" w:hAnsi="Times New Roman" w:cs="Times New Roman"/>
              </w:rPr>
            </w:pPr>
          </w:p>
        </w:tc>
      </w:tr>
    </w:tbl>
    <w:p w14:paraId="0000009F" w14:textId="77777777" w:rsidR="00A26793" w:rsidRPr="00545EFA" w:rsidRDefault="006D68B2">
      <w:pPr>
        <w:rPr>
          <w:rFonts w:ascii="Times New Roman" w:hAnsi="Times New Roman" w:cs="Times New Roman"/>
        </w:rPr>
      </w:pPr>
      <w:r w:rsidRPr="00545EFA">
        <w:rPr>
          <w:rFonts w:ascii="Times New Roman" w:hAnsi="Times New Roman" w:cs="Times New Roman"/>
        </w:rPr>
        <w:t>*Wilcoxon-Mann-Whitney Test for comparing medians, Pearson’s chi-squared test for comparing proportions.</w:t>
      </w:r>
    </w:p>
    <w:p w14:paraId="1C023A78" w14:textId="77777777" w:rsidR="00CF3792" w:rsidRPr="00545EFA" w:rsidRDefault="00CF3792">
      <w:pPr>
        <w:rPr>
          <w:rFonts w:ascii="Times New Roman" w:hAnsi="Times New Roman" w:cs="Times New Roman"/>
        </w:rPr>
      </w:pPr>
      <w:r w:rsidRPr="00545EFA">
        <w:rPr>
          <w:rFonts w:ascii="Times New Roman" w:hAnsi="Times New Roman" w:cs="Times New Roman"/>
        </w:rPr>
        <w:br w:type="page"/>
      </w:r>
    </w:p>
    <w:p w14:paraId="1C89C4D2" w14:textId="1C957223" w:rsidR="00CF3792" w:rsidRPr="00545EFA" w:rsidRDefault="00545EFA" w:rsidP="00CF3792">
      <w:pPr>
        <w:widowControl w:val="0"/>
        <w:spacing w:line="240" w:lineRule="auto"/>
        <w:jc w:val="left"/>
        <w:rPr>
          <w:rFonts w:ascii="Times New Roman" w:hAnsi="Times New Roman" w:cs="Times New Roman"/>
        </w:rPr>
      </w:pPr>
      <w:r w:rsidRPr="00545EFA">
        <w:rPr>
          <w:rFonts w:ascii="Times New Roman" w:hAnsi="Times New Roman" w:cs="Times New Roman"/>
          <w:b/>
          <w:sz w:val="24"/>
          <w:szCs w:val="24"/>
        </w:rPr>
        <w:lastRenderedPageBreak/>
        <w:t xml:space="preserve">Additional file 1: </w:t>
      </w:r>
      <w:bookmarkStart w:id="1" w:name="_Hlk124539162"/>
      <w:r w:rsidRPr="00545EFA">
        <w:rPr>
          <w:rFonts w:ascii="Times New Roman" w:hAnsi="Times New Roman" w:cs="Times New Roman"/>
          <w:b/>
        </w:rPr>
        <w:t>Table S</w:t>
      </w:r>
      <w:r w:rsidR="00CF3792" w:rsidRPr="00545EFA">
        <w:rPr>
          <w:rFonts w:ascii="Times New Roman" w:hAnsi="Times New Roman" w:cs="Times New Roman"/>
          <w:b/>
        </w:rPr>
        <w:t>2. Reported symptoms of all participants with sample collected (and tested) for serologic antibody test on same day as sample that resulted in RT-PCR positive for SARS-CoV-2 (n=492); mild and extreme symptoms duration outliers excluded</w:t>
      </w:r>
      <w:bookmarkEnd w:id="1"/>
    </w:p>
    <w:p w14:paraId="000000A0" w14:textId="5B729F54" w:rsidR="00A26793" w:rsidRPr="00545EFA" w:rsidRDefault="00A26793">
      <w:pPr>
        <w:rPr>
          <w:rFonts w:ascii="Times New Roman" w:hAnsi="Times New Roman" w:cs="Times New Roman"/>
          <w:b/>
        </w:rPr>
      </w:pPr>
    </w:p>
    <w:tbl>
      <w:tblPr>
        <w:tblStyle w:val="a0"/>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05"/>
        <w:gridCol w:w="1455"/>
        <w:gridCol w:w="1380"/>
        <w:gridCol w:w="1470"/>
        <w:gridCol w:w="1005"/>
      </w:tblGrid>
      <w:tr w:rsidR="00A26793" w:rsidRPr="00545EFA" w14:paraId="340A6D5D" w14:textId="77777777">
        <w:trPr>
          <w:trHeight w:val="420"/>
        </w:trPr>
        <w:tc>
          <w:tcPr>
            <w:tcW w:w="3705" w:type="dxa"/>
            <w:vMerge w:val="restart"/>
            <w:shd w:val="clear" w:color="auto" w:fill="auto"/>
            <w:tcMar>
              <w:top w:w="100" w:type="dxa"/>
              <w:left w:w="100" w:type="dxa"/>
              <w:bottom w:w="100" w:type="dxa"/>
              <w:right w:w="100" w:type="dxa"/>
            </w:tcMar>
          </w:tcPr>
          <w:p w14:paraId="000000A2" w14:textId="51AC880D" w:rsidR="00A26793" w:rsidRPr="00545EFA" w:rsidRDefault="00A26793">
            <w:pPr>
              <w:jc w:val="left"/>
              <w:rPr>
                <w:rFonts w:ascii="Times New Roman" w:hAnsi="Times New Roman" w:cs="Times New Roman"/>
                <w:b/>
              </w:rPr>
            </w:pPr>
          </w:p>
        </w:tc>
        <w:tc>
          <w:tcPr>
            <w:tcW w:w="1455" w:type="dxa"/>
            <w:vMerge w:val="restart"/>
            <w:shd w:val="clear" w:color="auto" w:fill="auto"/>
            <w:tcMar>
              <w:top w:w="100" w:type="dxa"/>
              <w:left w:w="100" w:type="dxa"/>
              <w:bottom w:w="100" w:type="dxa"/>
              <w:right w:w="100" w:type="dxa"/>
            </w:tcMar>
          </w:tcPr>
          <w:p w14:paraId="000000A3" w14:textId="77777777" w:rsidR="00A26793" w:rsidRPr="00545EFA" w:rsidRDefault="00A26793">
            <w:pPr>
              <w:widowControl w:val="0"/>
              <w:spacing w:line="240" w:lineRule="auto"/>
              <w:jc w:val="left"/>
              <w:rPr>
                <w:rFonts w:ascii="Times New Roman" w:hAnsi="Times New Roman" w:cs="Times New Roman"/>
                <w:b/>
              </w:rPr>
            </w:pPr>
          </w:p>
          <w:p w14:paraId="000000A4" w14:textId="77777777" w:rsidR="00A26793" w:rsidRPr="00545EFA" w:rsidRDefault="006D68B2">
            <w:pPr>
              <w:widowControl w:val="0"/>
              <w:spacing w:line="240" w:lineRule="auto"/>
              <w:jc w:val="left"/>
              <w:rPr>
                <w:rFonts w:ascii="Times New Roman" w:hAnsi="Times New Roman" w:cs="Times New Roman"/>
                <w:b/>
              </w:rPr>
            </w:pPr>
            <w:r w:rsidRPr="00545EFA">
              <w:rPr>
                <w:rFonts w:ascii="Times New Roman" w:hAnsi="Times New Roman" w:cs="Times New Roman"/>
                <w:b/>
              </w:rPr>
              <w:t>All (n=492)</w:t>
            </w:r>
          </w:p>
        </w:tc>
        <w:tc>
          <w:tcPr>
            <w:tcW w:w="3855" w:type="dxa"/>
            <w:gridSpan w:val="3"/>
            <w:shd w:val="clear" w:color="auto" w:fill="auto"/>
            <w:tcMar>
              <w:top w:w="100" w:type="dxa"/>
              <w:left w:w="100" w:type="dxa"/>
              <w:bottom w:w="100" w:type="dxa"/>
              <w:right w:w="100" w:type="dxa"/>
            </w:tcMar>
          </w:tcPr>
          <w:p w14:paraId="000000A5" w14:textId="77777777" w:rsidR="00A26793" w:rsidRPr="00545EFA" w:rsidRDefault="006D68B2">
            <w:pPr>
              <w:widowControl w:val="0"/>
              <w:spacing w:line="240" w:lineRule="auto"/>
              <w:jc w:val="left"/>
              <w:rPr>
                <w:rFonts w:ascii="Times New Roman" w:hAnsi="Times New Roman" w:cs="Times New Roman"/>
                <w:b/>
              </w:rPr>
            </w:pPr>
            <w:r w:rsidRPr="00545EFA">
              <w:rPr>
                <w:rFonts w:ascii="Times New Roman" w:hAnsi="Times New Roman" w:cs="Times New Roman"/>
                <w:b/>
              </w:rPr>
              <w:t>Rapid antibody test result</w:t>
            </w:r>
          </w:p>
        </w:tc>
      </w:tr>
      <w:tr w:rsidR="00A26793" w:rsidRPr="00545EFA" w14:paraId="0F126B3F" w14:textId="77777777">
        <w:trPr>
          <w:trHeight w:val="420"/>
        </w:trPr>
        <w:tc>
          <w:tcPr>
            <w:tcW w:w="3705" w:type="dxa"/>
            <w:vMerge/>
            <w:shd w:val="clear" w:color="auto" w:fill="auto"/>
            <w:tcMar>
              <w:top w:w="100" w:type="dxa"/>
              <w:left w:w="100" w:type="dxa"/>
              <w:bottom w:w="100" w:type="dxa"/>
              <w:right w:w="100" w:type="dxa"/>
            </w:tcMar>
          </w:tcPr>
          <w:p w14:paraId="000000A8" w14:textId="77777777" w:rsidR="00A26793" w:rsidRPr="00545EFA" w:rsidRDefault="00A26793">
            <w:pPr>
              <w:widowControl w:val="0"/>
              <w:pBdr>
                <w:top w:val="nil"/>
                <w:left w:val="nil"/>
                <w:bottom w:val="nil"/>
                <w:right w:val="nil"/>
                <w:between w:val="nil"/>
              </w:pBdr>
              <w:jc w:val="left"/>
              <w:rPr>
                <w:rFonts w:ascii="Times New Roman" w:hAnsi="Times New Roman" w:cs="Times New Roman"/>
                <w:b/>
              </w:rPr>
            </w:pPr>
          </w:p>
        </w:tc>
        <w:tc>
          <w:tcPr>
            <w:tcW w:w="1455" w:type="dxa"/>
            <w:vMerge/>
            <w:shd w:val="clear" w:color="auto" w:fill="auto"/>
            <w:tcMar>
              <w:top w:w="100" w:type="dxa"/>
              <w:left w:w="100" w:type="dxa"/>
              <w:bottom w:w="100" w:type="dxa"/>
              <w:right w:w="100" w:type="dxa"/>
            </w:tcMar>
          </w:tcPr>
          <w:p w14:paraId="000000A9" w14:textId="77777777" w:rsidR="00A26793" w:rsidRPr="00545EFA" w:rsidRDefault="00A26793">
            <w:pPr>
              <w:widowControl w:val="0"/>
              <w:pBdr>
                <w:top w:val="nil"/>
                <w:left w:val="nil"/>
                <w:bottom w:val="nil"/>
                <w:right w:val="nil"/>
                <w:between w:val="nil"/>
              </w:pBdr>
              <w:jc w:val="left"/>
              <w:rPr>
                <w:rFonts w:ascii="Times New Roman" w:hAnsi="Times New Roman" w:cs="Times New Roman"/>
                <w:b/>
              </w:rPr>
            </w:pPr>
          </w:p>
        </w:tc>
        <w:tc>
          <w:tcPr>
            <w:tcW w:w="1380" w:type="dxa"/>
            <w:shd w:val="clear" w:color="auto" w:fill="auto"/>
            <w:tcMar>
              <w:top w:w="100" w:type="dxa"/>
              <w:left w:w="100" w:type="dxa"/>
              <w:bottom w:w="100" w:type="dxa"/>
              <w:right w:w="100" w:type="dxa"/>
            </w:tcMar>
          </w:tcPr>
          <w:p w14:paraId="000000AA" w14:textId="77777777" w:rsidR="00A26793" w:rsidRPr="00545EFA" w:rsidRDefault="006D68B2">
            <w:pPr>
              <w:widowControl w:val="0"/>
              <w:spacing w:line="240" w:lineRule="auto"/>
              <w:jc w:val="left"/>
              <w:rPr>
                <w:rFonts w:ascii="Times New Roman" w:hAnsi="Times New Roman" w:cs="Times New Roman"/>
                <w:b/>
              </w:rPr>
            </w:pPr>
            <w:r w:rsidRPr="00545EFA">
              <w:rPr>
                <w:rFonts w:ascii="Times New Roman" w:hAnsi="Times New Roman" w:cs="Times New Roman"/>
                <w:b/>
              </w:rPr>
              <w:t>Negative (n=262)</w:t>
            </w:r>
          </w:p>
        </w:tc>
        <w:tc>
          <w:tcPr>
            <w:tcW w:w="1470" w:type="dxa"/>
            <w:shd w:val="clear" w:color="auto" w:fill="auto"/>
            <w:tcMar>
              <w:top w:w="100" w:type="dxa"/>
              <w:left w:w="100" w:type="dxa"/>
              <w:bottom w:w="100" w:type="dxa"/>
              <w:right w:w="100" w:type="dxa"/>
            </w:tcMar>
          </w:tcPr>
          <w:p w14:paraId="000000AB" w14:textId="77777777" w:rsidR="00A26793" w:rsidRPr="00545EFA" w:rsidRDefault="006D68B2">
            <w:pPr>
              <w:widowControl w:val="0"/>
              <w:spacing w:line="240" w:lineRule="auto"/>
              <w:jc w:val="left"/>
              <w:rPr>
                <w:rFonts w:ascii="Times New Roman" w:hAnsi="Times New Roman" w:cs="Times New Roman"/>
                <w:b/>
              </w:rPr>
            </w:pPr>
            <w:r w:rsidRPr="00545EFA">
              <w:rPr>
                <w:rFonts w:ascii="Times New Roman" w:hAnsi="Times New Roman" w:cs="Times New Roman"/>
                <w:b/>
              </w:rPr>
              <w:t>Positive (n=230)</w:t>
            </w:r>
          </w:p>
        </w:tc>
        <w:tc>
          <w:tcPr>
            <w:tcW w:w="1005" w:type="dxa"/>
            <w:shd w:val="clear" w:color="auto" w:fill="auto"/>
            <w:tcMar>
              <w:top w:w="100" w:type="dxa"/>
              <w:left w:w="100" w:type="dxa"/>
              <w:bottom w:w="100" w:type="dxa"/>
              <w:right w:w="100" w:type="dxa"/>
            </w:tcMar>
          </w:tcPr>
          <w:p w14:paraId="000000AC" w14:textId="77777777" w:rsidR="00A26793" w:rsidRPr="00545EFA" w:rsidRDefault="006D68B2">
            <w:pPr>
              <w:widowControl w:val="0"/>
              <w:spacing w:line="240" w:lineRule="auto"/>
              <w:jc w:val="left"/>
              <w:rPr>
                <w:rFonts w:ascii="Times New Roman" w:hAnsi="Times New Roman" w:cs="Times New Roman"/>
                <w:b/>
              </w:rPr>
            </w:pPr>
            <w:r w:rsidRPr="00545EFA">
              <w:rPr>
                <w:rFonts w:ascii="Times New Roman" w:hAnsi="Times New Roman" w:cs="Times New Roman"/>
                <w:b/>
              </w:rPr>
              <w:t>p-value**</w:t>
            </w:r>
          </w:p>
        </w:tc>
      </w:tr>
      <w:tr w:rsidR="00A26793" w:rsidRPr="00545EFA" w14:paraId="50A8F6EC" w14:textId="77777777">
        <w:tc>
          <w:tcPr>
            <w:tcW w:w="3705" w:type="dxa"/>
            <w:shd w:val="clear" w:color="auto" w:fill="auto"/>
            <w:tcMar>
              <w:top w:w="100" w:type="dxa"/>
              <w:left w:w="100" w:type="dxa"/>
              <w:bottom w:w="100" w:type="dxa"/>
              <w:right w:w="100" w:type="dxa"/>
            </w:tcMar>
          </w:tcPr>
          <w:p w14:paraId="000000AD" w14:textId="77777777" w:rsidR="00A26793" w:rsidRPr="00545EFA" w:rsidRDefault="006D68B2">
            <w:pPr>
              <w:widowControl w:val="0"/>
              <w:spacing w:line="240" w:lineRule="auto"/>
              <w:jc w:val="left"/>
              <w:rPr>
                <w:rFonts w:ascii="Times New Roman" w:hAnsi="Times New Roman" w:cs="Times New Roman"/>
                <w:b/>
              </w:rPr>
            </w:pPr>
            <w:r w:rsidRPr="00545EFA">
              <w:rPr>
                <w:rFonts w:ascii="Times New Roman" w:hAnsi="Times New Roman" w:cs="Times New Roman"/>
                <w:b/>
              </w:rPr>
              <w:t>Reported having any symptoms (%)</w:t>
            </w:r>
          </w:p>
        </w:tc>
        <w:tc>
          <w:tcPr>
            <w:tcW w:w="1455" w:type="dxa"/>
            <w:shd w:val="clear" w:color="auto" w:fill="auto"/>
            <w:tcMar>
              <w:top w:w="100" w:type="dxa"/>
              <w:left w:w="100" w:type="dxa"/>
              <w:bottom w:w="100" w:type="dxa"/>
              <w:right w:w="100" w:type="dxa"/>
            </w:tcMar>
          </w:tcPr>
          <w:p w14:paraId="000000AE"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358 (72.8)</w:t>
            </w:r>
          </w:p>
        </w:tc>
        <w:tc>
          <w:tcPr>
            <w:tcW w:w="1380" w:type="dxa"/>
            <w:shd w:val="clear" w:color="auto" w:fill="auto"/>
            <w:tcMar>
              <w:top w:w="100" w:type="dxa"/>
              <w:left w:w="100" w:type="dxa"/>
              <w:bottom w:w="100" w:type="dxa"/>
              <w:right w:w="100" w:type="dxa"/>
            </w:tcMar>
          </w:tcPr>
          <w:p w14:paraId="000000AF"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205 (78.2)</w:t>
            </w:r>
          </w:p>
        </w:tc>
        <w:tc>
          <w:tcPr>
            <w:tcW w:w="1470" w:type="dxa"/>
            <w:shd w:val="clear" w:color="auto" w:fill="auto"/>
            <w:tcMar>
              <w:top w:w="100" w:type="dxa"/>
              <w:left w:w="100" w:type="dxa"/>
              <w:bottom w:w="100" w:type="dxa"/>
              <w:right w:w="100" w:type="dxa"/>
            </w:tcMar>
          </w:tcPr>
          <w:p w14:paraId="000000B0"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153 (66.5)</w:t>
            </w:r>
          </w:p>
        </w:tc>
        <w:tc>
          <w:tcPr>
            <w:tcW w:w="1005" w:type="dxa"/>
            <w:shd w:val="clear" w:color="auto" w:fill="auto"/>
            <w:tcMar>
              <w:top w:w="100" w:type="dxa"/>
              <w:left w:w="100" w:type="dxa"/>
              <w:bottom w:w="100" w:type="dxa"/>
              <w:right w:w="100" w:type="dxa"/>
            </w:tcMar>
          </w:tcPr>
          <w:p w14:paraId="000000B1"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&lt;0.01</w:t>
            </w:r>
          </w:p>
        </w:tc>
      </w:tr>
      <w:tr w:rsidR="00A26793" w:rsidRPr="00545EFA" w14:paraId="7D15ADEC" w14:textId="77777777">
        <w:tc>
          <w:tcPr>
            <w:tcW w:w="3705" w:type="dxa"/>
            <w:shd w:val="clear" w:color="auto" w:fill="auto"/>
            <w:tcMar>
              <w:top w:w="100" w:type="dxa"/>
              <w:left w:w="100" w:type="dxa"/>
              <w:bottom w:w="100" w:type="dxa"/>
              <w:right w:w="100" w:type="dxa"/>
            </w:tcMar>
          </w:tcPr>
          <w:p w14:paraId="000000B2"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Cough</w:t>
            </w:r>
          </w:p>
        </w:tc>
        <w:tc>
          <w:tcPr>
            <w:tcW w:w="1455" w:type="dxa"/>
            <w:shd w:val="clear" w:color="auto" w:fill="auto"/>
            <w:tcMar>
              <w:top w:w="100" w:type="dxa"/>
              <w:left w:w="100" w:type="dxa"/>
              <w:bottom w:w="100" w:type="dxa"/>
              <w:right w:w="100" w:type="dxa"/>
            </w:tcMar>
          </w:tcPr>
          <w:p w14:paraId="000000B3"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235 (47.8)</w:t>
            </w:r>
          </w:p>
        </w:tc>
        <w:tc>
          <w:tcPr>
            <w:tcW w:w="1380" w:type="dxa"/>
            <w:shd w:val="clear" w:color="auto" w:fill="auto"/>
            <w:tcMar>
              <w:top w:w="100" w:type="dxa"/>
              <w:left w:w="100" w:type="dxa"/>
              <w:bottom w:w="100" w:type="dxa"/>
              <w:right w:w="100" w:type="dxa"/>
            </w:tcMar>
          </w:tcPr>
          <w:p w14:paraId="000000B4"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130 (49.6)</w:t>
            </w:r>
          </w:p>
        </w:tc>
        <w:tc>
          <w:tcPr>
            <w:tcW w:w="1470" w:type="dxa"/>
            <w:shd w:val="clear" w:color="auto" w:fill="auto"/>
            <w:tcMar>
              <w:top w:w="100" w:type="dxa"/>
              <w:left w:w="100" w:type="dxa"/>
              <w:bottom w:w="100" w:type="dxa"/>
              <w:right w:w="100" w:type="dxa"/>
            </w:tcMar>
          </w:tcPr>
          <w:p w14:paraId="000000B5"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105 (45.7)</w:t>
            </w:r>
          </w:p>
        </w:tc>
        <w:tc>
          <w:tcPr>
            <w:tcW w:w="1005" w:type="dxa"/>
            <w:shd w:val="clear" w:color="auto" w:fill="auto"/>
            <w:tcMar>
              <w:top w:w="100" w:type="dxa"/>
              <w:left w:w="100" w:type="dxa"/>
              <w:bottom w:w="100" w:type="dxa"/>
              <w:right w:w="100" w:type="dxa"/>
            </w:tcMar>
          </w:tcPr>
          <w:p w14:paraId="000000B6"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0.43</w:t>
            </w:r>
          </w:p>
        </w:tc>
      </w:tr>
      <w:tr w:rsidR="00A26793" w:rsidRPr="00545EFA" w14:paraId="43BE300B" w14:textId="77777777">
        <w:tc>
          <w:tcPr>
            <w:tcW w:w="3705" w:type="dxa"/>
            <w:shd w:val="clear" w:color="auto" w:fill="auto"/>
            <w:tcMar>
              <w:top w:w="100" w:type="dxa"/>
              <w:left w:w="100" w:type="dxa"/>
              <w:bottom w:w="100" w:type="dxa"/>
              <w:right w:w="100" w:type="dxa"/>
            </w:tcMar>
          </w:tcPr>
          <w:p w14:paraId="000000B7"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Sore throat</w:t>
            </w:r>
          </w:p>
        </w:tc>
        <w:tc>
          <w:tcPr>
            <w:tcW w:w="1455" w:type="dxa"/>
            <w:shd w:val="clear" w:color="auto" w:fill="auto"/>
            <w:tcMar>
              <w:top w:w="100" w:type="dxa"/>
              <w:left w:w="100" w:type="dxa"/>
              <w:bottom w:w="100" w:type="dxa"/>
              <w:right w:w="100" w:type="dxa"/>
            </w:tcMar>
          </w:tcPr>
          <w:p w14:paraId="000000B8"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170 (34.6)</w:t>
            </w:r>
          </w:p>
        </w:tc>
        <w:tc>
          <w:tcPr>
            <w:tcW w:w="1380" w:type="dxa"/>
            <w:shd w:val="clear" w:color="auto" w:fill="auto"/>
            <w:tcMar>
              <w:top w:w="100" w:type="dxa"/>
              <w:left w:w="100" w:type="dxa"/>
              <w:bottom w:w="100" w:type="dxa"/>
              <w:right w:w="100" w:type="dxa"/>
            </w:tcMar>
          </w:tcPr>
          <w:p w14:paraId="000000B9"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105 (40.1)</w:t>
            </w:r>
          </w:p>
        </w:tc>
        <w:tc>
          <w:tcPr>
            <w:tcW w:w="1470" w:type="dxa"/>
            <w:shd w:val="clear" w:color="auto" w:fill="auto"/>
            <w:tcMar>
              <w:top w:w="100" w:type="dxa"/>
              <w:left w:w="100" w:type="dxa"/>
              <w:bottom w:w="100" w:type="dxa"/>
              <w:right w:w="100" w:type="dxa"/>
            </w:tcMar>
          </w:tcPr>
          <w:p w14:paraId="000000BA"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65 (28.3)</w:t>
            </w:r>
          </w:p>
        </w:tc>
        <w:tc>
          <w:tcPr>
            <w:tcW w:w="1005" w:type="dxa"/>
            <w:shd w:val="clear" w:color="auto" w:fill="auto"/>
            <w:tcMar>
              <w:top w:w="100" w:type="dxa"/>
              <w:left w:w="100" w:type="dxa"/>
              <w:bottom w:w="100" w:type="dxa"/>
              <w:right w:w="100" w:type="dxa"/>
            </w:tcMar>
          </w:tcPr>
          <w:p w14:paraId="000000BB"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&lt;0.01</w:t>
            </w:r>
          </w:p>
        </w:tc>
      </w:tr>
      <w:tr w:rsidR="00A26793" w:rsidRPr="00545EFA" w14:paraId="7245F2D4" w14:textId="77777777">
        <w:tc>
          <w:tcPr>
            <w:tcW w:w="3705" w:type="dxa"/>
            <w:shd w:val="clear" w:color="auto" w:fill="auto"/>
            <w:tcMar>
              <w:top w:w="100" w:type="dxa"/>
              <w:left w:w="100" w:type="dxa"/>
              <w:bottom w:w="100" w:type="dxa"/>
              <w:right w:w="100" w:type="dxa"/>
            </w:tcMar>
          </w:tcPr>
          <w:p w14:paraId="000000BC"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Fever</w:t>
            </w:r>
          </w:p>
        </w:tc>
        <w:tc>
          <w:tcPr>
            <w:tcW w:w="1455" w:type="dxa"/>
            <w:shd w:val="clear" w:color="auto" w:fill="auto"/>
            <w:tcMar>
              <w:top w:w="100" w:type="dxa"/>
              <w:left w:w="100" w:type="dxa"/>
              <w:bottom w:w="100" w:type="dxa"/>
              <w:right w:w="100" w:type="dxa"/>
            </w:tcMar>
          </w:tcPr>
          <w:p w14:paraId="000000BD"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163 (33.1)</w:t>
            </w:r>
          </w:p>
        </w:tc>
        <w:tc>
          <w:tcPr>
            <w:tcW w:w="1380" w:type="dxa"/>
            <w:shd w:val="clear" w:color="auto" w:fill="auto"/>
            <w:tcMar>
              <w:top w:w="100" w:type="dxa"/>
              <w:left w:w="100" w:type="dxa"/>
              <w:bottom w:w="100" w:type="dxa"/>
              <w:right w:w="100" w:type="dxa"/>
            </w:tcMar>
          </w:tcPr>
          <w:p w14:paraId="000000BE"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104 (39.7)</w:t>
            </w:r>
          </w:p>
        </w:tc>
        <w:tc>
          <w:tcPr>
            <w:tcW w:w="1470" w:type="dxa"/>
            <w:shd w:val="clear" w:color="auto" w:fill="auto"/>
            <w:tcMar>
              <w:top w:w="100" w:type="dxa"/>
              <w:left w:w="100" w:type="dxa"/>
              <w:bottom w:w="100" w:type="dxa"/>
              <w:right w:w="100" w:type="dxa"/>
            </w:tcMar>
          </w:tcPr>
          <w:p w14:paraId="000000BF"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59 (25.7)</w:t>
            </w:r>
          </w:p>
        </w:tc>
        <w:tc>
          <w:tcPr>
            <w:tcW w:w="1005" w:type="dxa"/>
            <w:shd w:val="clear" w:color="auto" w:fill="auto"/>
            <w:tcMar>
              <w:top w:w="100" w:type="dxa"/>
              <w:left w:w="100" w:type="dxa"/>
              <w:bottom w:w="100" w:type="dxa"/>
              <w:right w:w="100" w:type="dxa"/>
            </w:tcMar>
          </w:tcPr>
          <w:p w14:paraId="000000C0"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&lt;0.01</w:t>
            </w:r>
          </w:p>
        </w:tc>
      </w:tr>
      <w:tr w:rsidR="00A26793" w:rsidRPr="00545EFA" w14:paraId="0081B13F" w14:textId="77777777">
        <w:tc>
          <w:tcPr>
            <w:tcW w:w="3705" w:type="dxa"/>
            <w:shd w:val="clear" w:color="auto" w:fill="auto"/>
            <w:tcMar>
              <w:top w:w="100" w:type="dxa"/>
              <w:left w:w="100" w:type="dxa"/>
              <w:bottom w:w="100" w:type="dxa"/>
              <w:right w:w="100" w:type="dxa"/>
            </w:tcMar>
          </w:tcPr>
          <w:p w14:paraId="000000C1"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Congestion</w:t>
            </w:r>
          </w:p>
        </w:tc>
        <w:tc>
          <w:tcPr>
            <w:tcW w:w="1455" w:type="dxa"/>
            <w:shd w:val="clear" w:color="auto" w:fill="auto"/>
            <w:tcMar>
              <w:top w:w="100" w:type="dxa"/>
              <w:left w:w="100" w:type="dxa"/>
              <w:bottom w:w="100" w:type="dxa"/>
              <w:right w:w="100" w:type="dxa"/>
            </w:tcMar>
          </w:tcPr>
          <w:p w14:paraId="000000C2"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120 (24.4)</w:t>
            </w:r>
          </w:p>
        </w:tc>
        <w:tc>
          <w:tcPr>
            <w:tcW w:w="1380" w:type="dxa"/>
            <w:shd w:val="clear" w:color="auto" w:fill="auto"/>
            <w:tcMar>
              <w:top w:w="100" w:type="dxa"/>
              <w:left w:w="100" w:type="dxa"/>
              <w:bottom w:w="100" w:type="dxa"/>
              <w:right w:w="100" w:type="dxa"/>
            </w:tcMar>
          </w:tcPr>
          <w:p w14:paraId="000000C3"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75 (28.6)</w:t>
            </w:r>
          </w:p>
        </w:tc>
        <w:tc>
          <w:tcPr>
            <w:tcW w:w="1470" w:type="dxa"/>
            <w:shd w:val="clear" w:color="auto" w:fill="auto"/>
            <w:tcMar>
              <w:top w:w="100" w:type="dxa"/>
              <w:left w:w="100" w:type="dxa"/>
              <w:bottom w:w="100" w:type="dxa"/>
              <w:right w:w="100" w:type="dxa"/>
            </w:tcMar>
          </w:tcPr>
          <w:p w14:paraId="000000C4"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45 (19.6)</w:t>
            </w:r>
          </w:p>
        </w:tc>
        <w:tc>
          <w:tcPr>
            <w:tcW w:w="1005" w:type="dxa"/>
            <w:shd w:val="clear" w:color="auto" w:fill="auto"/>
            <w:tcMar>
              <w:top w:w="100" w:type="dxa"/>
              <w:left w:w="100" w:type="dxa"/>
              <w:bottom w:w="100" w:type="dxa"/>
              <w:right w:w="100" w:type="dxa"/>
            </w:tcMar>
          </w:tcPr>
          <w:p w14:paraId="000000C5"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0.03</w:t>
            </w:r>
          </w:p>
        </w:tc>
      </w:tr>
      <w:tr w:rsidR="00A26793" w:rsidRPr="00545EFA" w14:paraId="0A7965AD" w14:textId="77777777">
        <w:tc>
          <w:tcPr>
            <w:tcW w:w="3705" w:type="dxa"/>
            <w:shd w:val="clear" w:color="auto" w:fill="auto"/>
            <w:tcMar>
              <w:top w:w="100" w:type="dxa"/>
              <w:left w:w="100" w:type="dxa"/>
              <w:bottom w:w="100" w:type="dxa"/>
              <w:right w:w="100" w:type="dxa"/>
            </w:tcMar>
          </w:tcPr>
          <w:p w14:paraId="000000C6"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Difficulty breathing</w:t>
            </w:r>
          </w:p>
        </w:tc>
        <w:tc>
          <w:tcPr>
            <w:tcW w:w="1455" w:type="dxa"/>
            <w:shd w:val="clear" w:color="auto" w:fill="auto"/>
            <w:tcMar>
              <w:top w:w="100" w:type="dxa"/>
              <w:left w:w="100" w:type="dxa"/>
              <w:bottom w:w="100" w:type="dxa"/>
              <w:right w:w="100" w:type="dxa"/>
            </w:tcMar>
          </w:tcPr>
          <w:p w14:paraId="000000C7"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57 (11.6)</w:t>
            </w:r>
          </w:p>
        </w:tc>
        <w:tc>
          <w:tcPr>
            <w:tcW w:w="1380" w:type="dxa"/>
            <w:shd w:val="clear" w:color="auto" w:fill="auto"/>
            <w:tcMar>
              <w:top w:w="100" w:type="dxa"/>
              <w:left w:w="100" w:type="dxa"/>
              <w:bottom w:w="100" w:type="dxa"/>
              <w:right w:w="100" w:type="dxa"/>
            </w:tcMar>
          </w:tcPr>
          <w:p w14:paraId="000000C8"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26 (9.9)</w:t>
            </w:r>
          </w:p>
        </w:tc>
        <w:tc>
          <w:tcPr>
            <w:tcW w:w="1470" w:type="dxa"/>
            <w:shd w:val="clear" w:color="auto" w:fill="auto"/>
            <w:tcMar>
              <w:top w:w="100" w:type="dxa"/>
              <w:left w:w="100" w:type="dxa"/>
              <w:bottom w:w="100" w:type="dxa"/>
              <w:right w:w="100" w:type="dxa"/>
            </w:tcMar>
          </w:tcPr>
          <w:p w14:paraId="000000C9"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31 (13.5)</w:t>
            </w:r>
          </w:p>
        </w:tc>
        <w:tc>
          <w:tcPr>
            <w:tcW w:w="1005" w:type="dxa"/>
            <w:shd w:val="clear" w:color="auto" w:fill="auto"/>
            <w:tcMar>
              <w:top w:w="100" w:type="dxa"/>
              <w:left w:w="100" w:type="dxa"/>
              <w:bottom w:w="100" w:type="dxa"/>
              <w:right w:w="100" w:type="dxa"/>
            </w:tcMar>
          </w:tcPr>
          <w:p w14:paraId="000000CA"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27.7</w:t>
            </w:r>
          </w:p>
        </w:tc>
      </w:tr>
      <w:tr w:rsidR="00A26793" w:rsidRPr="00545EFA" w14:paraId="6E3E62A1" w14:textId="77777777">
        <w:tc>
          <w:tcPr>
            <w:tcW w:w="3705" w:type="dxa"/>
            <w:shd w:val="clear" w:color="auto" w:fill="auto"/>
            <w:tcMar>
              <w:top w:w="100" w:type="dxa"/>
              <w:left w:w="100" w:type="dxa"/>
              <w:bottom w:w="100" w:type="dxa"/>
              <w:right w:w="100" w:type="dxa"/>
            </w:tcMar>
          </w:tcPr>
          <w:p w14:paraId="000000CB" w14:textId="77777777" w:rsidR="00A26793" w:rsidRPr="00545EFA" w:rsidRDefault="006D68B2">
            <w:pPr>
              <w:jc w:val="right"/>
              <w:rPr>
                <w:rFonts w:ascii="Times New Roman" w:hAnsi="Times New Roman" w:cs="Times New Roman"/>
              </w:rPr>
            </w:pPr>
            <w:r w:rsidRPr="00545EFA">
              <w:rPr>
                <w:rFonts w:ascii="Times New Roman" w:hAnsi="Times New Roman" w:cs="Times New Roman"/>
              </w:rPr>
              <w:t>Malaise</w:t>
            </w:r>
          </w:p>
        </w:tc>
        <w:tc>
          <w:tcPr>
            <w:tcW w:w="1455" w:type="dxa"/>
            <w:shd w:val="clear" w:color="auto" w:fill="auto"/>
            <w:tcMar>
              <w:top w:w="100" w:type="dxa"/>
              <w:left w:w="100" w:type="dxa"/>
              <w:bottom w:w="100" w:type="dxa"/>
              <w:right w:w="100" w:type="dxa"/>
            </w:tcMar>
          </w:tcPr>
          <w:p w14:paraId="000000CC"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168 (34.1)</w:t>
            </w:r>
          </w:p>
        </w:tc>
        <w:tc>
          <w:tcPr>
            <w:tcW w:w="1380" w:type="dxa"/>
            <w:shd w:val="clear" w:color="auto" w:fill="auto"/>
            <w:tcMar>
              <w:top w:w="100" w:type="dxa"/>
              <w:left w:w="100" w:type="dxa"/>
              <w:bottom w:w="100" w:type="dxa"/>
              <w:right w:w="100" w:type="dxa"/>
            </w:tcMar>
          </w:tcPr>
          <w:p w14:paraId="000000CD"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101 (38.5)</w:t>
            </w:r>
          </w:p>
        </w:tc>
        <w:tc>
          <w:tcPr>
            <w:tcW w:w="1470" w:type="dxa"/>
            <w:shd w:val="clear" w:color="auto" w:fill="auto"/>
            <w:tcMar>
              <w:top w:w="100" w:type="dxa"/>
              <w:left w:w="100" w:type="dxa"/>
              <w:bottom w:w="100" w:type="dxa"/>
              <w:right w:w="100" w:type="dxa"/>
            </w:tcMar>
          </w:tcPr>
          <w:p w14:paraId="000000CE"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67 (29.1)</w:t>
            </w:r>
          </w:p>
        </w:tc>
        <w:tc>
          <w:tcPr>
            <w:tcW w:w="1005" w:type="dxa"/>
            <w:shd w:val="clear" w:color="auto" w:fill="auto"/>
            <w:tcMar>
              <w:top w:w="100" w:type="dxa"/>
              <w:left w:w="100" w:type="dxa"/>
              <w:bottom w:w="100" w:type="dxa"/>
              <w:right w:w="100" w:type="dxa"/>
            </w:tcMar>
          </w:tcPr>
          <w:p w14:paraId="000000CF"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0.04</w:t>
            </w:r>
          </w:p>
        </w:tc>
      </w:tr>
      <w:tr w:rsidR="00A26793" w:rsidRPr="00545EFA" w14:paraId="6A5ABC73" w14:textId="77777777">
        <w:tc>
          <w:tcPr>
            <w:tcW w:w="3705" w:type="dxa"/>
            <w:shd w:val="clear" w:color="auto" w:fill="auto"/>
            <w:tcMar>
              <w:top w:w="100" w:type="dxa"/>
              <w:left w:w="100" w:type="dxa"/>
              <w:bottom w:w="100" w:type="dxa"/>
              <w:right w:w="100" w:type="dxa"/>
            </w:tcMar>
          </w:tcPr>
          <w:p w14:paraId="000000D0" w14:textId="77777777" w:rsidR="00A26793" w:rsidRPr="00545EFA" w:rsidRDefault="006D68B2">
            <w:pPr>
              <w:widowControl w:val="0"/>
              <w:spacing w:line="240" w:lineRule="auto"/>
              <w:jc w:val="right"/>
              <w:rPr>
                <w:rFonts w:ascii="Times New Roman" w:hAnsi="Times New Roman" w:cs="Times New Roman"/>
              </w:rPr>
            </w:pPr>
            <w:proofErr w:type="spellStart"/>
            <w:r w:rsidRPr="00545EFA">
              <w:rPr>
                <w:rFonts w:ascii="Times New Roman" w:hAnsi="Times New Roman" w:cs="Times New Roman"/>
              </w:rPr>
              <w:t>Diarrhea</w:t>
            </w:r>
            <w:proofErr w:type="spellEnd"/>
          </w:p>
        </w:tc>
        <w:tc>
          <w:tcPr>
            <w:tcW w:w="1455" w:type="dxa"/>
            <w:shd w:val="clear" w:color="auto" w:fill="auto"/>
            <w:tcMar>
              <w:top w:w="100" w:type="dxa"/>
              <w:left w:w="100" w:type="dxa"/>
              <w:bottom w:w="100" w:type="dxa"/>
              <w:right w:w="100" w:type="dxa"/>
            </w:tcMar>
          </w:tcPr>
          <w:p w14:paraId="000000D1"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59 (12.0)</w:t>
            </w:r>
          </w:p>
        </w:tc>
        <w:tc>
          <w:tcPr>
            <w:tcW w:w="1380" w:type="dxa"/>
            <w:shd w:val="clear" w:color="auto" w:fill="auto"/>
            <w:tcMar>
              <w:top w:w="100" w:type="dxa"/>
              <w:left w:w="100" w:type="dxa"/>
              <w:bottom w:w="100" w:type="dxa"/>
              <w:right w:w="100" w:type="dxa"/>
            </w:tcMar>
          </w:tcPr>
          <w:p w14:paraId="000000D2"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33 (12.6)</w:t>
            </w:r>
          </w:p>
        </w:tc>
        <w:tc>
          <w:tcPr>
            <w:tcW w:w="1470" w:type="dxa"/>
            <w:shd w:val="clear" w:color="auto" w:fill="auto"/>
            <w:tcMar>
              <w:top w:w="100" w:type="dxa"/>
              <w:left w:w="100" w:type="dxa"/>
              <w:bottom w:w="100" w:type="dxa"/>
              <w:right w:w="100" w:type="dxa"/>
            </w:tcMar>
          </w:tcPr>
          <w:p w14:paraId="000000D3"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26 (11.3)</w:t>
            </w:r>
          </w:p>
        </w:tc>
        <w:tc>
          <w:tcPr>
            <w:tcW w:w="1005" w:type="dxa"/>
            <w:shd w:val="clear" w:color="auto" w:fill="auto"/>
            <w:tcMar>
              <w:top w:w="100" w:type="dxa"/>
              <w:left w:w="100" w:type="dxa"/>
              <w:bottom w:w="100" w:type="dxa"/>
              <w:right w:w="100" w:type="dxa"/>
            </w:tcMar>
          </w:tcPr>
          <w:p w14:paraId="000000D4"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0.76</w:t>
            </w:r>
          </w:p>
        </w:tc>
      </w:tr>
      <w:tr w:rsidR="00A26793" w:rsidRPr="00545EFA" w14:paraId="35FC770C" w14:textId="77777777">
        <w:tc>
          <w:tcPr>
            <w:tcW w:w="3705" w:type="dxa"/>
            <w:shd w:val="clear" w:color="auto" w:fill="auto"/>
            <w:tcMar>
              <w:top w:w="100" w:type="dxa"/>
              <w:left w:w="100" w:type="dxa"/>
              <w:bottom w:w="100" w:type="dxa"/>
              <w:right w:w="100" w:type="dxa"/>
            </w:tcMar>
          </w:tcPr>
          <w:p w14:paraId="000000D5"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Vomiting</w:t>
            </w:r>
          </w:p>
        </w:tc>
        <w:tc>
          <w:tcPr>
            <w:tcW w:w="1455" w:type="dxa"/>
            <w:shd w:val="clear" w:color="auto" w:fill="auto"/>
            <w:tcMar>
              <w:top w:w="100" w:type="dxa"/>
              <w:left w:w="100" w:type="dxa"/>
              <w:bottom w:w="100" w:type="dxa"/>
              <w:right w:w="100" w:type="dxa"/>
            </w:tcMar>
          </w:tcPr>
          <w:p w14:paraId="000000D6"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48 (9.8)</w:t>
            </w:r>
          </w:p>
        </w:tc>
        <w:tc>
          <w:tcPr>
            <w:tcW w:w="1380" w:type="dxa"/>
            <w:shd w:val="clear" w:color="auto" w:fill="auto"/>
            <w:tcMar>
              <w:top w:w="100" w:type="dxa"/>
              <w:left w:w="100" w:type="dxa"/>
              <w:bottom w:w="100" w:type="dxa"/>
              <w:right w:w="100" w:type="dxa"/>
            </w:tcMar>
          </w:tcPr>
          <w:p w14:paraId="000000D7"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23 (8.8)</w:t>
            </w:r>
          </w:p>
        </w:tc>
        <w:tc>
          <w:tcPr>
            <w:tcW w:w="1470" w:type="dxa"/>
            <w:shd w:val="clear" w:color="auto" w:fill="auto"/>
            <w:tcMar>
              <w:top w:w="100" w:type="dxa"/>
              <w:left w:w="100" w:type="dxa"/>
              <w:bottom w:w="100" w:type="dxa"/>
              <w:right w:w="100" w:type="dxa"/>
            </w:tcMar>
          </w:tcPr>
          <w:p w14:paraId="000000D8"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25 (10.9)</w:t>
            </w:r>
          </w:p>
        </w:tc>
        <w:tc>
          <w:tcPr>
            <w:tcW w:w="1005" w:type="dxa"/>
            <w:shd w:val="clear" w:color="auto" w:fill="auto"/>
            <w:tcMar>
              <w:top w:w="100" w:type="dxa"/>
              <w:left w:w="100" w:type="dxa"/>
              <w:bottom w:w="100" w:type="dxa"/>
              <w:right w:w="100" w:type="dxa"/>
            </w:tcMar>
          </w:tcPr>
          <w:p w14:paraId="000000D9"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0.53</w:t>
            </w:r>
          </w:p>
        </w:tc>
      </w:tr>
      <w:tr w:rsidR="00A26793" w:rsidRPr="00545EFA" w14:paraId="316FD716" w14:textId="77777777">
        <w:tc>
          <w:tcPr>
            <w:tcW w:w="3705" w:type="dxa"/>
            <w:shd w:val="clear" w:color="auto" w:fill="auto"/>
            <w:tcMar>
              <w:top w:w="100" w:type="dxa"/>
              <w:left w:w="100" w:type="dxa"/>
              <w:bottom w:w="100" w:type="dxa"/>
              <w:right w:w="100" w:type="dxa"/>
            </w:tcMar>
          </w:tcPr>
          <w:p w14:paraId="000000DA"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Headache</w:t>
            </w:r>
          </w:p>
        </w:tc>
        <w:tc>
          <w:tcPr>
            <w:tcW w:w="1455" w:type="dxa"/>
            <w:shd w:val="clear" w:color="auto" w:fill="auto"/>
            <w:tcMar>
              <w:top w:w="100" w:type="dxa"/>
              <w:left w:w="100" w:type="dxa"/>
              <w:bottom w:w="100" w:type="dxa"/>
              <w:right w:w="100" w:type="dxa"/>
            </w:tcMar>
          </w:tcPr>
          <w:p w14:paraId="000000DB"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159 (32.3)</w:t>
            </w:r>
          </w:p>
        </w:tc>
        <w:tc>
          <w:tcPr>
            <w:tcW w:w="1380" w:type="dxa"/>
            <w:shd w:val="clear" w:color="auto" w:fill="auto"/>
            <w:tcMar>
              <w:top w:w="100" w:type="dxa"/>
              <w:left w:w="100" w:type="dxa"/>
              <w:bottom w:w="100" w:type="dxa"/>
              <w:right w:w="100" w:type="dxa"/>
            </w:tcMar>
          </w:tcPr>
          <w:p w14:paraId="000000DC"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89 (34.0)</w:t>
            </w:r>
          </w:p>
        </w:tc>
        <w:tc>
          <w:tcPr>
            <w:tcW w:w="1470" w:type="dxa"/>
            <w:shd w:val="clear" w:color="auto" w:fill="auto"/>
            <w:tcMar>
              <w:top w:w="100" w:type="dxa"/>
              <w:left w:w="100" w:type="dxa"/>
              <w:bottom w:w="100" w:type="dxa"/>
              <w:right w:w="100" w:type="dxa"/>
            </w:tcMar>
          </w:tcPr>
          <w:p w14:paraId="000000DD"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70 (30.4)</w:t>
            </w:r>
          </w:p>
        </w:tc>
        <w:tc>
          <w:tcPr>
            <w:tcW w:w="1005" w:type="dxa"/>
            <w:shd w:val="clear" w:color="auto" w:fill="auto"/>
            <w:tcMar>
              <w:top w:w="100" w:type="dxa"/>
              <w:left w:w="100" w:type="dxa"/>
              <w:bottom w:w="100" w:type="dxa"/>
              <w:right w:w="100" w:type="dxa"/>
            </w:tcMar>
          </w:tcPr>
          <w:p w14:paraId="000000DE"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0.46</w:t>
            </w:r>
          </w:p>
        </w:tc>
      </w:tr>
      <w:tr w:rsidR="00A26793" w:rsidRPr="00545EFA" w14:paraId="2A9B24A9" w14:textId="77777777">
        <w:tc>
          <w:tcPr>
            <w:tcW w:w="3705" w:type="dxa"/>
            <w:shd w:val="clear" w:color="auto" w:fill="auto"/>
            <w:tcMar>
              <w:top w:w="100" w:type="dxa"/>
              <w:left w:w="100" w:type="dxa"/>
              <w:bottom w:w="100" w:type="dxa"/>
              <w:right w:w="100" w:type="dxa"/>
            </w:tcMar>
          </w:tcPr>
          <w:p w14:paraId="000000DF"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Loss of taste or smell</w:t>
            </w:r>
          </w:p>
        </w:tc>
        <w:tc>
          <w:tcPr>
            <w:tcW w:w="1455" w:type="dxa"/>
            <w:shd w:val="clear" w:color="auto" w:fill="auto"/>
            <w:tcMar>
              <w:top w:w="100" w:type="dxa"/>
              <w:left w:w="100" w:type="dxa"/>
              <w:bottom w:w="100" w:type="dxa"/>
              <w:right w:w="100" w:type="dxa"/>
            </w:tcMar>
          </w:tcPr>
          <w:p w14:paraId="000000E0"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27 (5.5)</w:t>
            </w:r>
          </w:p>
        </w:tc>
        <w:tc>
          <w:tcPr>
            <w:tcW w:w="1380" w:type="dxa"/>
            <w:shd w:val="clear" w:color="auto" w:fill="auto"/>
            <w:tcMar>
              <w:top w:w="100" w:type="dxa"/>
              <w:left w:w="100" w:type="dxa"/>
              <w:bottom w:w="100" w:type="dxa"/>
              <w:right w:w="100" w:type="dxa"/>
            </w:tcMar>
          </w:tcPr>
          <w:p w14:paraId="000000E1"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12 (4.6)</w:t>
            </w:r>
          </w:p>
        </w:tc>
        <w:tc>
          <w:tcPr>
            <w:tcW w:w="1470" w:type="dxa"/>
            <w:shd w:val="clear" w:color="auto" w:fill="auto"/>
            <w:tcMar>
              <w:top w:w="100" w:type="dxa"/>
              <w:left w:w="100" w:type="dxa"/>
              <w:bottom w:w="100" w:type="dxa"/>
              <w:right w:w="100" w:type="dxa"/>
            </w:tcMar>
          </w:tcPr>
          <w:p w14:paraId="000000E2"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15 (6.5)</w:t>
            </w:r>
          </w:p>
        </w:tc>
        <w:tc>
          <w:tcPr>
            <w:tcW w:w="1005" w:type="dxa"/>
            <w:shd w:val="clear" w:color="auto" w:fill="auto"/>
            <w:tcMar>
              <w:top w:w="100" w:type="dxa"/>
              <w:left w:w="100" w:type="dxa"/>
              <w:bottom w:w="100" w:type="dxa"/>
              <w:right w:w="100" w:type="dxa"/>
            </w:tcMar>
          </w:tcPr>
          <w:p w14:paraId="000000E3"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0.46</w:t>
            </w:r>
          </w:p>
        </w:tc>
      </w:tr>
      <w:tr w:rsidR="00A26793" w:rsidRPr="00545EFA" w14:paraId="1CDA2DAE" w14:textId="77777777">
        <w:trPr>
          <w:trHeight w:val="420"/>
        </w:trPr>
        <w:tc>
          <w:tcPr>
            <w:tcW w:w="3705" w:type="dxa"/>
            <w:shd w:val="clear" w:color="auto" w:fill="auto"/>
            <w:tcMar>
              <w:top w:w="100" w:type="dxa"/>
              <w:left w:w="100" w:type="dxa"/>
              <w:bottom w:w="100" w:type="dxa"/>
              <w:right w:w="100" w:type="dxa"/>
            </w:tcMar>
          </w:tcPr>
          <w:p w14:paraId="000000E4" w14:textId="77777777" w:rsidR="00A26793" w:rsidRPr="00545EFA" w:rsidRDefault="006D68B2">
            <w:pPr>
              <w:widowControl w:val="0"/>
              <w:spacing w:line="240" w:lineRule="auto"/>
              <w:jc w:val="left"/>
              <w:rPr>
                <w:rFonts w:ascii="Times New Roman" w:hAnsi="Times New Roman" w:cs="Times New Roman"/>
                <w:b/>
              </w:rPr>
            </w:pPr>
            <w:r w:rsidRPr="00545EFA">
              <w:rPr>
                <w:rFonts w:ascii="Times New Roman" w:hAnsi="Times New Roman" w:cs="Times New Roman"/>
                <w:b/>
              </w:rPr>
              <w:t>Median number of reported symptoms, among those reporting (range)</w:t>
            </w:r>
          </w:p>
        </w:tc>
        <w:tc>
          <w:tcPr>
            <w:tcW w:w="1455" w:type="dxa"/>
            <w:shd w:val="clear" w:color="auto" w:fill="auto"/>
            <w:tcMar>
              <w:top w:w="100" w:type="dxa"/>
              <w:left w:w="100" w:type="dxa"/>
              <w:bottom w:w="100" w:type="dxa"/>
              <w:right w:w="100" w:type="dxa"/>
            </w:tcMar>
          </w:tcPr>
          <w:p w14:paraId="000000E5"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3 (1-9)</w:t>
            </w:r>
          </w:p>
        </w:tc>
        <w:tc>
          <w:tcPr>
            <w:tcW w:w="1380" w:type="dxa"/>
            <w:shd w:val="clear" w:color="auto" w:fill="auto"/>
            <w:tcMar>
              <w:top w:w="100" w:type="dxa"/>
              <w:left w:w="100" w:type="dxa"/>
              <w:bottom w:w="100" w:type="dxa"/>
              <w:right w:w="100" w:type="dxa"/>
            </w:tcMar>
          </w:tcPr>
          <w:p w14:paraId="000000E6"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3 (1-9)</w:t>
            </w:r>
          </w:p>
        </w:tc>
        <w:tc>
          <w:tcPr>
            <w:tcW w:w="1470" w:type="dxa"/>
            <w:shd w:val="clear" w:color="auto" w:fill="auto"/>
            <w:tcMar>
              <w:top w:w="100" w:type="dxa"/>
              <w:left w:w="100" w:type="dxa"/>
              <w:bottom w:w="100" w:type="dxa"/>
              <w:right w:w="100" w:type="dxa"/>
            </w:tcMar>
          </w:tcPr>
          <w:p w14:paraId="000000E7"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3 (1-9)</w:t>
            </w:r>
          </w:p>
        </w:tc>
        <w:tc>
          <w:tcPr>
            <w:tcW w:w="1005" w:type="dxa"/>
            <w:shd w:val="clear" w:color="auto" w:fill="auto"/>
            <w:tcMar>
              <w:top w:w="100" w:type="dxa"/>
              <w:left w:w="100" w:type="dxa"/>
              <w:bottom w:w="100" w:type="dxa"/>
              <w:right w:w="100" w:type="dxa"/>
            </w:tcMar>
          </w:tcPr>
          <w:p w14:paraId="000000E8"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0.35</w:t>
            </w:r>
          </w:p>
        </w:tc>
      </w:tr>
      <w:tr w:rsidR="00A26793" w:rsidRPr="00545EFA" w14:paraId="79172E38" w14:textId="77777777">
        <w:tc>
          <w:tcPr>
            <w:tcW w:w="3705" w:type="dxa"/>
            <w:shd w:val="clear" w:color="auto" w:fill="auto"/>
            <w:tcMar>
              <w:top w:w="100" w:type="dxa"/>
              <w:left w:w="100" w:type="dxa"/>
              <w:bottom w:w="100" w:type="dxa"/>
              <w:right w:w="100" w:type="dxa"/>
            </w:tcMar>
          </w:tcPr>
          <w:p w14:paraId="000000E9" w14:textId="77777777" w:rsidR="00A26793" w:rsidRPr="00545EFA" w:rsidRDefault="006D68B2">
            <w:pPr>
              <w:widowControl w:val="0"/>
              <w:spacing w:line="240" w:lineRule="auto"/>
              <w:jc w:val="left"/>
              <w:rPr>
                <w:rFonts w:ascii="Times New Roman" w:hAnsi="Times New Roman" w:cs="Times New Roman"/>
                <w:b/>
              </w:rPr>
            </w:pPr>
            <w:r w:rsidRPr="00545EFA">
              <w:rPr>
                <w:rFonts w:ascii="Times New Roman" w:hAnsi="Times New Roman" w:cs="Times New Roman"/>
                <w:b/>
              </w:rPr>
              <w:t>Median number of days since onset of symptoms, among those reporting (range)</w:t>
            </w:r>
          </w:p>
        </w:tc>
        <w:tc>
          <w:tcPr>
            <w:tcW w:w="1455" w:type="dxa"/>
            <w:shd w:val="clear" w:color="auto" w:fill="auto"/>
            <w:tcMar>
              <w:top w:w="100" w:type="dxa"/>
              <w:left w:w="100" w:type="dxa"/>
              <w:bottom w:w="100" w:type="dxa"/>
              <w:right w:w="100" w:type="dxa"/>
            </w:tcMar>
          </w:tcPr>
          <w:p w14:paraId="000000EA"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5 (2-16)</w:t>
            </w:r>
          </w:p>
        </w:tc>
        <w:tc>
          <w:tcPr>
            <w:tcW w:w="1380" w:type="dxa"/>
            <w:shd w:val="clear" w:color="auto" w:fill="auto"/>
            <w:tcMar>
              <w:top w:w="100" w:type="dxa"/>
              <w:left w:w="100" w:type="dxa"/>
              <w:bottom w:w="100" w:type="dxa"/>
              <w:right w:w="100" w:type="dxa"/>
            </w:tcMar>
          </w:tcPr>
          <w:p w14:paraId="000000EB"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3.5 (3-10)</w:t>
            </w:r>
          </w:p>
        </w:tc>
        <w:tc>
          <w:tcPr>
            <w:tcW w:w="1470" w:type="dxa"/>
            <w:shd w:val="clear" w:color="auto" w:fill="auto"/>
            <w:tcMar>
              <w:top w:w="100" w:type="dxa"/>
              <w:left w:w="100" w:type="dxa"/>
              <w:bottom w:w="100" w:type="dxa"/>
              <w:right w:w="100" w:type="dxa"/>
            </w:tcMar>
          </w:tcPr>
          <w:p w14:paraId="000000EC"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7 (2-16)</w:t>
            </w:r>
          </w:p>
        </w:tc>
        <w:tc>
          <w:tcPr>
            <w:tcW w:w="1005" w:type="dxa"/>
            <w:shd w:val="clear" w:color="auto" w:fill="auto"/>
            <w:tcMar>
              <w:top w:w="100" w:type="dxa"/>
              <w:left w:w="100" w:type="dxa"/>
              <w:bottom w:w="100" w:type="dxa"/>
              <w:right w:w="100" w:type="dxa"/>
            </w:tcMar>
          </w:tcPr>
          <w:p w14:paraId="000000ED"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0.03</w:t>
            </w:r>
          </w:p>
        </w:tc>
      </w:tr>
      <w:tr w:rsidR="00A26793" w:rsidRPr="00545EFA" w14:paraId="09551B86" w14:textId="77777777">
        <w:tc>
          <w:tcPr>
            <w:tcW w:w="3705" w:type="dxa"/>
            <w:shd w:val="clear" w:color="auto" w:fill="auto"/>
            <w:tcMar>
              <w:top w:w="100" w:type="dxa"/>
              <w:left w:w="100" w:type="dxa"/>
              <w:bottom w:w="100" w:type="dxa"/>
              <w:right w:w="100" w:type="dxa"/>
            </w:tcMar>
          </w:tcPr>
          <w:p w14:paraId="000000EE"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Cough</w:t>
            </w:r>
          </w:p>
        </w:tc>
        <w:tc>
          <w:tcPr>
            <w:tcW w:w="1455" w:type="dxa"/>
            <w:shd w:val="clear" w:color="auto" w:fill="auto"/>
            <w:tcMar>
              <w:top w:w="100" w:type="dxa"/>
              <w:left w:w="100" w:type="dxa"/>
              <w:bottom w:w="100" w:type="dxa"/>
              <w:right w:w="100" w:type="dxa"/>
            </w:tcMar>
          </w:tcPr>
          <w:p w14:paraId="000000EF"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6 (1-19)</w:t>
            </w:r>
          </w:p>
        </w:tc>
        <w:tc>
          <w:tcPr>
            <w:tcW w:w="1380" w:type="dxa"/>
            <w:shd w:val="clear" w:color="auto" w:fill="auto"/>
            <w:tcMar>
              <w:top w:w="100" w:type="dxa"/>
              <w:left w:w="100" w:type="dxa"/>
              <w:bottom w:w="100" w:type="dxa"/>
              <w:right w:w="100" w:type="dxa"/>
            </w:tcMar>
          </w:tcPr>
          <w:p w14:paraId="000000F0"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5 (1-19)</w:t>
            </w:r>
          </w:p>
        </w:tc>
        <w:tc>
          <w:tcPr>
            <w:tcW w:w="1470" w:type="dxa"/>
            <w:shd w:val="clear" w:color="auto" w:fill="auto"/>
            <w:tcMar>
              <w:top w:w="100" w:type="dxa"/>
              <w:left w:w="100" w:type="dxa"/>
              <w:bottom w:w="100" w:type="dxa"/>
              <w:right w:w="100" w:type="dxa"/>
            </w:tcMar>
          </w:tcPr>
          <w:p w14:paraId="000000F1"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8 (2-19)</w:t>
            </w:r>
          </w:p>
        </w:tc>
        <w:tc>
          <w:tcPr>
            <w:tcW w:w="1005" w:type="dxa"/>
            <w:shd w:val="clear" w:color="auto" w:fill="auto"/>
            <w:tcMar>
              <w:top w:w="100" w:type="dxa"/>
              <w:left w:w="100" w:type="dxa"/>
              <w:bottom w:w="100" w:type="dxa"/>
              <w:right w:w="100" w:type="dxa"/>
            </w:tcMar>
          </w:tcPr>
          <w:p w14:paraId="000000F2"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&lt;0.01</w:t>
            </w:r>
          </w:p>
        </w:tc>
      </w:tr>
      <w:tr w:rsidR="00A26793" w:rsidRPr="00545EFA" w14:paraId="210D9CDA" w14:textId="77777777">
        <w:tc>
          <w:tcPr>
            <w:tcW w:w="3705" w:type="dxa"/>
            <w:shd w:val="clear" w:color="auto" w:fill="auto"/>
            <w:tcMar>
              <w:top w:w="100" w:type="dxa"/>
              <w:left w:w="100" w:type="dxa"/>
              <w:bottom w:w="100" w:type="dxa"/>
              <w:right w:w="100" w:type="dxa"/>
            </w:tcMar>
          </w:tcPr>
          <w:p w14:paraId="000000F3"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Sore throat</w:t>
            </w:r>
          </w:p>
        </w:tc>
        <w:tc>
          <w:tcPr>
            <w:tcW w:w="1455" w:type="dxa"/>
            <w:shd w:val="clear" w:color="auto" w:fill="auto"/>
            <w:tcMar>
              <w:top w:w="100" w:type="dxa"/>
              <w:left w:w="100" w:type="dxa"/>
              <w:bottom w:w="100" w:type="dxa"/>
              <w:right w:w="100" w:type="dxa"/>
            </w:tcMar>
          </w:tcPr>
          <w:p w14:paraId="000000F4"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6 (1-19)</w:t>
            </w:r>
          </w:p>
        </w:tc>
        <w:tc>
          <w:tcPr>
            <w:tcW w:w="1380" w:type="dxa"/>
            <w:shd w:val="clear" w:color="auto" w:fill="auto"/>
            <w:tcMar>
              <w:top w:w="100" w:type="dxa"/>
              <w:left w:w="100" w:type="dxa"/>
              <w:bottom w:w="100" w:type="dxa"/>
              <w:right w:w="100" w:type="dxa"/>
            </w:tcMar>
          </w:tcPr>
          <w:p w14:paraId="000000F5"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5 (1-18)</w:t>
            </w:r>
          </w:p>
        </w:tc>
        <w:tc>
          <w:tcPr>
            <w:tcW w:w="1470" w:type="dxa"/>
            <w:shd w:val="clear" w:color="auto" w:fill="auto"/>
            <w:tcMar>
              <w:top w:w="100" w:type="dxa"/>
              <w:left w:w="100" w:type="dxa"/>
              <w:bottom w:w="100" w:type="dxa"/>
              <w:right w:w="100" w:type="dxa"/>
            </w:tcMar>
          </w:tcPr>
          <w:p w14:paraId="000000F6"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8 (2-19)</w:t>
            </w:r>
          </w:p>
        </w:tc>
        <w:tc>
          <w:tcPr>
            <w:tcW w:w="1005" w:type="dxa"/>
            <w:shd w:val="clear" w:color="auto" w:fill="auto"/>
            <w:tcMar>
              <w:top w:w="100" w:type="dxa"/>
              <w:left w:w="100" w:type="dxa"/>
              <w:bottom w:w="100" w:type="dxa"/>
              <w:right w:w="100" w:type="dxa"/>
            </w:tcMar>
          </w:tcPr>
          <w:p w14:paraId="000000F7"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&lt;0.01</w:t>
            </w:r>
          </w:p>
        </w:tc>
      </w:tr>
      <w:tr w:rsidR="00A26793" w:rsidRPr="00545EFA" w14:paraId="22472160" w14:textId="77777777">
        <w:tc>
          <w:tcPr>
            <w:tcW w:w="3705" w:type="dxa"/>
            <w:shd w:val="clear" w:color="auto" w:fill="auto"/>
            <w:tcMar>
              <w:top w:w="100" w:type="dxa"/>
              <w:left w:w="100" w:type="dxa"/>
              <w:bottom w:w="100" w:type="dxa"/>
              <w:right w:w="100" w:type="dxa"/>
            </w:tcMar>
          </w:tcPr>
          <w:p w14:paraId="000000F8"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Fever</w:t>
            </w:r>
          </w:p>
        </w:tc>
        <w:tc>
          <w:tcPr>
            <w:tcW w:w="1455" w:type="dxa"/>
            <w:shd w:val="clear" w:color="auto" w:fill="auto"/>
            <w:tcMar>
              <w:top w:w="100" w:type="dxa"/>
              <w:left w:w="100" w:type="dxa"/>
              <w:bottom w:w="100" w:type="dxa"/>
              <w:right w:w="100" w:type="dxa"/>
            </w:tcMar>
          </w:tcPr>
          <w:p w14:paraId="000000F9"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4 (1-15)</w:t>
            </w:r>
          </w:p>
        </w:tc>
        <w:tc>
          <w:tcPr>
            <w:tcW w:w="1380" w:type="dxa"/>
            <w:shd w:val="clear" w:color="auto" w:fill="auto"/>
            <w:tcMar>
              <w:top w:w="100" w:type="dxa"/>
              <w:left w:w="100" w:type="dxa"/>
              <w:bottom w:w="100" w:type="dxa"/>
              <w:right w:w="100" w:type="dxa"/>
            </w:tcMar>
          </w:tcPr>
          <w:p w14:paraId="000000FA"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3 (1-10)</w:t>
            </w:r>
          </w:p>
        </w:tc>
        <w:tc>
          <w:tcPr>
            <w:tcW w:w="1470" w:type="dxa"/>
            <w:shd w:val="clear" w:color="auto" w:fill="auto"/>
            <w:tcMar>
              <w:top w:w="100" w:type="dxa"/>
              <w:left w:w="100" w:type="dxa"/>
              <w:bottom w:w="100" w:type="dxa"/>
              <w:right w:w="100" w:type="dxa"/>
            </w:tcMar>
          </w:tcPr>
          <w:p w14:paraId="000000FB"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7 (1-15)</w:t>
            </w:r>
          </w:p>
        </w:tc>
        <w:tc>
          <w:tcPr>
            <w:tcW w:w="1005" w:type="dxa"/>
            <w:shd w:val="clear" w:color="auto" w:fill="auto"/>
            <w:tcMar>
              <w:top w:w="100" w:type="dxa"/>
              <w:left w:w="100" w:type="dxa"/>
              <w:bottom w:w="100" w:type="dxa"/>
              <w:right w:w="100" w:type="dxa"/>
            </w:tcMar>
          </w:tcPr>
          <w:p w14:paraId="000000FC"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&lt;0.01</w:t>
            </w:r>
          </w:p>
        </w:tc>
      </w:tr>
      <w:tr w:rsidR="00A26793" w:rsidRPr="00545EFA" w14:paraId="1DD832F9" w14:textId="77777777">
        <w:tc>
          <w:tcPr>
            <w:tcW w:w="3705" w:type="dxa"/>
            <w:shd w:val="clear" w:color="auto" w:fill="auto"/>
            <w:tcMar>
              <w:top w:w="100" w:type="dxa"/>
              <w:left w:w="100" w:type="dxa"/>
              <w:bottom w:w="100" w:type="dxa"/>
              <w:right w:w="100" w:type="dxa"/>
            </w:tcMar>
          </w:tcPr>
          <w:p w14:paraId="000000FD"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Congestion</w:t>
            </w:r>
          </w:p>
        </w:tc>
        <w:tc>
          <w:tcPr>
            <w:tcW w:w="1455" w:type="dxa"/>
            <w:shd w:val="clear" w:color="auto" w:fill="auto"/>
            <w:tcMar>
              <w:top w:w="100" w:type="dxa"/>
              <w:left w:w="100" w:type="dxa"/>
              <w:bottom w:w="100" w:type="dxa"/>
              <w:right w:w="100" w:type="dxa"/>
            </w:tcMar>
          </w:tcPr>
          <w:p w14:paraId="000000FE"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5 (1-18)</w:t>
            </w:r>
          </w:p>
        </w:tc>
        <w:tc>
          <w:tcPr>
            <w:tcW w:w="1380" w:type="dxa"/>
            <w:shd w:val="clear" w:color="auto" w:fill="auto"/>
            <w:tcMar>
              <w:top w:w="100" w:type="dxa"/>
              <w:left w:w="100" w:type="dxa"/>
              <w:bottom w:w="100" w:type="dxa"/>
              <w:right w:w="100" w:type="dxa"/>
            </w:tcMar>
          </w:tcPr>
          <w:p w14:paraId="000000FF"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4 (1-17)</w:t>
            </w:r>
          </w:p>
        </w:tc>
        <w:tc>
          <w:tcPr>
            <w:tcW w:w="1470" w:type="dxa"/>
            <w:shd w:val="clear" w:color="auto" w:fill="auto"/>
            <w:tcMar>
              <w:top w:w="100" w:type="dxa"/>
              <w:left w:w="100" w:type="dxa"/>
              <w:bottom w:w="100" w:type="dxa"/>
              <w:right w:w="100" w:type="dxa"/>
            </w:tcMar>
          </w:tcPr>
          <w:p w14:paraId="00000100"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8 (1-18)</w:t>
            </w:r>
          </w:p>
        </w:tc>
        <w:tc>
          <w:tcPr>
            <w:tcW w:w="1005" w:type="dxa"/>
            <w:shd w:val="clear" w:color="auto" w:fill="auto"/>
            <w:tcMar>
              <w:top w:w="100" w:type="dxa"/>
              <w:left w:w="100" w:type="dxa"/>
              <w:bottom w:w="100" w:type="dxa"/>
              <w:right w:w="100" w:type="dxa"/>
            </w:tcMar>
          </w:tcPr>
          <w:p w14:paraId="00000101"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&lt;0.01</w:t>
            </w:r>
          </w:p>
        </w:tc>
      </w:tr>
      <w:tr w:rsidR="00A26793" w:rsidRPr="00545EFA" w14:paraId="0A283ECC" w14:textId="77777777">
        <w:tc>
          <w:tcPr>
            <w:tcW w:w="3705" w:type="dxa"/>
            <w:shd w:val="clear" w:color="auto" w:fill="auto"/>
            <w:tcMar>
              <w:top w:w="100" w:type="dxa"/>
              <w:left w:w="100" w:type="dxa"/>
              <w:bottom w:w="100" w:type="dxa"/>
              <w:right w:w="100" w:type="dxa"/>
            </w:tcMar>
          </w:tcPr>
          <w:p w14:paraId="00000102"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Difficulty breathing</w:t>
            </w:r>
          </w:p>
        </w:tc>
        <w:tc>
          <w:tcPr>
            <w:tcW w:w="1455" w:type="dxa"/>
            <w:shd w:val="clear" w:color="auto" w:fill="auto"/>
            <w:tcMar>
              <w:top w:w="100" w:type="dxa"/>
              <w:left w:w="100" w:type="dxa"/>
              <w:bottom w:w="100" w:type="dxa"/>
              <w:right w:w="100" w:type="dxa"/>
            </w:tcMar>
          </w:tcPr>
          <w:p w14:paraId="00000103"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6 (1-19)</w:t>
            </w:r>
          </w:p>
        </w:tc>
        <w:tc>
          <w:tcPr>
            <w:tcW w:w="1380" w:type="dxa"/>
            <w:shd w:val="clear" w:color="auto" w:fill="auto"/>
            <w:tcMar>
              <w:top w:w="100" w:type="dxa"/>
              <w:left w:w="100" w:type="dxa"/>
              <w:bottom w:w="100" w:type="dxa"/>
              <w:right w:w="100" w:type="dxa"/>
            </w:tcMar>
          </w:tcPr>
          <w:p w14:paraId="00000104"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4 (1-15)</w:t>
            </w:r>
          </w:p>
        </w:tc>
        <w:tc>
          <w:tcPr>
            <w:tcW w:w="1470" w:type="dxa"/>
            <w:shd w:val="clear" w:color="auto" w:fill="auto"/>
            <w:tcMar>
              <w:top w:w="100" w:type="dxa"/>
              <w:left w:w="100" w:type="dxa"/>
              <w:bottom w:w="100" w:type="dxa"/>
              <w:right w:w="100" w:type="dxa"/>
            </w:tcMar>
          </w:tcPr>
          <w:p w14:paraId="00000105"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7 (2-19)</w:t>
            </w:r>
          </w:p>
        </w:tc>
        <w:tc>
          <w:tcPr>
            <w:tcW w:w="1005" w:type="dxa"/>
            <w:shd w:val="clear" w:color="auto" w:fill="auto"/>
            <w:tcMar>
              <w:top w:w="100" w:type="dxa"/>
              <w:left w:w="100" w:type="dxa"/>
              <w:bottom w:w="100" w:type="dxa"/>
              <w:right w:w="100" w:type="dxa"/>
            </w:tcMar>
          </w:tcPr>
          <w:p w14:paraId="00000106"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&lt;0.01</w:t>
            </w:r>
          </w:p>
        </w:tc>
      </w:tr>
      <w:tr w:rsidR="00A26793" w:rsidRPr="00545EFA" w14:paraId="44FDBE66" w14:textId="77777777">
        <w:tc>
          <w:tcPr>
            <w:tcW w:w="3705" w:type="dxa"/>
            <w:shd w:val="clear" w:color="auto" w:fill="auto"/>
            <w:tcMar>
              <w:top w:w="100" w:type="dxa"/>
              <w:left w:w="100" w:type="dxa"/>
              <w:bottom w:w="100" w:type="dxa"/>
              <w:right w:w="100" w:type="dxa"/>
            </w:tcMar>
          </w:tcPr>
          <w:p w14:paraId="00000107"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Malaise</w:t>
            </w:r>
          </w:p>
        </w:tc>
        <w:tc>
          <w:tcPr>
            <w:tcW w:w="1455" w:type="dxa"/>
            <w:shd w:val="clear" w:color="auto" w:fill="auto"/>
            <w:tcMar>
              <w:top w:w="100" w:type="dxa"/>
              <w:left w:w="100" w:type="dxa"/>
              <w:bottom w:w="100" w:type="dxa"/>
              <w:right w:w="100" w:type="dxa"/>
            </w:tcMar>
          </w:tcPr>
          <w:p w14:paraId="00000108"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5.5 (1-16)</w:t>
            </w:r>
          </w:p>
        </w:tc>
        <w:tc>
          <w:tcPr>
            <w:tcW w:w="1380" w:type="dxa"/>
            <w:shd w:val="clear" w:color="auto" w:fill="auto"/>
            <w:tcMar>
              <w:top w:w="100" w:type="dxa"/>
              <w:left w:w="100" w:type="dxa"/>
              <w:bottom w:w="100" w:type="dxa"/>
              <w:right w:w="100" w:type="dxa"/>
            </w:tcMar>
          </w:tcPr>
          <w:p w14:paraId="00000109"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5 (1-16)</w:t>
            </w:r>
          </w:p>
        </w:tc>
        <w:tc>
          <w:tcPr>
            <w:tcW w:w="1470" w:type="dxa"/>
            <w:shd w:val="clear" w:color="auto" w:fill="auto"/>
            <w:tcMar>
              <w:top w:w="100" w:type="dxa"/>
              <w:left w:w="100" w:type="dxa"/>
              <w:bottom w:w="100" w:type="dxa"/>
              <w:right w:w="100" w:type="dxa"/>
            </w:tcMar>
          </w:tcPr>
          <w:p w14:paraId="0000010A"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8 (1-16)</w:t>
            </w:r>
          </w:p>
        </w:tc>
        <w:tc>
          <w:tcPr>
            <w:tcW w:w="1005" w:type="dxa"/>
            <w:shd w:val="clear" w:color="auto" w:fill="auto"/>
            <w:tcMar>
              <w:top w:w="100" w:type="dxa"/>
              <w:left w:w="100" w:type="dxa"/>
              <w:bottom w:w="100" w:type="dxa"/>
              <w:right w:w="100" w:type="dxa"/>
            </w:tcMar>
          </w:tcPr>
          <w:p w14:paraId="0000010B"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&lt;0.01</w:t>
            </w:r>
          </w:p>
        </w:tc>
      </w:tr>
      <w:tr w:rsidR="00A26793" w:rsidRPr="00545EFA" w14:paraId="557E21ED" w14:textId="77777777">
        <w:tc>
          <w:tcPr>
            <w:tcW w:w="3705" w:type="dxa"/>
            <w:shd w:val="clear" w:color="auto" w:fill="auto"/>
            <w:tcMar>
              <w:top w:w="100" w:type="dxa"/>
              <w:left w:w="100" w:type="dxa"/>
              <w:bottom w:w="100" w:type="dxa"/>
              <w:right w:w="100" w:type="dxa"/>
            </w:tcMar>
          </w:tcPr>
          <w:p w14:paraId="0000010C" w14:textId="77777777" w:rsidR="00A26793" w:rsidRPr="00545EFA" w:rsidRDefault="006D68B2">
            <w:pPr>
              <w:widowControl w:val="0"/>
              <w:spacing w:line="240" w:lineRule="auto"/>
              <w:jc w:val="right"/>
              <w:rPr>
                <w:rFonts w:ascii="Times New Roman" w:hAnsi="Times New Roman" w:cs="Times New Roman"/>
              </w:rPr>
            </w:pPr>
            <w:proofErr w:type="spellStart"/>
            <w:r w:rsidRPr="00545EFA">
              <w:rPr>
                <w:rFonts w:ascii="Times New Roman" w:hAnsi="Times New Roman" w:cs="Times New Roman"/>
              </w:rPr>
              <w:t>Diarrhea</w:t>
            </w:r>
            <w:proofErr w:type="spellEnd"/>
          </w:p>
        </w:tc>
        <w:tc>
          <w:tcPr>
            <w:tcW w:w="1455" w:type="dxa"/>
            <w:shd w:val="clear" w:color="auto" w:fill="auto"/>
            <w:tcMar>
              <w:top w:w="100" w:type="dxa"/>
              <w:left w:w="100" w:type="dxa"/>
              <w:bottom w:w="100" w:type="dxa"/>
              <w:right w:w="100" w:type="dxa"/>
            </w:tcMar>
          </w:tcPr>
          <w:p w14:paraId="0000010D"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5 (1-16)</w:t>
            </w:r>
          </w:p>
        </w:tc>
        <w:tc>
          <w:tcPr>
            <w:tcW w:w="1380" w:type="dxa"/>
            <w:shd w:val="clear" w:color="auto" w:fill="auto"/>
            <w:tcMar>
              <w:top w:w="100" w:type="dxa"/>
              <w:left w:w="100" w:type="dxa"/>
              <w:bottom w:w="100" w:type="dxa"/>
              <w:right w:w="100" w:type="dxa"/>
            </w:tcMar>
          </w:tcPr>
          <w:p w14:paraId="0000010E"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3 (1-9)</w:t>
            </w:r>
          </w:p>
        </w:tc>
        <w:tc>
          <w:tcPr>
            <w:tcW w:w="1470" w:type="dxa"/>
            <w:shd w:val="clear" w:color="auto" w:fill="auto"/>
            <w:tcMar>
              <w:top w:w="100" w:type="dxa"/>
              <w:left w:w="100" w:type="dxa"/>
              <w:bottom w:w="100" w:type="dxa"/>
              <w:right w:w="100" w:type="dxa"/>
            </w:tcMar>
          </w:tcPr>
          <w:p w14:paraId="0000010F"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7 (1-16)</w:t>
            </w:r>
          </w:p>
        </w:tc>
        <w:tc>
          <w:tcPr>
            <w:tcW w:w="1005" w:type="dxa"/>
            <w:shd w:val="clear" w:color="auto" w:fill="auto"/>
            <w:tcMar>
              <w:top w:w="100" w:type="dxa"/>
              <w:left w:w="100" w:type="dxa"/>
              <w:bottom w:w="100" w:type="dxa"/>
              <w:right w:w="100" w:type="dxa"/>
            </w:tcMar>
          </w:tcPr>
          <w:p w14:paraId="00000110"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&lt;0.01</w:t>
            </w:r>
          </w:p>
        </w:tc>
      </w:tr>
      <w:tr w:rsidR="00A26793" w:rsidRPr="00545EFA" w14:paraId="62E856E4" w14:textId="77777777">
        <w:tc>
          <w:tcPr>
            <w:tcW w:w="3705" w:type="dxa"/>
            <w:shd w:val="clear" w:color="auto" w:fill="auto"/>
            <w:tcMar>
              <w:top w:w="100" w:type="dxa"/>
              <w:left w:w="100" w:type="dxa"/>
              <w:bottom w:w="100" w:type="dxa"/>
              <w:right w:w="100" w:type="dxa"/>
            </w:tcMar>
          </w:tcPr>
          <w:p w14:paraId="00000111"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Vomiting</w:t>
            </w:r>
          </w:p>
        </w:tc>
        <w:tc>
          <w:tcPr>
            <w:tcW w:w="1455" w:type="dxa"/>
            <w:shd w:val="clear" w:color="auto" w:fill="auto"/>
            <w:tcMar>
              <w:top w:w="100" w:type="dxa"/>
              <w:left w:w="100" w:type="dxa"/>
              <w:bottom w:w="100" w:type="dxa"/>
              <w:right w:w="100" w:type="dxa"/>
            </w:tcMar>
          </w:tcPr>
          <w:p w14:paraId="00000112"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4 (1-13)</w:t>
            </w:r>
          </w:p>
        </w:tc>
        <w:tc>
          <w:tcPr>
            <w:tcW w:w="1380" w:type="dxa"/>
            <w:shd w:val="clear" w:color="auto" w:fill="auto"/>
            <w:tcMar>
              <w:top w:w="100" w:type="dxa"/>
              <w:left w:w="100" w:type="dxa"/>
              <w:bottom w:w="100" w:type="dxa"/>
              <w:right w:w="100" w:type="dxa"/>
            </w:tcMar>
          </w:tcPr>
          <w:p w14:paraId="00000113"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3 (1-9)</w:t>
            </w:r>
          </w:p>
        </w:tc>
        <w:tc>
          <w:tcPr>
            <w:tcW w:w="1470" w:type="dxa"/>
            <w:shd w:val="clear" w:color="auto" w:fill="auto"/>
            <w:tcMar>
              <w:top w:w="100" w:type="dxa"/>
              <w:left w:w="100" w:type="dxa"/>
              <w:bottom w:w="100" w:type="dxa"/>
              <w:right w:w="100" w:type="dxa"/>
            </w:tcMar>
          </w:tcPr>
          <w:p w14:paraId="00000114"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5 (2-13)</w:t>
            </w:r>
          </w:p>
        </w:tc>
        <w:tc>
          <w:tcPr>
            <w:tcW w:w="1005" w:type="dxa"/>
            <w:shd w:val="clear" w:color="auto" w:fill="auto"/>
            <w:tcMar>
              <w:top w:w="100" w:type="dxa"/>
              <w:left w:w="100" w:type="dxa"/>
              <w:bottom w:w="100" w:type="dxa"/>
              <w:right w:w="100" w:type="dxa"/>
            </w:tcMar>
          </w:tcPr>
          <w:p w14:paraId="00000115"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&lt;0.01</w:t>
            </w:r>
          </w:p>
        </w:tc>
      </w:tr>
      <w:tr w:rsidR="00A26793" w:rsidRPr="00545EFA" w14:paraId="065A41D9" w14:textId="77777777">
        <w:tc>
          <w:tcPr>
            <w:tcW w:w="3705" w:type="dxa"/>
            <w:shd w:val="clear" w:color="auto" w:fill="auto"/>
            <w:tcMar>
              <w:top w:w="100" w:type="dxa"/>
              <w:left w:w="100" w:type="dxa"/>
              <w:bottom w:w="100" w:type="dxa"/>
              <w:right w:w="100" w:type="dxa"/>
            </w:tcMar>
          </w:tcPr>
          <w:p w14:paraId="00000116"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Headache</w:t>
            </w:r>
          </w:p>
        </w:tc>
        <w:tc>
          <w:tcPr>
            <w:tcW w:w="1455" w:type="dxa"/>
            <w:shd w:val="clear" w:color="auto" w:fill="auto"/>
            <w:tcMar>
              <w:top w:w="100" w:type="dxa"/>
              <w:left w:w="100" w:type="dxa"/>
              <w:bottom w:w="100" w:type="dxa"/>
              <w:right w:w="100" w:type="dxa"/>
            </w:tcMar>
          </w:tcPr>
          <w:p w14:paraId="00000117"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5 (1-17)</w:t>
            </w:r>
          </w:p>
        </w:tc>
        <w:tc>
          <w:tcPr>
            <w:tcW w:w="1380" w:type="dxa"/>
            <w:shd w:val="clear" w:color="auto" w:fill="auto"/>
            <w:tcMar>
              <w:top w:w="100" w:type="dxa"/>
              <w:left w:w="100" w:type="dxa"/>
              <w:bottom w:w="100" w:type="dxa"/>
              <w:right w:w="100" w:type="dxa"/>
            </w:tcMar>
          </w:tcPr>
          <w:p w14:paraId="00000118"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5 (1-17)</w:t>
            </w:r>
          </w:p>
        </w:tc>
        <w:tc>
          <w:tcPr>
            <w:tcW w:w="1470" w:type="dxa"/>
            <w:shd w:val="clear" w:color="auto" w:fill="auto"/>
            <w:tcMar>
              <w:top w:w="100" w:type="dxa"/>
              <w:left w:w="100" w:type="dxa"/>
              <w:bottom w:w="100" w:type="dxa"/>
              <w:right w:w="100" w:type="dxa"/>
            </w:tcMar>
          </w:tcPr>
          <w:p w14:paraId="00000119"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7 (1-17)</w:t>
            </w:r>
          </w:p>
        </w:tc>
        <w:tc>
          <w:tcPr>
            <w:tcW w:w="1005" w:type="dxa"/>
            <w:shd w:val="clear" w:color="auto" w:fill="auto"/>
            <w:tcMar>
              <w:top w:w="100" w:type="dxa"/>
              <w:left w:w="100" w:type="dxa"/>
              <w:bottom w:w="100" w:type="dxa"/>
              <w:right w:w="100" w:type="dxa"/>
            </w:tcMar>
          </w:tcPr>
          <w:p w14:paraId="0000011A"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&lt;0.01</w:t>
            </w:r>
          </w:p>
        </w:tc>
      </w:tr>
      <w:tr w:rsidR="00A26793" w:rsidRPr="00545EFA" w14:paraId="4F9CCD37" w14:textId="77777777">
        <w:tc>
          <w:tcPr>
            <w:tcW w:w="3705" w:type="dxa"/>
            <w:shd w:val="clear" w:color="auto" w:fill="auto"/>
            <w:tcMar>
              <w:top w:w="100" w:type="dxa"/>
              <w:left w:w="100" w:type="dxa"/>
              <w:bottom w:w="100" w:type="dxa"/>
              <w:right w:w="100" w:type="dxa"/>
            </w:tcMar>
          </w:tcPr>
          <w:p w14:paraId="0000011B"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lastRenderedPageBreak/>
              <w:t>Loss of taste or smell</w:t>
            </w:r>
          </w:p>
        </w:tc>
        <w:tc>
          <w:tcPr>
            <w:tcW w:w="1455" w:type="dxa"/>
            <w:shd w:val="clear" w:color="auto" w:fill="auto"/>
            <w:tcMar>
              <w:top w:w="100" w:type="dxa"/>
              <w:left w:w="100" w:type="dxa"/>
              <w:bottom w:w="100" w:type="dxa"/>
              <w:right w:w="100" w:type="dxa"/>
            </w:tcMar>
          </w:tcPr>
          <w:p w14:paraId="0000011C"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5 (2-16)</w:t>
            </w:r>
          </w:p>
        </w:tc>
        <w:tc>
          <w:tcPr>
            <w:tcW w:w="1380" w:type="dxa"/>
            <w:shd w:val="clear" w:color="auto" w:fill="auto"/>
            <w:tcMar>
              <w:top w:w="100" w:type="dxa"/>
              <w:left w:w="100" w:type="dxa"/>
              <w:bottom w:w="100" w:type="dxa"/>
              <w:right w:w="100" w:type="dxa"/>
            </w:tcMar>
          </w:tcPr>
          <w:p w14:paraId="0000011D"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3.5 (3-10)</w:t>
            </w:r>
          </w:p>
        </w:tc>
        <w:tc>
          <w:tcPr>
            <w:tcW w:w="1470" w:type="dxa"/>
            <w:shd w:val="clear" w:color="auto" w:fill="auto"/>
            <w:tcMar>
              <w:top w:w="100" w:type="dxa"/>
              <w:left w:w="100" w:type="dxa"/>
              <w:bottom w:w="100" w:type="dxa"/>
              <w:right w:w="100" w:type="dxa"/>
            </w:tcMar>
          </w:tcPr>
          <w:p w14:paraId="0000011E"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7 (2-16)</w:t>
            </w:r>
          </w:p>
        </w:tc>
        <w:tc>
          <w:tcPr>
            <w:tcW w:w="1005" w:type="dxa"/>
            <w:shd w:val="clear" w:color="auto" w:fill="auto"/>
            <w:tcMar>
              <w:top w:w="100" w:type="dxa"/>
              <w:left w:w="100" w:type="dxa"/>
              <w:bottom w:w="100" w:type="dxa"/>
              <w:right w:w="100" w:type="dxa"/>
            </w:tcMar>
          </w:tcPr>
          <w:p w14:paraId="0000011F"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0.03</w:t>
            </w:r>
          </w:p>
        </w:tc>
      </w:tr>
      <w:tr w:rsidR="00A26793" w:rsidRPr="00545EFA" w14:paraId="4D799756" w14:textId="77777777">
        <w:trPr>
          <w:trHeight w:val="493"/>
        </w:trPr>
        <w:tc>
          <w:tcPr>
            <w:tcW w:w="9015" w:type="dxa"/>
            <w:gridSpan w:val="5"/>
            <w:shd w:val="clear" w:color="auto" w:fill="auto"/>
            <w:tcMar>
              <w:top w:w="100" w:type="dxa"/>
              <w:left w:w="100" w:type="dxa"/>
              <w:bottom w:w="100" w:type="dxa"/>
              <w:right w:w="100" w:type="dxa"/>
            </w:tcMar>
          </w:tcPr>
          <w:p w14:paraId="00000120" w14:textId="77777777" w:rsidR="00A26793" w:rsidRPr="00545EFA" w:rsidRDefault="006D68B2">
            <w:pPr>
              <w:widowControl w:val="0"/>
              <w:spacing w:line="240" w:lineRule="auto"/>
              <w:jc w:val="left"/>
              <w:rPr>
                <w:rFonts w:ascii="Times New Roman" w:hAnsi="Times New Roman" w:cs="Times New Roman"/>
                <w:b/>
              </w:rPr>
            </w:pPr>
            <w:r w:rsidRPr="00545EFA">
              <w:rPr>
                <w:rFonts w:ascii="Times New Roman" w:hAnsi="Times New Roman" w:cs="Times New Roman"/>
                <w:b/>
              </w:rPr>
              <w:t>Weeks since onset of symptoms, among those reporting (%)</w:t>
            </w:r>
          </w:p>
        </w:tc>
      </w:tr>
      <w:tr w:rsidR="00A26793" w:rsidRPr="00545EFA" w14:paraId="4CAFAEB6" w14:textId="77777777">
        <w:trPr>
          <w:trHeight w:val="420"/>
        </w:trPr>
        <w:tc>
          <w:tcPr>
            <w:tcW w:w="3705" w:type="dxa"/>
            <w:shd w:val="clear" w:color="auto" w:fill="auto"/>
            <w:tcMar>
              <w:top w:w="100" w:type="dxa"/>
              <w:left w:w="100" w:type="dxa"/>
              <w:bottom w:w="100" w:type="dxa"/>
              <w:right w:w="100" w:type="dxa"/>
            </w:tcMar>
          </w:tcPr>
          <w:p w14:paraId="00000125" w14:textId="77777777" w:rsidR="00A26793" w:rsidRPr="00545EFA" w:rsidRDefault="006D68B2">
            <w:pPr>
              <w:widowControl w:val="0"/>
              <w:spacing w:line="240" w:lineRule="auto"/>
              <w:jc w:val="right"/>
              <w:rPr>
                <w:rFonts w:ascii="Times New Roman" w:eastAsia="Gadugi" w:hAnsi="Times New Roman" w:cs="Times New Roman"/>
              </w:rPr>
            </w:pPr>
            <w:r w:rsidRPr="00545EFA">
              <w:rPr>
                <w:rFonts w:ascii="Times New Roman" w:hAnsi="Times New Roman" w:cs="Times New Roman"/>
              </w:rPr>
              <w:t>Week 1</w:t>
            </w:r>
          </w:p>
        </w:tc>
        <w:tc>
          <w:tcPr>
            <w:tcW w:w="1455" w:type="dxa"/>
            <w:shd w:val="clear" w:color="auto" w:fill="auto"/>
            <w:tcMar>
              <w:top w:w="100" w:type="dxa"/>
              <w:left w:w="100" w:type="dxa"/>
              <w:bottom w:w="100" w:type="dxa"/>
              <w:right w:w="100" w:type="dxa"/>
            </w:tcMar>
          </w:tcPr>
          <w:p w14:paraId="00000126"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227 (63.4)</w:t>
            </w:r>
          </w:p>
        </w:tc>
        <w:tc>
          <w:tcPr>
            <w:tcW w:w="1380" w:type="dxa"/>
            <w:shd w:val="clear" w:color="auto" w:fill="auto"/>
            <w:tcMar>
              <w:top w:w="100" w:type="dxa"/>
              <w:left w:w="100" w:type="dxa"/>
              <w:bottom w:w="100" w:type="dxa"/>
              <w:right w:w="100" w:type="dxa"/>
            </w:tcMar>
          </w:tcPr>
          <w:p w14:paraId="00000127"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156 (76.1)</w:t>
            </w:r>
          </w:p>
        </w:tc>
        <w:tc>
          <w:tcPr>
            <w:tcW w:w="1470" w:type="dxa"/>
            <w:shd w:val="clear" w:color="auto" w:fill="auto"/>
            <w:tcMar>
              <w:top w:w="100" w:type="dxa"/>
              <w:left w:w="100" w:type="dxa"/>
              <w:bottom w:w="100" w:type="dxa"/>
              <w:right w:w="100" w:type="dxa"/>
            </w:tcMar>
          </w:tcPr>
          <w:p w14:paraId="00000128"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71 (46.4)</w:t>
            </w:r>
          </w:p>
        </w:tc>
        <w:tc>
          <w:tcPr>
            <w:tcW w:w="1005" w:type="dxa"/>
            <w:vMerge w:val="restart"/>
            <w:shd w:val="clear" w:color="auto" w:fill="auto"/>
            <w:tcMar>
              <w:top w:w="100" w:type="dxa"/>
              <w:left w:w="100" w:type="dxa"/>
              <w:bottom w:w="100" w:type="dxa"/>
              <w:right w:w="100" w:type="dxa"/>
            </w:tcMar>
          </w:tcPr>
          <w:p w14:paraId="00000129"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&lt;0.01</w:t>
            </w:r>
          </w:p>
        </w:tc>
      </w:tr>
      <w:tr w:rsidR="00A26793" w:rsidRPr="00545EFA" w14:paraId="0ACE483F" w14:textId="77777777">
        <w:trPr>
          <w:trHeight w:val="420"/>
        </w:trPr>
        <w:tc>
          <w:tcPr>
            <w:tcW w:w="3705" w:type="dxa"/>
            <w:shd w:val="clear" w:color="auto" w:fill="auto"/>
            <w:tcMar>
              <w:top w:w="100" w:type="dxa"/>
              <w:left w:w="100" w:type="dxa"/>
              <w:bottom w:w="100" w:type="dxa"/>
              <w:right w:w="100" w:type="dxa"/>
            </w:tcMar>
          </w:tcPr>
          <w:p w14:paraId="0000012A"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Week 2</w:t>
            </w:r>
          </w:p>
        </w:tc>
        <w:tc>
          <w:tcPr>
            <w:tcW w:w="1455" w:type="dxa"/>
            <w:shd w:val="clear" w:color="auto" w:fill="auto"/>
            <w:tcMar>
              <w:top w:w="100" w:type="dxa"/>
              <w:left w:w="100" w:type="dxa"/>
              <w:bottom w:w="100" w:type="dxa"/>
              <w:right w:w="100" w:type="dxa"/>
            </w:tcMar>
          </w:tcPr>
          <w:p w14:paraId="0000012B"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109 (30.4)</w:t>
            </w:r>
          </w:p>
        </w:tc>
        <w:tc>
          <w:tcPr>
            <w:tcW w:w="1380" w:type="dxa"/>
            <w:shd w:val="clear" w:color="auto" w:fill="auto"/>
            <w:tcMar>
              <w:top w:w="100" w:type="dxa"/>
              <w:left w:w="100" w:type="dxa"/>
              <w:bottom w:w="100" w:type="dxa"/>
              <w:right w:w="100" w:type="dxa"/>
            </w:tcMar>
          </w:tcPr>
          <w:p w14:paraId="0000012C"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42 (20.5)</w:t>
            </w:r>
          </w:p>
        </w:tc>
        <w:tc>
          <w:tcPr>
            <w:tcW w:w="1470" w:type="dxa"/>
            <w:shd w:val="clear" w:color="auto" w:fill="auto"/>
            <w:tcMar>
              <w:top w:w="100" w:type="dxa"/>
              <w:left w:w="100" w:type="dxa"/>
              <w:bottom w:w="100" w:type="dxa"/>
              <w:right w:w="100" w:type="dxa"/>
            </w:tcMar>
          </w:tcPr>
          <w:p w14:paraId="0000012D"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67 (43.8)</w:t>
            </w:r>
          </w:p>
        </w:tc>
        <w:tc>
          <w:tcPr>
            <w:tcW w:w="1005" w:type="dxa"/>
            <w:vMerge/>
            <w:shd w:val="clear" w:color="auto" w:fill="auto"/>
            <w:tcMar>
              <w:top w:w="100" w:type="dxa"/>
              <w:left w:w="100" w:type="dxa"/>
              <w:bottom w:w="100" w:type="dxa"/>
              <w:right w:w="100" w:type="dxa"/>
            </w:tcMar>
          </w:tcPr>
          <w:p w14:paraId="0000012E" w14:textId="77777777" w:rsidR="00A26793" w:rsidRPr="00545EFA" w:rsidRDefault="00A26793">
            <w:pPr>
              <w:widowControl w:val="0"/>
              <w:pBdr>
                <w:top w:val="nil"/>
                <w:left w:val="nil"/>
                <w:bottom w:val="nil"/>
                <w:right w:val="nil"/>
                <w:between w:val="nil"/>
              </w:pBdr>
              <w:jc w:val="left"/>
              <w:rPr>
                <w:rFonts w:ascii="Times New Roman" w:hAnsi="Times New Roman" w:cs="Times New Roman"/>
              </w:rPr>
            </w:pPr>
          </w:p>
        </w:tc>
      </w:tr>
      <w:tr w:rsidR="00A26793" w:rsidRPr="00545EFA" w14:paraId="26B66158" w14:textId="77777777">
        <w:trPr>
          <w:trHeight w:val="420"/>
        </w:trPr>
        <w:tc>
          <w:tcPr>
            <w:tcW w:w="3705" w:type="dxa"/>
            <w:shd w:val="clear" w:color="auto" w:fill="auto"/>
            <w:tcMar>
              <w:top w:w="100" w:type="dxa"/>
              <w:left w:w="100" w:type="dxa"/>
              <w:bottom w:w="100" w:type="dxa"/>
              <w:right w:w="100" w:type="dxa"/>
            </w:tcMar>
          </w:tcPr>
          <w:p w14:paraId="0000012F"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Week 3</w:t>
            </w:r>
          </w:p>
        </w:tc>
        <w:tc>
          <w:tcPr>
            <w:tcW w:w="1455" w:type="dxa"/>
            <w:shd w:val="clear" w:color="auto" w:fill="auto"/>
            <w:tcMar>
              <w:top w:w="100" w:type="dxa"/>
              <w:left w:w="100" w:type="dxa"/>
              <w:bottom w:w="100" w:type="dxa"/>
              <w:right w:w="100" w:type="dxa"/>
            </w:tcMar>
          </w:tcPr>
          <w:p w14:paraId="00000130"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22 (6.1)</w:t>
            </w:r>
          </w:p>
        </w:tc>
        <w:tc>
          <w:tcPr>
            <w:tcW w:w="1380" w:type="dxa"/>
            <w:shd w:val="clear" w:color="auto" w:fill="auto"/>
            <w:tcMar>
              <w:top w:w="100" w:type="dxa"/>
              <w:left w:w="100" w:type="dxa"/>
              <w:bottom w:w="100" w:type="dxa"/>
              <w:right w:w="100" w:type="dxa"/>
            </w:tcMar>
          </w:tcPr>
          <w:p w14:paraId="00000131"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7 (3.4)</w:t>
            </w:r>
          </w:p>
        </w:tc>
        <w:tc>
          <w:tcPr>
            <w:tcW w:w="1470" w:type="dxa"/>
            <w:shd w:val="clear" w:color="auto" w:fill="auto"/>
            <w:tcMar>
              <w:top w:w="100" w:type="dxa"/>
              <w:left w:w="100" w:type="dxa"/>
              <w:bottom w:w="100" w:type="dxa"/>
              <w:right w:w="100" w:type="dxa"/>
            </w:tcMar>
          </w:tcPr>
          <w:p w14:paraId="00000132"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15 (9.8)</w:t>
            </w:r>
          </w:p>
        </w:tc>
        <w:tc>
          <w:tcPr>
            <w:tcW w:w="1005" w:type="dxa"/>
            <w:vMerge/>
            <w:shd w:val="clear" w:color="auto" w:fill="auto"/>
            <w:tcMar>
              <w:top w:w="100" w:type="dxa"/>
              <w:left w:w="100" w:type="dxa"/>
              <w:bottom w:w="100" w:type="dxa"/>
              <w:right w:w="100" w:type="dxa"/>
            </w:tcMar>
          </w:tcPr>
          <w:p w14:paraId="00000133" w14:textId="77777777" w:rsidR="00A26793" w:rsidRPr="00545EFA" w:rsidRDefault="00A26793">
            <w:pPr>
              <w:widowControl w:val="0"/>
              <w:pBdr>
                <w:top w:val="nil"/>
                <w:left w:val="nil"/>
                <w:bottom w:val="nil"/>
                <w:right w:val="nil"/>
                <w:between w:val="nil"/>
              </w:pBdr>
              <w:jc w:val="left"/>
              <w:rPr>
                <w:rFonts w:ascii="Times New Roman" w:hAnsi="Times New Roman" w:cs="Times New Roman"/>
              </w:rPr>
            </w:pPr>
          </w:p>
        </w:tc>
      </w:tr>
      <w:tr w:rsidR="00A26793" w:rsidRPr="00545EFA" w14:paraId="3DC1393F" w14:textId="77777777">
        <w:trPr>
          <w:trHeight w:val="420"/>
        </w:trPr>
        <w:tc>
          <w:tcPr>
            <w:tcW w:w="3705" w:type="dxa"/>
            <w:shd w:val="clear" w:color="auto" w:fill="auto"/>
            <w:tcMar>
              <w:top w:w="100" w:type="dxa"/>
              <w:left w:w="100" w:type="dxa"/>
              <w:bottom w:w="100" w:type="dxa"/>
              <w:right w:w="100" w:type="dxa"/>
            </w:tcMar>
          </w:tcPr>
          <w:p w14:paraId="00000134"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Week 4</w:t>
            </w:r>
          </w:p>
        </w:tc>
        <w:tc>
          <w:tcPr>
            <w:tcW w:w="1455" w:type="dxa"/>
            <w:shd w:val="clear" w:color="auto" w:fill="auto"/>
            <w:tcMar>
              <w:top w:w="100" w:type="dxa"/>
              <w:left w:w="100" w:type="dxa"/>
              <w:bottom w:w="100" w:type="dxa"/>
              <w:right w:w="100" w:type="dxa"/>
            </w:tcMar>
          </w:tcPr>
          <w:p w14:paraId="00000135"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0</w:t>
            </w:r>
          </w:p>
        </w:tc>
        <w:tc>
          <w:tcPr>
            <w:tcW w:w="1380" w:type="dxa"/>
            <w:shd w:val="clear" w:color="auto" w:fill="auto"/>
            <w:tcMar>
              <w:top w:w="100" w:type="dxa"/>
              <w:left w:w="100" w:type="dxa"/>
              <w:bottom w:w="100" w:type="dxa"/>
              <w:right w:w="100" w:type="dxa"/>
            </w:tcMar>
          </w:tcPr>
          <w:p w14:paraId="00000136"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0</w:t>
            </w:r>
          </w:p>
        </w:tc>
        <w:tc>
          <w:tcPr>
            <w:tcW w:w="1470" w:type="dxa"/>
            <w:shd w:val="clear" w:color="auto" w:fill="auto"/>
            <w:tcMar>
              <w:top w:w="100" w:type="dxa"/>
              <w:left w:w="100" w:type="dxa"/>
              <w:bottom w:w="100" w:type="dxa"/>
              <w:right w:w="100" w:type="dxa"/>
            </w:tcMar>
          </w:tcPr>
          <w:p w14:paraId="00000137"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0</w:t>
            </w:r>
          </w:p>
        </w:tc>
        <w:tc>
          <w:tcPr>
            <w:tcW w:w="1005" w:type="dxa"/>
            <w:vMerge/>
            <w:shd w:val="clear" w:color="auto" w:fill="auto"/>
            <w:tcMar>
              <w:top w:w="100" w:type="dxa"/>
              <w:left w:w="100" w:type="dxa"/>
              <w:bottom w:w="100" w:type="dxa"/>
              <w:right w:w="100" w:type="dxa"/>
            </w:tcMar>
          </w:tcPr>
          <w:p w14:paraId="00000138" w14:textId="77777777" w:rsidR="00A26793" w:rsidRPr="00545EFA" w:rsidRDefault="00A26793">
            <w:pPr>
              <w:widowControl w:val="0"/>
              <w:pBdr>
                <w:top w:val="nil"/>
                <w:left w:val="nil"/>
                <w:bottom w:val="nil"/>
                <w:right w:val="nil"/>
                <w:between w:val="nil"/>
              </w:pBdr>
              <w:jc w:val="left"/>
              <w:rPr>
                <w:rFonts w:ascii="Times New Roman" w:hAnsi="Times New Roman" w:cs="Times New Roman"/>
              </w:rPr>
            </w:pPr>
          </w:p>
        </w:tc>
      </w:tr>
      <w:tr w:rsidR="00A26793" w:rsidRPr="00545EFA" w14:paraId="38BDFC48" w14:textId="77777777">
        <w:trPr>
          <w:trHeight w:val="420"/>
        </w:trPr>
        <w:tc>
          <w:tcPr>
            <w:tcW w:w="3705" w:type="dxa"/>
            <w:shd w:val="clear" w:color="auto" w:fill="auto"/>
            <w:tcMar>
              <w:top w:w="100" w:type="dxa"/>
              <w:left w:w="100" w:type="dxa"/>
              <w:bottom w:w="100" w:type="dxa"/>
              <w:right w:w="100" w:type="dxa"/>
            </w:tcMar>
          </w:tcPr>
          <w:p w14:paraId="00000139"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Week 5+</w:t>
            </w:r>
          </w:p>
        </w:tc>
        <w:tc>
          <w:tcPr>
            <w:tcW w:w="1455" w:type="dxa"/>
            <w:shd w:val="clear" w:color="auto" w:fill="auto"/>
            <w:tcMar>
              <w:top w:w="100" w:type="dxa"/>
              <w:left w:w="100" w:type="dxa"/>
              <w:bottom w:w="100" w:type="dxa"/>
              <w:right w:w="100" w:type="dxa"/>
            </w:tcMar>
          </w:tcPr>
          <w:p w14:paraId="0000013A"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0</w:t>
            </w:r>
          </w:p>
        </w:tc>
        <w:tc>
          <w:tcPr>
            <w:tcW w:w="1380" w:type="dxa"/>
            <w:shd w:val="clear" w:color="auto" w:fill="auto"/>
            <w:tcMar>
              <w:top w:w="100" w:type="dxa"/>
              <w:left w:w="100" w:type="dxa"/>
              <w:bottom w:w="100" w:type="dxa"/>
              <w:right w:w="100" w:type="dxa"/>
            </w:tcMar>
          </w:tcPr>
          <w:p w14:paraId="0000013B"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0</w:t>
            </w:r>
          </w:p>
        </w:tc>
        <w:tc>
          <w:tcPr>
            <w:tcW w:w="1470" w:type="dxa"/>
            <w:shd w:val="clear" w:color="auto" w:fill="auto"/>
            <w:tcMar>
              <w:top w:w="100" w:type="dxa"/>
              <w:left w:w="100" w:type="dxa"/>
              <w:bottom w:w="100" w:type="dxa"/>
              <w:right w:w="100" w:type="dxa"/>
            </w:tcMar>
          </w:tcPr>
          <w:p w14:paraId="0000013C"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0</w:t>
            </w:r>
          </w:p>
        </w:tc>
        <w:tc>
          <w:tcPr>
            <w:tcW w:w="1005" w:type="dxa"/>
            <w:vMerge/>
            <w:shd w:val="clear" w:color="auto" w:fill="auto"/>
            <w:tcMar>
              <w:top w:w="100" w:type="dxa"/>
              <w:left w:w="100" w:type="dxa"/>
              <w:bottom w:w="100" w:type="dxa"/>
              <w:right w:w="100" w:type="dxa"/>
            </w:tcMar>
          </w:tcPr>
          <w:p w14:paraId="0000013D" w14:textId="77777777" w:rsidR="00A26793" w:rsidRPr="00545EFA" w:rsidRDefault="00A26793">
            <w:pPr>
              <w:widowControl w:val="0"/>
              <w:pBdr>
                <w:top w:val="nil"/>
                <w:left w:val="nil"/>
                <w:bottom w:val="nil"/>
                <w:right w:val="nil"/>
                <w:between w:val="nil"/>
              </w:pBdr>
              <w:jc w:val="left"/>
              <w:rPr>
                <w:rFonts w:ascii="Times New Roman" w:hAnsi="Times New Roman" w:cs="Times New Roman"/>
              </w:rPr>
            </w:pPr>
          </w:p>
        </w:tc>
      </w:tr>
    </w:tbl>
    <w:p w14:paraId="0000013E" w14:textId="77777777" w:rsidR="00A26793" w:rsidRPr="00545EFA" w:rsidRDefault="006D68B2">
      <w:pPr>
        <w:rPr>
          <w:rFonts w:ascii="Times New Roman" w:hAnsi="Times New Roman" w:cs="Times New Roman"/>
        </w:rPr>
      </w:pPr>
      <w:r w:rsidRPr="00545EFA">
        <w:rPr>
          <w:rFonts w:ascii="Times New Roman" w:hAnsi="Times New Roman" w:cs="Times New Roman"/>
        </w:rPr>
        <w:t>*All outliers outside of 1.5 times the IQR of the reported times since onset of symptoms were excluded.</w:t>
      </w:r>
    </w:p>
    <w:p w14:paraId="0000013F" w14:textId="77777777" w:rsidR="00A26793" w:rsidRPr="00545EFA" w:rsidRDefault="006D68B2">
      <w:pPr>
        <w:rPr>
          <w:rFonts w:ascii="Times New Roman" w:hAnsi="Times New Roman" w:cs="Times New Roman"/>
        </w:rPr>
      </w:pPr>
      <w:r w:rsidRPr="00545EFA">
        <w:rPr>
          <w:rFonts w:ascii="Times New Roman" w:hAnsi="Times New Roman" w:cs="Times New Roman"/>
        </w:rPr>
        <w:t>**Wilcoxon-Mann-Whitney Test for comparing medians, Pearson’s chi-squared test for comparing proportions.</w:t>
      </w:r>
    </w:p>
    <w:p w14:paraId="00000140" w14:textId="77777777" w:rsidR="00A26793" w:rsidRPr="00545EFA" w:rsidRDefault="00A26793">
      <w:pPr>
        <w:rPr>
          <w:rFonts w:ascii="Times New Roman" w:hAnsi="Times New Roman" w:cs="Times New Roman"/>
          <w:b/>
        </w:rPr>
      </w:pPr>
    </w:p>
    <w:p w14:paraId="00000141" w14:textId="77777777" w:rsidR="00A26793" w:rsidRPr="00545EFA" w:rsidRDefault="006D68B2">
      <w:pPr>
        <w:rPr>
          <w:rFonts w:ascii="Times New Roman" w:hAnsi="Times New Roman" w:cs="Times New Roman"/>
        </w:rPr>
      </w:pPr>
      <w:r w:rsidRPr="00545EFA">
        <w:rPr>
          <w:rFonts w:ascii="Times New Roman" w:hAnsi="Times New Roman" w:cs="Times New Roman"/>
        </w:rPr>
        <w:br w:type="page"/>
      </w:r>
    </w:p>
    <w:tbl>
      <w:tblPr>
        <w:tblStyle w:val="a1"/>
        <w:tblW w:w="87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70"/>
        <w:gridCol w:w="2420"/>
        <w:gridCol w:w="2420"/>
        <w:gridCol w:w="2420"/>
      </w:tblGrid>
      <w:tr w:rsidR="00A26793" w:rsidRPr="00545EFA" w14:paraId="6B841A30" w14:textId="77777777" w:rsidTr="00545EFA">
        <w:trPr>
          <w:trHeight w:val="420"/>
        </w:trPr>
        <w:tc>
          <w:tcPr>
            <w:tcW w:w="8730" w:type="dxa"/>
            <w:gridSpan w:val="4"/>
            <w:shd w:val="clear" w:color="auto" w:fill="auto"/>
            <w:tcMar>
              <w:top w:w="100" w:type="dxa"/>
              <w:left w:w="100" w:type="dxa"/>
              <w:bottom w:w="100" w:type="dxa"/>
              <w:right w:w="100" w:type="dxa"/>
            </w:tcMar>
          </w:tcPr>
          <w:p w14:paraId="00000142" w14:textId="65B146E6" w:rsidR="00A26793" w:rsidRPr="00545EFA" w:rsidRDefault="00545EFA">
            <w:pPr>
              <w:widowControl w:val="0"/>
              <w:spacing w:line="240" w:lineRule="auto"/>
              <w:jc w:val="left"/>
              <w:rPr>
                <w:rFonts w:ascii="Times New Roman" w:hAnsi="Times New Roman" w:cs="Times New Roman"/>
              </w:rPr>
            </w:pPr>
            <w:r w:rsidRPr="00545EFA">
              <w:rPr>
                <w:rFonts w:ascii="Times New Roman" w:hAnsi="Times New Roman" w:cs="Times New Roman"/>
                <w:b/>
                <w:sz w:val="24"/>
                <w:szCs w:val="24"/>
              </w:rPr>
              <w:lastRenderedPageBreak/>
              <w:t xml:space="preserve">Additional file 1: </w:t>
            </w:r>
            <w:bookmarkStart w:id="2" w:name="_Hlk124539173"/>
            <w:r w:rsidRPr="00545EFA">
              <w:rPr>
                <w:rFonts w:ascii="Times New Roman" w:hAnsi="Times New Roman" w:cs="Times New Roman"/>
                <w:b/>
              </w:rPr>
              <w:t>Table S</w:t>
            </w:r>
            <w:r w:rsidR="006D68B2" w:rsidRPr="00545EFA">
              <w:rPr>
                <w:rFonts w:ascii="Times New Roman" w:hAnsi="Times New Roman" w:cs="Times New Roman"/>
                <w:b/>
              </w:rPr>
              <w:t xml:space="preserve">3. </w:t>
            </w:r>
            <w:r w:rsidR="006D68B2" w:rsidRPr="00545EFA">
              <w:rPr>
                <w:rFonts w:ascii="Times New Roman" w:hAnsi="Times New Roman" w:cs="Times New Roman"/>
              </w:rPr>
              <w:t>Sensitivity of the rapid antibody test</w:t>
            </w:r>
            <w:r w:rsidR="002C7E04" w:rsidRPr="00545EFA">
              <w:rPr>
                <w:rFonts w:ascii="Times New Roman" w:hAnsi="Times New Roman" w:cs="Times New Roman"/>
                <w:vertAlign w:val="superscript"/>
              </w:rPr>
              <w:t>#</w:t>
            </w:r>
            <w:r w:rsidR="006D68B2" w:rsidRPr="00545EFA">
              <w:rPr>
                <w:rFonts w:ascii="Times New Roman" w:hAnsi="Times New Roman" w:cs="Times New Roman"/>
              </w:rPr>
              <w:t xml:space="preserve"> by symptom duration outlier exclusion criteria</w:t>
            </w:r>
            <w:bookmarkEnd w:id="2"/>
            <w:r w:rsidR="006D68B2" w:rsidRPr="00545EFA">
              <w:rPr>
                <w:rFonts w:ascii="Times New Roman" w:hAnsi="Times New Roman" w:cs="Times New Roman"/>
              </w:rPr>
              <w:t>*</w:t>
            </w:r>
          </w:p>
        </w:tc>
      </w:tr>
      <w:tr w:rsidR="00A26793" w:rsidRPr="00545EFA" w14:paraId="45EDA0F1" w14:textId="77777777" w:rsidTr="00545EFA">
        <w:tc>
          <w:tcPr>
            <w:tcW w:w="1470" w:type="dxa"/>
            <w:shd w:val="clear" w:color="auto" w:fill="auto"/>
            <w:tcMar>
              <w:top w:w="100" w:type="dxa"/>
              <w:left w:w="100" w:type="dxa"/>
              <w:bottom w:w="100" w:type="dxa"/>
              <w:right w:w="100" w:type="dxa"/>
            </w:tcMar>
          </w:tcPr>
          <w:p w14:paraId="00000146" w14:textId="77777777" w:rsidR="00A26793" w:rsidRPr="00545EFA" w:rsidRDefault="006D68B2">
            <w:pPr>
              <w:widowControl w:val="0"/>
              <w:spacing w:line="240" w:lineRule="auto"/>
              <w:jc w:val="left"/>
              <w:rPr>
                <w:rFonts w:ascii="Times New Roman" w:hAnsi="Times New Roman" w:cs="Times New Roman"/>
                <w:b/>
              </w:rPr>
            </w:pPr>
            <w:r w:rsidRPr="00545EFA">
              <w:rPr>
                <w:rFonts w:ascii="Times New Roman" w:hAnsi="Times New Roman" w:cs="Times New Roman"/>
                <w:b/>
              </w:rPr>
              <w:t>Group</w:t>
            </w:r>
          </w:p>
        </w:tc>
        <w:tc>
          <w:tcPr>
            <w:tcW w:w="2420" w:type="dxa"/>
            <w:shd w:val="clear" w:color="auto" w:fill="auto"/>
            <w:tcMar>
              <w:top w:w="100" w:type="dxa"/>
              <w:left w:w="100" w:type="dxa"/>
              <w:bottom w:w="100" w:type="dxa"/>
              <w:right w:w="100" w:type="dxa"/>
            </w:tcMar>
          </w:tcPr>
          <w:p w14:paraId="00000147" w14:textId="77777777" w:rsidR="00A26793" w:rsidRPr="00545EFA" w:rsidRDefault="006D68B2">
            <w:pPr>
              <w:widowControl w:val="0"/>
              <w:spacing w:line="240" w:lineRule="auto"/>
              <w:jc w:val="left"/>
              <w:rPr>
                <w:rFonts w:ascii="Times New Roman" w:hAnsi="Times New Roman" w:cs="Times New Roman"/>
                <w:b/>
              </w:rPr>
            </w:pPr>
            <w:r w:rsidRPr="00545EFA">
              <w:rPr>
                <w:rFonts w:ascii="Times New Roman" w:hAnsi="Times New Roman" w:cs="Times New Roman"/>
                <w:b/>
              </w:rPr>
              <w:t>Excluding extreme outliers only (primary analysis)</w:t>
            </w:r>
          </w:p>
          <w:p w14:paraId="00000148" w14:textId="77777777" w:rsidR="00A26793" w:rsidRPr="00545EFA" w:rsidRDefault="006D68B2">
            <w:pPr>
              <w:widowControl w:val="0"/>
              <w:spacing w:line="240" w:lineRule="auto"/>
              <w:jc w:val="left"/>
              <w:rPr>
                <w:rFonts w:ascii="Times New Roman" w:hAnsi="Times New Roman" w:cs="Times New Roman"/>
                <w:b/>
              </w:rPr>
            </w:pPr>
            <w:r w:rsidRPr="00545EFA">
              <w:rPr>
                <w:rFonts w:ascii="Times New Roman" w:hAnsi="Times New Roman" w:cs="Times New Roman"/>
                <w:b/>
              </w:rPr>
              <w:t>% (95% CI)</w:t>
            </w:r>
          </w:p>
          <w:p w14:paraId="00000149" w14:textId="77777777" w:rsidR="00A26793" w:rsidRPr="00545EFA" w:rsidRDefault="00A26793">
            <w:pPr>
              <w:widowControl w:val="0"/>
              <w:spacing w:line="240" w:lineRule="auto"/>
              <w:jc w:val="left"/>
              <w:rPr>
                <w:rFonts w:ascii="Times New Roman" w:hAnsi="Times New Roman" w:cs="Times New Roman"/>
                <w:b/>
              </w:rPr>
            </w:pPr>
          </w:p>
        </w:tc>
        <w:tc>
          <w:tcPr>
            <w:tcW w:w="2420" w:type="dxa"/>
            <w:shd w:val="clear" w:color="auto" w:fill="auto"/>
            <w:tcMar>
              <w:top w:w="100" w:type="dxa"/>
              <w:left w:w="100" w:type="dxa"/>
              <w:bottom w:w="100" w:type="dxa"/>
              <w:right w:w="100" w:type="dxa"/>
            </w:tcMar>
          </w:tcPr>
          <w:p w14:paraId="0000014A" w14:textId="77777777" w:rsidR="00A26793" w:rsidRPr="00545EFA" w:rsidRDefault="006D68B2">
            <w:pPr>
              <w:widowControl w:val="0"/>
              <w:spacing w:line="240" w:lineRule="auto"/>
              <w:jc w:val="left"/>
              <w:rPr>
                <w:rFonts w:ascii="Times New Roman" w:hAnsi="Times New Roman" w:cs="Times New Roman"/>
                <w:b/>
              </w:rPr>
            </w:pPr>
            <w:r w:rsidRPr="00545EFA">
              <w:rPr>
                <w:rFonts w:ascii="Times New Roman" w:hAnsi="Times New Roman" w:cs="Times New Roman"/>
                <w:b/>
              </w:rPr>
              <w:t>Excluding mild and extreme outliers</w:t>
            </w:r>
          </w:p>
          <w:p w14:paraId="0000014B" w14:textId="77777777" w:rsidR="00A26793" w:rsidRPr="00545EFA" w:rsidRDefault="006D68B2">
            <w:pPr>
              <w:widowControl w:val="0"/>
              <w:spacing w:line="240" w:lineRule="auto"/>
              <w:jc w:val="left"/>
              <w:rPr>
                <w:rFonts w:ascii="Times New Roman" w:hAnsi="Times New Roman" w:cs="Times New Roman"/>
                <w:b/>
              </w:rPr>
            </w:pPr>
            <w:r w:rsidRPr="00545EFA">
              <w:rPr>
                <w:rFonts w:ascii="Times New Roman" w:hAnsi="Times New Roman" w:cs="Times New Roman"/>
                <w:b/>
              </w:rPr>
              <w:t>% (95% CI)</w:t>
            </w:r>
          </w:p>
        </w:tc>
        <w:tc>
          <w:tcPr>
            <w:tcW w:w="2420" w:type="dxa"/>
            <w:shd w:val="clear" w:color="auto" w:fill="auto"/>
            <w:tcMar>
              <w:top w:w="100" w:type="dxa"/>
              <w:left w:w="100" w:type="dxa"/>
              <w:bottom w:w="100" w:type="dxa"/>
              <w:right w:w="100" w:type="dxa"/>
            </w:tcMar>
          </w:tcPr>
          <w:p w14:paraId="0000014C" w14:textId="77777777" w:rsidR="00A26793" w:rsidRPr="00545EFA" w:rsidRDefault="006D68B2">
            <w:pPr>
              <w:widowControl w:val="0"/>
              <w:spacing w:line="240" w:lineRule="auto"/>
              <w:jc w:val="left"/>
              <w:rPr>
                <w:rFonts w:ascii="Times New Roman" w:hAnsi="Times New Roman" w:cs="Times New Roman"/>
                <w:b/>
              </w:rPr>
            </w:pPr>
            <w:r w:rsidRPr="00545EFA">
              <w:rPr>
                <w:rFonts w:ascii="Times New Roman" w:hAnsi="Times New Roman" w:cs="Times New Roman"/>
                <w:b/>
              </w:rPr>
              <w:t>No outliers excluded</w:t>
            </w:r>
          </w:p>
          <w:p w14:paraId="0000014D" w14:textId="77777777" w:rsidR="00A26793" w:rsidRPr="00545EFA" w:rsidRDefault="006D68B2">
            <w:pPr>
              <w:widowControl w:val="0"/>
              <w:spacing w:line="240" w:lineRule="auto"/>
              <w:jc w:val="left"/>
              <w:rPr>
                <w:rFonts w:ascii="Times New Roman" w:hAnsi="Times New Roman" w:cs="Times New Roman"/>
                <w:b/>
              </w:rPr>
            </w:pPr>
            <w:r w:rsidRPr="00545EFA">
              <w:rPr>
                <w:rFonts w:ascii="Times New Roman" w:hAnsi="Times New Roman" w:cs="Times New Roman"/>
                <w:b/>
              </w:rPr>
              <w:t>% (95% CI)</w:t>
            </w:r>
          </w:p>
        </w:tc>
      </w:tr>
      <w:tr w:rsidR="00A26793" w:rsidRPr="00545EFA" w14:paraId="484420FB" w14:textId="77777777" w:rsidTr="00545EFA">
        <w:trPr>
          <w:trHeight w:val="420"/>
        </w:trPr>
        <w:tc>
          <w:tcPr>
            <w:tcW w:w="8730" w:type="dxa"/>
            <w:gridSpan w:val="4"/>
            <w:shd w:val="clear" w:color="auto" w:fill="auto"/>
            <w:tcMar>
              <w:top w:w="100" w:type="dxa"/>
              <w:left w:w="100" w:type="dxa"/>
              <w:bottom w:w="100" w:type="dxa"/>
              <w:right w:w="100" w:type="dxa"/>
            </w:tcMar>
          </w:tcPr>
          <w:p w14:paraId="0000014E" w14:textId="77777777" w:rsidR="00A26793" w:rsidRPr="00545EFA" w:rsidRDefault="006D68B2">
            <w:pPr>
              <w:widowControl w:val="0"/>
              <w:spacing w:line="240" w:lineRule="auto"/>
              <w:jc w:val="left"/>
              <w:rPr>
                <w:rFonts w:ascii="Times New Roman" w:hAnsi="Times New Roman" w:cs="Times New Roman"/>
                <w:b/>
              </w:rPr>
            </w:pPr>
            <w:r w:rsidRPr="00545EFA">
              <w:rPr>
                <w:rFonts w:ascii="Times New Roman" w:hAnsi="Times New Roman" w:cs="Times New Roman"/>
                <w:b/>
              </w:rPr>
              <w:t>Presence of reported symptoms</w:t>
            </w:r>
          </w:p>
        </w:tc>
      </w:tr>
      <w:tr w:rsidR="00A26793" w:rsidRPr="00545EFA" w14:paraId="78B21871" w14:textId="77777777" w:rsidTr="00545EFA">
        <w:tc>
          <w:tcPr>
            <w:tcW w:w="1470" w:type="dxa"/>
            <w:shd w:val="clear" w:color="auto" w:fill="auto"/>
            <w:tcMar>
              <w:top w:w="100" w:type="dxa"/>
              <w:left w:w="100" w:type="dxa"/>
              <w:bottom w:w="100" w:type="dxa"/>
              <w:right w:w="100" w:type="dxa"/>
            </w:tcMar>
          </w:tcPr>
          <w:p w14:paraId="00000152"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 xml:space="preserve">Yes </w:t>
            </w:r>
          </w:p>
        </w:tc>
        <w:tc>
          <w:tcPr>
            <w:tcW w:w="2420" w:type="dxa"/>
            <w:shd w:val="clear" w:color="auto" w:fill="auto"/>
            <w:tcMar>
              <w:top w:w="100" w:type="dxa"/>
              <w:left w:w="100" w:type="dxa"/>
              <w:bottom w:w="100" w:type="dxa"/>
              <w:right w:w="100" w:type="dxa"/>
            </w:tcMar>
          </w:tcPr>
          <w:p w14:paraId="00000153"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44.6 (39.7, 49.7)</w:t>
            </w:r>
          </w:p>
        </w:tc>
        <w:tc>
          <w:tcPr>
            <w:tcW w:w="2420" w:type="dxa"/>
            <w:shd w:val="clear" w:color="auto" w:fill="auto"/>
            <w:tcMar>
              <w:top w:w="100" w:type="dxa"/>
              <w:left w:w="100" w:type="dxa"/>
              <w:bottom w:w="100" w:type="dxa"/>
              <w:right w:w="100" w:type="dxa"/>
            </w:tcMar>
          </w:tcPr>
          <w:p w14:paraId="00000154"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42.7 (37.7, 47.9)</w:t>
            </w:r>
          </w:p>
        </w:tc>
        <w:tc>
          <w:tcPr>
            <w:tcW w:w="2420" w:type="dxa"/>
            <w:shd w:val="clear" w:color="auto" w:fill="auto"/>
            <w:tcMar>
              <w:top w:w="100" w:type="dxa"/>
              <w:left w:w="100" w:type="dxa"/>
              <w:bottom w:w="100" w:type="dxa"/>
              <w:right w:w="100" w:type="dxa"/>
            </w:tcMar>
          </w:tcPr>
          <w:p w14:paraId="00000155"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45.0 (40.1, 50.0)</w:t>
            </w:r>
          </w:p>
        </w:tc>
      </w:tr>
      <w:tr w:rsidR="00A26793" w:rsidRPr="00545EFA" w14:paraId="6360B064" w14:textId="77777777" w:rsidTr="00545EFA">
        <w:tc>
          <w:tcPr>
            <w:tcW w:w="1470" w:type="dxa"/>
            <w:shd w:val="clear" w:color="auto" w:fill="auto"/>
            <w:tcMar>
              <w:top w:w="100" w:type="dxa"/>
              <w:left w:w="100" w:type="dxa"/>
              <w:bottom w:w="100" w:type="dxa"/>
              <w:right w:w="100" w:type="dxa"/>
            </w:tcMar>
          </w:tcPr>
          <w:p w14:paraId="00000156"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No</w:t>
            </w:r>
          </w:p>
        </w:tc>
        <w:tc>
          <w:tcPr>
            <w:tcW w:w="2420" w:type="dxa"/>
            <w:shd w:val="clear" w:color="auto" w:fill="auto"/>
            <w:tcMar>
              <w:top w:w="100" w:type="dxa"/>
              <w:left w:w="100" w:type="dxa"/>
              <w:bottom w:w="100" w:type="dxa"/>
              <w:right w:w="100" w:type="dxa"/>
            </w:tcMar>
          </w:tcPr>
          <w:p w14:paraId="00000157"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53.3 (44.4, 62.0)</w:t>
            </w:r>
          </w:p>
        </w:tc>
        <w:tc>
          <w:tcPr>
            <w:tcW w:w="2420" w:type="dxa"/>
            <w:shd w:val="clear" w:color="auto" w:fill="auto"/>
            <w:tcMar>
              <w:top w:w="100" w:type="dxa"/>
              <w:left w:w="100" w:type="dxa"/>
              <w:bottom w:w="100" w:type="dxa"/>
              <w:right w:w="100" w:type="dxa"/>
            </w:tcMar>
          </w:tcPr>
          <w:p w14:paraId="00000158"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57.5 (49.0, 65.5)</w:t>
            </w:r>
          </w:p>
        </w:tc>
        <w:tc>
          <w:tcPr>
            <w:tcW w:w="2420" w:type="dxa"/>
            <w:shd w:val="clear" w:color="auto" w:fill="auto"/>
            <w:tcMar>
              <w:top w:w="100" w:type="dxa"/>
              <w:left w:w="100" w:type="dxa"/>
              <w:bottom w:w="100" w:type="dxa"/>
              <w:right w:w="100" w:type="dxa"/>
            </w:tcMar>
          </w:tcPr>
          <w:p w14:paraId="00000159"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52.7 (43.5, 61.7)</w:t>
            </w:r>
          </w:p>
        </w:tc>
      </w:tr>
      <w:tr w:rsidR="00A26793" w:rsidRPr="00545EFA" w14:paraId="0F5BEA96" w14:textId="77777777" w:rsidTr="00545EFA">
        <w:tc>
          <w:tcPr>
            <w:tcW w:w="1470" w:type="dxa"/>
            <w:shd w:val="clear" w:color="auto" w:fill="auto"/>
            <w:tcMar>
              <w:top w:w="100" w:type="dxa"/>
              <w:left w:w="100" w:type="dxa"/>
              <w:bottom w:w="100" w:type="dxa"/>
              <w:right w:w="100" w:type="dxa"/>
            </w:tcMar>
          </w:tcPr>
          <w:p w14:paraId="0000015A" w14:textId="77777777" w:rsidR="00A26793" w:rsidRPr="00545EFA" w:rsidRDefault="006D68B2">
            <w:pPr>
              <w:widowControl w:val="0"/>
              <w:spacing w:line="240" w:lineRule="auto"/>
              <w:jc w:val="left"/>
              <w:rPr>
                <w:rFonts w:ascii="Times New Roman" w:hAnsi="Times New Roman" w:cs="Times New Roman"/>
              </w:rPr>
            </w:pPr>
            <w:proofErr w:type="gramStart"/>
            <w:r w:rsidRPr="00545EFA">
              <w:rPr>
                <w:rFonts w:ascii="Times New Roman" w:hAnsi="Times New Roman" w:cs="Times New Roman"/>
              </w:rPr>
              <w:t>Yes</w:t>
            </w:r>
            <w:proofErr w:type="gramEnd"/>
            <w:r w:rsidRPr="00545EFA">
              <w:rPr>
                <w:rFonts w:ascii="Times New Roman" w:hAnsi="Times New Roman" w:cs="Times New Roman"/>
              </w:rPr>
              <w:t xml:space="preserve"> vs no, p-value**</w:t>
            </w:r>
          </w:p>
        </w:tc>
        <w:tc>
          <w:tcPr>
            <w:tcW w:w="2420" w:type="dxa"/>
            <w:shd w:val="clear" w:color="auto" w:fill="auto"/>
            <w:tcMar>
              <w:top w:w="100" w:type="dxa"/>
              <w:left w:w="100" w:type="dxa"/>
              <w:bottom w:w="100" w:type="dxa"/>
              <w:right w:w="100" w:type="dxa"/>
            </w:tcMar>
          </w:tcPr>
          <w:p w14:paraId="0000015B"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0.12</w:t>
            </w:r>
          </w:p>
        </w:tc>
        <w:tc>
          <w:tcPr>
            <w:tcW w:w="2420" w:type="dxa"/>
            <w:shd w:val="clear" w:color="auto" w:fill="auto"/>
            <w:tcMar>
              <w:top w:w="100" w:type="dxa"/>
              <w:left w:w="100" w:type="dxa"/>
              <w:bottom w:w="100" w:type="dxa"/>
              <w:right w:w="100" w:type="dxa"/>
            </w:tcMar>
          </w:tcPr>
          <w:p w14:paraId="0000015C"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&lt;0.01</w:t>
            </w:r>
          </w:p>
        </w:tc>
        <w:tc>
          <w:tcPr>
            <w:tcW w:w="2420" w:type="dxa"/>
            <w:shd w:val="clear" w:color="auto" w:fill="auto"/>
            <w:tcMar>
              <w:top w:w="100" w:type="dxa"/>
              <w:left w:w="100" w:type="dxa"/>
              <w:bottom w:w="100" w:type="dxa"/>
              <w:right w:w="100" w:type="dxa"/>
            </w:tcMar>
          </w:tcPr>
          <w:p w14:paraId="0000015D"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0.19</w:t>
            </w:r>
          </w:p>
        </w:tc>
      </w:tr>
      <w:tr w:rsidR="00A26793" w:rsidRPr="00545EFA" w14:paraId="54433271" w14:textId="77777777" w:rsidTr="00545EFA">
        <w:trPr>
          <w:trHeight w:val="420"/>
        </w:trPr>
        <w:tc>
          <w:tcPr>
            <w:tcW w:w="8730" w:type="dxa"/>
            <w:gridSpan w:val="4"/>
            <w:shd w:val="clear" w:color="auto" w:fill="auto"/>
            <w:tcMar>
              <w:top w:w="100" w:type="dxa"/>
              <w:left w:w="100" w:type="dxa"/>
              <w:bottom w:w="100" w:type="dxa"/>
              <w:right w:w="100" w:type="dxa"/>
            </w:tcMar>
          </w:tcPr>
          <w:p w14:paraId="0000015E" w14:textId="77777777" w:rsidR="00A26793" w:rsidRPr="00545EFA" w:rsidRDefault="006D68B2">
            <w:pPr>
              <w:widowControl w:val="0"/>
              <w:spacing w:line="240" w:lineRule="auto"/>
              <w:jc w:val="left"/>
              <w:rPr>
                <w:rFonts w:ascii="Times New Roman" w:hAnsi="Times New Roman" w:cs="Times New Roman"/>
                <w:b/>
              </w:rPr>
            </w:pPr>
            <w:r w:rsidRPr="00545EFA">
              <w:rPr>
                <w:rFonts w:ascii="Times New Roman" w:hAnsi="Times New Roman" w:cs="Times New Roman"/>
                <w:b/>
              </w:rPr>
              <w:t>Weeks since onset of earliest symptom, among those reporting symptoms</w:t>
            </w:r>
          </w:p>
        </w:tc>
      </w:tr>
      <w:tr w:rsidR="00A26793" w:rsidRPr="00545EFA" w14:paraId="30F2EA80" w14:textId="77777777" w:rsidTr="00545EFA">
        <w:tc>
          <w:tcPr>
            <w:tcW w:w="1470" w:type="dxa"/>
            <w:shd w:val="clear" w:color="auto" w:fill="auto"/>
            <w:tcMar>
              <w:top w:w="100" w:type="dxa"/>
              <w:left w:w="100" w:type="dxa"/>
              <w:bottom w:w="100" w:type="dxa"/>
              <w:right w:w="100" w:type="dxa"/>
            </w:tcMar>
          </w:tcPr>
          <w:p w14:paraId="00000162"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Week 1</w:t>
            </w:r>
          </w:p>
        </w:tc>
        <w:tc>
          <w:tcPr>
            <w:tcW w:w="2420" w:type="dxa"/>
            <w:shd w:val="clear" w:color="auto" w:fill="auto"/>
            <w:tcMar>
              <w:top w:w="100" w:type="dxa"/>
              <w:left w:w="100" w:type="dxa"/>
              <w:bottom w:w="100" w:type="dxa"/>
              <w:right w:w="100" w:type="dxa"/>
            </w:tcMar>
          </w:tcPr>
          <w:p w14:paraId="00000163"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30.4 (24.7, 36.6)</w:t>
            </w:r>
          </w:p>
        </w:tc>
        <w:tc>
          <w:tcPr>
            <w:tcW w:w="2420" w:type="dxa"/>
            <w:shd w:val="clear" w:color="auto" w:fill="auto"/>
            <w:tcMar>
              <w:top w:w="100" w:type="dxa"/>
              <w:left w:w="100" w:type="dxa"/>
              <w:bottom w:w="100" w:type="dxa"/>
              <w:right w:w="100" w:type="dxa"/>
            </w:tcMar>
          </w:tcPr>
          <w:p w14:paraId="00000164"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31.3 (25.6, 37.6)</w:t>
            </w:r>
          </w:p>
        </w:tc>
        <w:tc>
          <w:tcPr>
            <w:tcW w:w="2420" w:type="dxa"/>
            <w:shd w:val="clear" w:color="auto" w:fill="auto"/>
            <w:tcMar>
              <w:top w:w="100" w:type="dxa"/>
              <w:left w:w="100" w:type="dxa"/>
              <w:bottom w:w="100" w:type="dxa"/>
              <w:right w:w="100" w:type="dxa"/>
            </w:tcMar>
          </w:tcPr>
          <w:p w14:paraId="00000165"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29.5 (23.9, 35.9)</w:t>
            </w:r>
          </w:p>
        </w:tc>
      </w:tr>
      <w:tr w:rsidR="00A26793" w:rsidRPr="00545EFA" w14:paraId="721AF4FB" w14:textId="77777777" w:rsidTr="00545EFA">
        <w:tc>
          <w:tcPr>
            <w:tcW w:w="1470" w:type="dxa"/>
            <w:shd w:val="clear" w:color="auto" w:fill="auto"/>
            <w:tcMar>
              <w:top w:w="100" w:type="dxa"/>
              <w:left w:w="100" w:type="dxa"/>
              <w:bottom w:w="100" w:type="dxa"/>
              <w:right w:w="100" w:type="dxa"/>
            </w:tcMar>
          </w:tcPr>
          <w:p w14:paraId="00000166"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 xml:space="preserve">Week 2 </w:t>
            </w:r>
          </w:p>
        </w:tc>
        <w:tc>
          <w:tcPr>
            <w:tcW w:w="2420" w:type="dxa"/>
            <w:shd w:val="clear" w:color="auto" w:fill="auto"/>
            <w:tcMar>
              <w:top w:w="100" w:type="dxa"/>
              <w:left w:w="100" w:type="dxa"/>
              <w:bottom w:w="100" w:type="dxa"/>
              <w:right w:w="100" w:type="dxa"/>
            </w:tcMar>
          </w:tcPr>
          <w:p w14:paraId="00000167"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62.3 (52.7, 70.9)</w:t>
            </w:r>
          </w:p>
        </w:tc>
        <w:tc>
          <w:tcPr>
            <w:tcW w:w="2420" w:type="dxa"/>
            <w:shd w:val="clear" w:color="auto" w:fill="auto"/>
            <w:tcMar>
              <w:top w:w="100" w:type="dxa"/>
              <w:left w:w="100" w:type="dxa"/>
              <w:bottom w:w="100" w:type="dxa"/>
              <w:right w:w="100" w:type="dxa"/>
            </w:tcMar>
          </w:tcPr>
          <w:p w14:paraId="00000168"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61.5 (52.1, 70.1)</w:t>
            </w:r>
          </w:p>
        </w:tc>
        <w:tc>
          <w:tcPr>
            <w:tcW w:w="2420" w:type="dxa"/>
            <w:shd w:val="clear" w:color="auto" w:fill="auto"/>
            <w:tcMar>
              <w:top w:w="100" w:type="dxa"/>
              <w:left w:w="100" w:type="dxa"/>
              <w:bottom w:w="100" w:type="dxa"/>
              <w:right w:w="100" w:type="dxa"/>
            </w:tcMar>
          </w:tcPr>
          <w:p w14:paraId="00000169"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61.4 (51.6, 70.3)</w:t>
            </w:r>
          </w:p>
        </w:tc>
      </w:tr>
      <w:tr w:rsidR="00A26793" w:rsidRPr="00545EFA" w14:paraId="0F354223" w14:textId="77777777" w:rsidTr="00545EFA">
        <w:tc>
          <w:tcPr>
            <w:tcW w:w="1470" w:type="dxa"/>
            <w:shd w:val="clear" w:color="auto" w:fill="auto"/>
            <w:tcMar>
              <w:top w:w="100" w:type="dxa"/>
              <w:left w:w="100" w:type="dxa"/>
              <w:bottom w:w="100" w:type="dxa"/>
              <w:right w:w="100" w:type="dxa"/>
            </w:tcMar>
          </w:tcPr>
          <w:p w14:paraId="0000016A"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 xml:space="preserve">Week 3 </w:t>
            </w:r>
          </w:p>
        </w:tc>
        <w:tc>
          <w:tcPr>
            <w:tcW w:w="2420" w:type="dxa"/>
            <w:shd w:val="clear" w:color="auto" w:fill="auto"/>
            <w:tcMar>
              <w:top w:w="100" w:type="dxa"/>
              <w:left w:w="100" w:type="dxa"/>
              <w:bottom w:w="100" w:type="dxa"/>
              <w:right w:w="100" w:type="dxa"/>
            </w:tcMar>
          </w:tcPr>
          <w:p w14:paraId="0000016B"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77.4 (59.8, 88.8)</w:t>
            </w:r>
          </w:p>
        </w:tc>
        <w:tc>
          <w:tcPr>
            <w:tcW w:w="2420" w:type="dxa"/>
            <w:shd w:val="clear" w:color="auto" w:fill="auto"/>
            <w:tcMar>
              <w:top w:w="100" w:type="dxa"/>
              <w:left w:w="100" w:type="dxa"/>
              <w:bottom w:w="100" w:type="dxa"/>
              <w:right w:w="100" w:type="dxa"/>
            </w:tcMar>
          </w:tcPr>
          <w:p w14:paraId="0000016C"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68.2 (47.1, 83.7)</w:t>
            </w:r>
          </w:p>
        </w:tc>
        <w:tc>
          <w:tcPr>
            <w:tcW w:w="2420" w:type="dxa"/>
            <w:shd w:val="clear" w:color="auto" w:fill="auto"/>
            <w:tcMar>
              <w:top w:w="100" w:type="dxa"/>
              <w:left w:w="100" w:type="dxa"/>
              <w:bottom w:w="100" w:type="dxa"/>
              <w:right w:w="100" w:type="dxa"/>
            </w:tcMar>
          </w:tcPr>
          <w:p w14:paraId="0000016D"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77.4 (59.8, 88.8)</w:t>
            </w:r>
          </w:p>
        </w:tc>
      </w:tr>
      <w:tr w:rsidR="00A26793" w:rsidRPr="00545EFA" w14:paraId="0937036C" w14:textId="77777777" w:rsidTr="00545EFA">
        <w:tc>
          <w:tcPr>
            <w:tcW w:w="1470" w:type="dxa"/>
            <w:shd w:val="clear" w:color="auto" w:fill="auto"/>
            <w:tcMar>
              <w:top w:w="100" w:type="dxa"/>
              <w:left w:w="100" w:type="dxa"/>
              <w:bottom w:w="100" w:type="dxa"/>
              <w:right w:w="100" w:type="dxa"/>
            </w:tcMar>
          </w:tcPr>
          <w:p w14:paraId="0000016E"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 xml:space="preserve">Week 4 </w:t>
            </w:r>
          </w:p>
        </w:tc>
        <w:tc>
          <w:tcPr>
            <w:tcW w:w="2420" w:type="dxa"/>
            <w:shd w:val="clear" w:color="auto" w:fill="auto"/>
            <w:tcMar>
              <w:top w:w="100" w:type="dxa"/>
              <w:left w:w="100" w:type="dxa"/>
              <w:bottom w:w="100" w:type="dxa"/>
              <w:right w:w="100" w:type="dxa"/>
            </w:tcMar>
          </w:tcPr>
          <w:p w14:paraId="0000016F"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83.3 (41.6, 98.4)</w:t>
            </w:r>
          </w:p>
        </w:tc>
        <w:tc>
          <w:tcPr>
            <w:tcW w:w="2420" w:type="dxa"/>
            <w:shd w:val="clear" w:color="auto" w:fill="auto"/>
            <w:tcMar>
              <w:top w:w="100" w:type="dxa"/>
              <w:left w:w="100" w:type="dxa"/>
              <w:bottom w:w="100" w:type="dxa"/>
              <w:right w:w="100" w:type="dxa"/>
            </w:tcMar>
          </w:tcPr>
          <w:p w14:paraId="00000170"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0</w:t>
            </w:r>
          </w:p>
        </w:tc>
        <w:tc>
          <w:tcPr>
            <w:tcW w:w="2420" w:type="dxa"/>
            <w:shd w:val="clear" w:color="auto" w:fill="auto"/>
            <w:tcMar>
              <w:top w:w="100" w:type="dxa"/>
              <w:left w:w="100" w:type="dxa"/>
              <w:bottom w:w="100" w:type="dxa"/>
              <w:right w:w="100" w:type="dxa"/>
            </w:tcMar>
          </w:tcPr>
          <w:p w14:paraId="00000171"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83.3 (41.6, 98.4)</w:t>
            </w:r>
          </w:p>
        </w:tc>
      </w:tr>
      <w:tr w:rsidR="00A26793" w:rsidRPr="00545EFA" w14:paraId="1E8AFD62" w14:textId="77777777" w:rsidTr="00545EFA">
        <w:tc>
          <w:tcPr>
            <w:tcW w:w="1470" w:type="dxa"/>
            <w:shd w:val="clear" w:color="auto" w:fill="auto"/>
            <w:tcMar>
              <w:top w:w="100" w:type="dxa"/>
              <w:left w:w="100" w:type="dxa"/>
              <w:bottom w:w="100" w:type="dxa"/>
              <w:right w:w="100" w:type="dxa"/>
            </w:tcMar>
          </w:tcPr>
          <w:p w14:paraId="00000172"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Week 5+</w:t>
            </w:r>
          </w:p>
        </w:tc>
        <w:tc>
          <w:tcPr>
            <w:tcW w:w="2420" w:type="dxa"/>
            <w:shd w:val="clear" w:color="auto" w:fill="auto"/>
            <w:tcMar>
              <w:top w:w="100" w:type="dxa"/>
              <w:left w:w="100" w:type="dxa"/>
              <w:bottom w:w="100" w:type="dxa"/>
              <w:right w:w="100" w:type="dxa"/>
            </w:tcMar>
          </w:tcPr>
          <w:p w14:paraId="00000173"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60.0 (23.1, 88.0)</w:t>
            </w:r>
          </w:p>
        </w:tc>
        <w:tc>
          <w:tcPr>
            <w:tcW w:w="2420" w:type="dxa"/>
            <w:shd w:val="clear" w:color="auto" w:fill="auto"/>
            <w:tcMar>
              <w:top w:w="100" w:type="dxa"/>
              <w:left w:w="100" w:type="dxa"/>
              <w:bottom w:w="100" w:type="dxa"/>
              <w:right w:w="100" w:type="dxa"/>
            </w:tcMar>
          </w:tcPr>
          <w:p w14:paraId="00000174"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0</w:t>
            </w:r>
          </w:p>
        </w:tc>
        <w:tc>
          <w:tcPr>
            <w:tcW w:w="2420" w:type="dxa"/>
            <w:shd w:val="clear" w:color="auto" w:fill="auto"/>
            <w:tcMar>
              <w:top w:w="100" w:type="dxa"/>
              <w:left w:w="100" w:type="dxa"/>
              <w:bottom w:w="100" w:type="dxa"/>
              <w:right w:w="100" w:type="dxa"/>
            </w:tcMar>
          </w:tcPr>
          <w:p w14:paraId="00000175"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68.2 (47.1, 83.7)</w:t>
            </w:r>
          </w:p>
        </w:tc>
      </w:tr>
      <w:tr w:rsidR="00A26793" w:rsidRPr="00545EFA" w14:paraId="55276673" w14:textId="77777777" w:rsidTr="00545EFA">
        <w:tc>
          <w:tcPr>
            <w:tcW w:w="1470" w:type="dxa"/>
            <w:shd w:val="clear" w:color="auto" w:fill="auto"/>
            <w:tcMar>
              <w:top w:w="100" w:type="dxa"/>
              <w:left w:w="100" w:type="dxa"/>
              <w:bottom w:w="100" w:type="dxa"/>
              <w:right w:w="100" w:type="dxa"/>
            </w:tcMar>
          </w:tcPr>
          <w:p w14:paraId="00000176"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Comparing time intervals, p-value***</w:t>
            </w:r>
          </w:p>
        </w:tc>
        <w:tc>
          <w:tcPr>
            <w:tcW w:w="2420" w:type="dxa"/>
            <w:shd w:val="clear" w:color="auto" w:fill="auto"/>
            <w:tcMar>
              <w:top w:w="100" w:type="dxa"/>
              <w:left w:w="100" w:type="dxa"/>
              <w:bottom w:w="100" w:type="dxa"/>
              <w:right w:w="100" w:type="dxa"/>
            </w:tcMar>
          </w:tcPr>
          <w:p w14:paraId="00000177"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&lt;0.01</w:t>
            </w:r>
          </w:p>
        </w:tc>
        <w:tc>
          <w:tcPr>
            <w:tcW w:w="2420" w:type="dxa"/>
            <w:shd w:val="clear" w:color="auto" w:fill="auto"/>
            <w:tcMar>
              <w:top w:w="100" w:type="dxa"/>
              <w:left w:w="100" w:type="dxa"/>
              <w:bottom w:w="100" w:type="dxa"/>
              <w:right w:w="100" w:type="dxa"/>
            </w:tcMar>
          </w:tcPr>
          <w:p w14:paraId="00000178"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&lt;0.01</w:t>
            </w:r>
          </w:p>
        </w:tc>
        <w:tc>
          <w:tcPr>
            <w:tcW w:w="2420" w:type="dxa"/>
            <w:shd w:val="clear" w:color="auto" w:fill="auto"/>
            <w:tcMar>
              <w:top w:w="100" w:type="dxa"/>
              <w:left w:w="100" w:type="dxa"/>
              <w:bottom w:w="100" w:type="dxa"/>
              <w:right w:w="100" w:type="dxa"/>
            </w:tcMar>
          </w:tcPr>
          <w:p w14:paraId="00000179"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&lt;0.01</w:t>
            </w:r>
          </w:p>
        </w:tc>
      </w:tr>
    </w:tbl>
    <w:p w14:paraId="0000017A" w14:textId="7A6BA577" w:rsidR="00A26793" w:rsidRPr="00545EFA" w:rsidRDefault="002C7E04">
      <w:pPr>
        <w:rPr>
          <w:rFonts w:ascii="Times New Roman" w:hAnsi="Times New Roman" w:cs="Times New Roman"/>
        </w:rPr>
      </w:pPr>
      <w:r w:rsidRPr="00545EFA">
        <w:rPr>
          <w:rFonts w:ascii="Times New Roman" w:hAnsi="Times New Roman" w:cs="Times New Roman"/>
          <w:vertAlign w:val="superscript"/>
        </w:rPr>
        <w:t>#</w:t>
      </w:r>
      <w:r w:rsidRPr="00545EFA">
        <w:rPr>
          <w:rFonts w:ascii="Times New Roman" w:hAnsi="Times New Roman" w:cs="Times New Roman"/>
        </w:rPr>
        <w:t xml:space="preserve">For purposes of calculating sensitivity, </w:t>
      </w:r>
      <w:r w:rsidR="001E7492" w:rsidRPr="00545EFA">
        <w:rPr>
          <w:rFonts w:ascii="Times New Roman" w:hAnsi="Times New Roman" w:cs="Times New Roman"/>
        </w:rPr>
        <w:t xml:space="preserve">antibody tests that are positive for IgG, IgM, or both are considered positive. </w:t>
      </w:r>
      <w:r w:rsidR="006D68B2" w:rsidRPr="00545EFA">
        <w:rPr>
          <w:rFonts w:ascii="Times New Roman" w:hAnsi="Times New Roman" w:cs="Times New Roman"/>
        </w:rPr>
        <w:t xml:space="preserve">*The primary analysis excluded extreme </w:t>
      </w:r>
      <w:proofErr w:type="gramStart"/>
      <w:r w:rsidR="006D68B2" w:rsidRPr="00545EFA">
        <w:rPr>
          <w:rFonts w:ascii="Times New Roman" w:hAnsi="Times New Roman" w:cs="Times New Roman"/>
        </w:rPr>
        <w:t>outliers;</w:t>
      </w:r>
      <w:proofErr w:type="gramEnd"/>
      <w:r w:rsidR="006D68B2" w:rsidRPr="00545EFA">
        <w:rPr>
          <w:rFonts w:ascii="Times New Roman" w:hAnsi="Times New Roman" w:cs="Times New Roman"/>
        </w:rPr>
        <w:t xml:space="preserve"> i.e., persons whose time since symptom onset was longer than the third quartile plus 3 times the interquartile range (IQR, defined as the difference between the first and third quartile of the reported times since onset for a given symptom). In sensitivity analyses, we explored whether results were sensitive to the exclusion of mild outliers (i.e., beyond the third quartile plus 1.5 times the IQR) or inclusion of all outliers.</w:t>
      </w:r>
    </w:p>
    <w:p w14:paraId="0000017B" w14:textId="77777777" w:rsidR="00A26793" w:rsidRPr="00545EFA" w:rsidRDefault="006D68B2">
      <w:pPr>
        <w:rPr>
          <w:rFonts w:ascii="Times New Roman" w:hAnsi="Times New Roman" w:cs="Times New Roman"/>
        </w:rPr>
      </w:pPr>
      <w:r w:rsidRPr="00545EFA">
        <w:rPr>
          <w:rFonts w:ascii="Times New Roman" w:hAnsi="Times New Roman" w:cs="Times New Roman"/>
        </w:rPr>
        <w:tab/>
      </w:r>
      <w:r w:rsidRPr="00545EFA">
        <w:rPr>
          <w:rFonts w:ascii="Times New Roman" w:hAnsi="Times New Roman" w:cs="Times New Roman"/>
        </w:rPr>
        <w:tab/>
      </w:r>
      <w:r w:rsidRPr="00545EFA">
        <w:rPr>
          <w:rFonts w:ascii="Times New Roman" w:hAnsi="Times New Roman" w:cs="Times New Roman"/>
        </w:rPr>
        <w:tab/>
      </w:r>
    </w:p>
    <w:p w14:paraId="0000017C" w14:textId="77777777" w:rsidR="00A26793" w:rsidRPr="00545EFA" w:rsidRDefault="006D68B2">
      <w:pPr>
        <w:rPr>
          <w:rFonts w:ascii="Times New Roman" w:hAnsi="Times New Roman" w:cs="Times New Roman"/>
        </w:rPr>
      </w:pPr>
      <w:r w:rsidRPr="00545EFA">
        <w:rPr>
          <w:rFonts w:ascii="Times New Roman" w:hAnsi="Times New Roman" w:cs="Times New Roman"/>
          <w:noProof/>
        </w:rPr>
        <w:lastRenderedPageBreak/>
        <w:drawing>
          <wp:inline distT="0" distB="0" distL="0" distR="0" wp14:anchorId="6A8B5433" wp14:editId="7E2A146C">
            <wp:extent cx="5733415" cy="4253230"/>
            <wp:effectExtent l="0" t="0" r="0" b="0"/>
            <wp:docPr id="1" name="image1.png" descr="Chart, line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Chart, line chart&#10;&#10;Description automatically generated"/>
                    <pic:cNvPicPr preferRelativeResize="0"/>
                  </pic:nvPicPr>
                  <pic:blipFill>
                    <a:blip r:embed="rId7"/>
                    <a:srcRect/>
                    <a:stretch>
                      <a:fillRect/>
                    </a:stretch>
                  </pic:blipFill>
                  <pic:spPr>
                    <a:xfrm>
                      <a:off x="0" y="0"/>
                      <a:ext cx="5733415" cy="4253230"/>
                    </a:xfrm>
                    <a:prstGeom prst="rect">
                      <a:avLst/>
                    </a:prstGeom>
                    <a:ln/>
                  </pic:spPr>
                </pic:pic>
              </a:graphicData>
            </a:graphic>
          </wp:inline>
        </w:drawing>
      </w:r>
    </w:p>
    <w:p w14:paraId="0000017D" w14:textId="1B2A0EBE" w:rsidR="00A26793" w:rsidRPr="00545EFA" w:rsidRDefault="00545EFA">
      <w:pPr>
        <w:rPr>
          <w:rFonts w:ascii="Times New Roman" w:hAnsi="Times New Roman" w:cs="Times New Roman"/>
        </w:rPr>
      </w:pPr>
      <w:r w:rsidRPr="00545EFA">
        <w:rPr>
          <w:rFonts w:ascii="Times New Roman" w:hAnsi="Times New Roman" w:cs="Times New Roman"/>
          <w:b/>
          <w:sz w:val="24"/>
          <w:szCs w:val="24"/>
        </w:rPr>
        <w:t xml:space="preserve">Additional file 1: </w:t>
      </w:r>
      <w:bookmarkStart w:id="3" w:name="_Hlk124539187"/>
      <w:r w:rsidR="006D68B2" w:rsidRPr="00545EFA">
        <w:rPr>
          <w:rFonts w:ascii="Times New Roman" w:hAnsi="Times New Roman" w:cs="Times New Roman"/>
          <w:b/>
        </w:rPr>
        <w:t>Fig</w:t>
      </w:r>
      <w:r>
        <w:rPr>
          <w:rFonts w:ascii="Times New Roman" w:hAnsi="Times New Roman" w:cs="Times New Roman"/>
          <w:b/>
        </w:rPr>
        <w:t>. S</w:t>
      </w:r>
      <w:r w:rsidR="006D68B2" w:rsidRPr="00545EFA">
        <w:rPr>
          <w:rFonts w:ascii="Times New Roman" w:hAnsi="Times New Roman" w:cs="Times New Roman"/>
          <w:b/>
        </w:rPr>
        <w:t xml:space="preserve">1. </w:t>
      </w:r>
      <w:r w:rsidR="006D68B2" w:rsidRPr="00545EFA">
        <w:rPr>
          <w:rFonts w:ascii="Times New Roman" w:hAnsi="Times New Roman" w:cs="Times New Roman"/>
        </w:rPr>
        <w:t xml:space="preserve">Plots of antibody tests’ sensitivity against the number of weeks since onset of symptoms among those who reported at least one symptom before testing, using the RT-PCR test as the reference, stratified by the types of outliers excluded in the analysis: extreme outliers, which were defined as persons whose time since symptom onset was longer than the third quartile plus 3 times the interquartile range (IQR, defined as the difference between the first and third quartile of the reported times since onset for a given symptom); mild outliers were those beyond the third quartile plus 1.5 times the IQR); or no outliers excluded. The circles show the crude estimated sensitivity and the error bars show the Wilson’s score 95%CI confidence intervals. The plotted lines are the fitted segmented linear regressions for the rapid antibody tests. </w:t>
      </w:r>
      <w:bookmarkEnd w:id="3"/>
    </w:p>
    <w:p w14:paraId="0000017E" w14:textId="77777777" w:rsidR="00A26793" w:rsidRPr="00545EFA" w:rsidRDefault="006D68B2">
      <w:pPr>
        <w:rPr>
          <w:rFonts w:ascii="Times New Roman" w:hAnsi="Times New Roman" w:cs="Times New Roman"/>
        </w:rPr>
      </w:pPr>
      <w:r w:rsidRPr="00545EFA">
        <w:rPr>
          <w:rFonts w:ascii="Times New Roman" w:hAnsi="Times New Roman" w:cs="Times New Roman"/>
        </w:rPr>
        <w:br w:type="page"/>
      </w:r>
    </w:p>
    <w:p w14:paraId="0000017F" w14:textId="6327879D" w:rsidR="00A26793" w:rsidRPr="00545EFA" w:rsidRDefault="00545EFA">
      <w:pPr>
        <w:rPr>
          <w:rFonts w:ascii="Times New Roman" w:hAnsi="Times New Roman" w:cs="Times New Roman"/>
          <w:b/>
        </w:rPr>
      </w:pPr>
      <w:r w:rsidRPr="00545EFA">
        <w:rPr>
          <w:rFonts w:ascii="Times New Roman" w:hAnsi="Times New Roman" w:cs="Times New Roman"/>
          <w:b/>
          <w:sz w:val="24"/>
          <w:szCs w:val="24"/>
        </w:rPr>
        <w:lastRenderedPageBreak/>
        <w:t xml:space="preserve">Additional file 1: </w:t>
      </w:r>
      <w:bookmarkStart w:id="4" w:name="_Hlk124539198"/>
      <w:r w:rsidRPr="00545EFA">
        <w:rPr>
          <w:rFonts w:ascii="Times New Roman" w:hAnsi="Times New Roman" w:cs="Times New Roman"/>
          <w:b/>
        </w:rPr>
        <w:t>Table S</w:t>
      </w:r>
      <w:r w:rsidR="006D68B2" w:rsidRPr="00545EFA">
        <w:rPr>
          <w:rFonts w:ascii="Times New Roman" w:hAnsi="Times New Roman" w:cs="Times New Roman"/>
          <w:b/>
        </w:rPr>
        <w:t>4. Segmented regression analyses of antibody test sensitivity by weeks since symptom onset, by symptom duration outlier exclusion criteria</w:t>
      </w:r>
      <w:bookmarkEnd w:id="4"/>
    </w:p>
    <w:p w14:paraId="00000180" w14:textId="77777777" w:rsidR="00A26793" w:rsidRPr="00545EFA" w:rsidRDefault="00A26793">
      <w:pPr>
        <w:rPr>
          <w:rFonts w:ascii="Times New Roman" w:hAnsi="Times New Roman" w:cs="Times New Roman"/>
          <w:b/>
        </w:rPr>
      </w:pPr>
    </w:p>
    <w:tbl>
      <w:tblPr>
        <w:tblStyle w:val="a2"/>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0"/>
        <w:gridCol w:w="1810"/>
        <w:gridCol w:w="1809"/>
        <w:gridCol w:w="2025"/>
        <w:gridCol w:w="1575"/>
      </w:tblGrid>
      <w:tr w:rsidR="00A26793" w:rsidRPr="00545EFA" w14:paraId="63923F6A" w14:textId="77777777">
        <w:tc>
          <w:tcPr>
            <w:tcW w:w="1810" w:type="dxa"/>
            <w:shd w:val="clear" w:color="auto" w:fill="auto"/>
            <w:tcMar>
              <w:top w:w="100" w:type="dxa"/>
              <w:left w:w="100" w:type="dxa"/>
              <w:bottom w:w="100" w:type="dxa"/>
              <w:right w:w="100" w:type="dxa"/>
            </w:tcMar>
          </w:tcPr>
          <w:p w14:paraId="00000181" w14:textId="77777777" w:rsidR="00A26793" w:rsidRPr="00545EFA" w:rsidRDefault="006D68B2">
            <w:pPr>
              <w:widowControl w:val="0"/>
              <w:spacing w:line="240" w:lineRule="auto"/>
              <w:jc w:val="left"/>
              <w:rPr>
                <w:rFonts w:ascii="Times New Roman" w:hAnsi="Times New Roman" w:cs="Times New Roman"/>
                <w:b/>
              </w:rPr>
            </w:pPr>
            <w:r w:rsidRPr="00545EFA">
              <w:rPr>
                <w:rFonts w:ascii="Times New Roman" w:hAnsi="Times New Roman" w:cs="Times New Roman"/>
                <w:b/>
              </w:rPr>
              <w:t>Outliers excluded*</w:t>
            </w:r>
          </w:p>
        </w:tc>
        <w:tc>
          <w:tcPr>
            <w:tcW w:w="1810" w:type="dxa"/>
            <w:shd w:val="clear" w:color="auto" w:fill="auto"/>
            <w:tcMar>
              <w:top w:w="100" w:type="dxa"/>
              <w:left w:w="100" w:type="dxa"/>
              <w:bottom w:w="100" w:type="dxa"/>
              <w:right w:w="100" w:type="dxa"/>
            </w:tcMar>
          </w:tcPr>
          <w:p w14:paraId="00000182" w14:textId="77777777" w:rsidR="00A26793" w:rsidRPr="00545EFA" w:rsidRDefault="006D68B2">
            <w:pPr>
              <w:widowControl w:val="0"/>
              <w:spacing w:line="240" w:lineRule="auto"/>
              <w:jc w:val="left"/>
              <w:rPr>
                <w:rFonts w:ascii="Times New Roman" w:hAnsi="Times New Roman" w:cs="Times New Roman"/>
                <w:b/>
              </w:rPr>
            </w:pPr>
            <w:r w:rsidRPr="00545EFA">
              <w:rPr>
                <w:rFonts w:ascii="Times New Roman" w:hAnsi="Times New Roman" w:cs="Times New Roman"/>
                <w:b/>
              </w:rPr>
              <w:t xml:space="preserve">% </w:t>
            </w:r>
            <w:proofErr w:type="gramStart"/>
            <w:r w:rsidRPr="00545EFA">
              <w:rPr>
                <w:rFonts w:ascii="Times New Roman" w:hAnsi="Times New Roman" w:cs="Times New Roman"/>
                <w:b/>
              </w:rPr>
              <w:t>change</w:t>
            </w:r>
            <w:proofErr w:type="gramEnd"/>
            <w:r w:rsidRPr="00545EFA">
              <w:rPr>
                <w:rFonts w:ascii="Times New Roman" w:hAnsi="Times New Roman" w:cs="Times New Roman"/>
                <w:b/>
              </w:rPr>
              <w:t xml:space="preserve"> per week before breakpoint (95%CI)</w:t>
            </w:r>
          </w:p>
        </w:tc>
        <w:tc>
          <w:tcPr>
            <w:tcW w:w="1809" w:type="dxa"/>
            <w:shd w:val="clear" w:color="auto" w:fill="auto"/>
            <w:tcMar>
              <w:top w:w="100" w:type="dxa"/>
              <w:left w:w="100" w:type="dxa"/>
              <w:bottom w:w="100" w:type="dxa"/>
              <w:right w:w="100" w:type="dxa"/>
            </w:tcMar>
          </w:tcPr>
          <w:p w14:paraId="00000183" w14:textId="77777777" w:rsidR="00A26793" w:rsidRPr="00545EFA" w:rsidRDefault="006D68B2">
            <w:pPr>
              <w:widowControl w:val="0"/>
              <w:spacing w:line="240" w:lineRule="auto"/>
              <w:jc w:val="left"/>
              <w:rPr>
                <w:rFonts w:ascii="Times New Roman" w:hAnsi="Times New Roman" w:cs="Times New Roman"/>
                <w:b/>
              </w:rPr>
            </w:pPr>
            <w:r w:rsidRPr="00545EFA">
              <w:rPr>
                <w:rFonts w:ascii="Times New Roman" w:hAnsi="Times New Roman" w:cs="Times New Roman"/>
                <w:b/>
              </w:rPr>
              <w:t>Breakpoint (95%CI)</w:t>
            </w:r>
          </w:p>
        </w:tc>
        <w:tc>
          <w:tcPr>
            <w:tcW w:w="2025" w:type="dxa"/>
            <w:shd w:val="clear" w:color="auto" w:fill="auto"/>
            <w:tcMar>
              <w:top w:w="100" w:type="dxa"/>
              <w:left w:w="100" w:type="dxa"/>
              <w:bottom w:w="100" w:type="dxa"/>
              <w:right w:w="100" w:type="dxa"/>
            </w:tcMar>
          </w:tcPr>
          <w:p w14:paraId="00000184" w14:textId="77777777" w:rsidR="00A26793" w:rsidRPr="00545EFA" w:rsidRDefault="006D68B2">
            <w:pPr>
              <w:widowControl w:val="0"/>
              <w:spacing w:line="240" w:lineRule="auto"/>
              <w:jc w:val="left"/>
              <w:rPr>
                <w:rFonts w:ascii="Times New Roman" w:hAnsi="Times New Roman" w:cs="Times New Roman"/>
                <w:b/>
              </w:rPr>
            </w:pPr>
            <w:r w:rsidRPr="00545EFA">
              <w:rPr>
                <w:rFonts w:ascii="Times New Roman" w:hAnsi="Times New Roman" w:cs="Times New Roman"/>
                <w:b/>
              </w:rPr>
              <w:t xml:space="preserve">% </w:t>
            </w:r>
            <w:proofErr w:type="gramStart"/>
            <w:r w:rsidRPr="00545EFA">
              <w:rPr>
                <w:rFonts w:ascii="Times New Roman" w:hAnsi="Times New Roman" w:cs="Times New Roman"/>
                <w:b/>
              </w:rPr>
              <w:t>change</w:t>
            </w:r>
            <w:proofErr w:type="gramEnd"/>
            <w:r w:rsidRPr="00545EFA">
              <w:rPr>
                <w:rFonts w:ascii="Times New Roman" w:hAnsi="Times New Roman" w:cs="Times New Roman"/>
                <w:b/>
              </w:rPr>
              <w:t xml:space="preserve"> per week after breakpoint (95%CI)</w:t>
            </w:r>
          </w:p>
        </w:tc>
        <w:tc>
          <w:tcPr>
            <w:tcW w:w="1575" w:type="dxa"/>
            <w:shd w:val="clear" w:color="auto" w:fill="auto"/>
            <w:tcMar>
              <w:top w:w="100" w:type="dxa"/>
              <w:left w:w="100" w:type="dxa"/>
              <w:bottom w:w="100" w:type="dxa"/>
              <w:right w:w="100" w:type="dxa"/>
            </w:tcMar>
          </w:tcPr>
          <w:p w14:paraId="00000185" w14:textId="77777777" w:rsidR="00A26793" w:rsidRPr="00545EFA" w:rsidRDefault="006D68B2">
            <w:pPr>
              <w:widowControl w:val="0"/>
              <w:spacing w:line="240" w:lineRule="auto"/>
              <w:jc w:val="left"/>
              <w:rPr>
                <w:rFonts w:ascii="Times New Roman" w:hAnsi="Times New Roman" w:cs="Times New Roman"/>
                <w:b/>
              </w:rPr>
            </w:pPr>
            <w:r w:rsidRPr="00545EFA">
              <w:rPr>
                <w:rFonts w:ascii="Times New Roman" w:hAnsi="Times New Roman" w:cs="Times New Roman"/>
                <w:b/>
              </w:rPr>
              <w:t>Segmented regression model R-squared (%)</w:t>
            </w:r>
          </w:p>
        </w:tc>
      </w:tr>
      <w:tr w:rsidR="00A26793" w:rsidRPr="00545EFA" w14:paraId="7C97A616" w14:textId="77777777">
        <w:trPr>
          <w:trHeight w:val="418"/>
        </w:trPr>
        <w:tc>
          <w:tcPr>
            <w:tcW w:w="1810" w:type="dxa"/>
            <w:shd w:val="clear" w:color="auto" w:fill="auto"/>
            <w:tcMar>
              <w:top w:w="100" w:type="dxa"/>
              <w:left w:w="100" w:type="dxa"/>
              <w:bottom w:w="100" w:type="dxa"/>
              <w:right w:w="100" w:type="dxa"/>
            </w:tcMar>
          </w:tcPr>
          <w:p w14:paraId="00000186"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Extreme only (primary analysis) (n=372)</w:t>
            </w:r>
          </w:p>
        </w:tc>
        <w:tc>
          <w:tcPr>
            <w:tcW w:w="1810" w:type="dxa"/>
            <w:shd w:val="clear" w:color="auto" w:fill="auto"/>
            <w:tcMar>
              <w:top w:w="100" w:type="dxa"/>
              <w:left w:w="100" w:type="dxa"/>
              <w:bottom w:w="100" w:type="dxa"/>
              <w:right w:w="100" w:type="dxa"/>
            </w:tcMar>
          </w:tcPr>
          <w:p w14:paraId="00000187"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31.9 (24.8, 39.0)</w:t>
            </w:r>
          </w:p>
        </w:tc>
        <w:tc>
          <w:tcPr>
            <w:tcW w:w="1809" w:type="dxa"/>
            <w:shd w:val="clear" w:color="auto" w:fill="auto"/>
            <w:tcMar>
              <w:top w:w="100" w:type="dxa"/>
              <w:left w:w="100" w:type="dxa"/>
              <w:bottom w:w="100" w:type="dxa"/>
              <w:right w:w="100" w:type="dxa"/>
            </w:tcMar>
          </w:tcPr>
          <w:p w14:paraId="00000188"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2.6 (2.1, 3.0)</w:t>
            </w:r>
          </w:p>
        </w:tc>
        <w:tc>
          <w:tcPr>
            <w:tcW w:w="2025" w:type="dxa"/>
            <w:shd w:val="clear" w:color="auto" w:fill="auto"/>
            <w:tcMar>
              <w:top w:w="100" w:type="dxa"/>
              <w:left w:w="100" w:type="dxa"/>
              <w:bottom w:w="100" w:type="dxa"/>
              <w:right w:w="100" w:type="dxa"/>
            </w:tcMar>
          </w:tcPr>
          <w:p w14:paraId="00000189"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-6.0 (-25.7, 13.7)</w:t>
            </w:r>
          </w:p>
        </w:tc>
        <w:tc>
          <w:tcPr>
            <w:tcW w:w="1575" w:type="dxa"/>
            <w:shd w:val="clear" w:color="auto" w:fill="auto"/>
            <w:tcMar>
              <w:top w:w="100" w:type="dxa"/>
              <w:left w:w="100" w:type="dxa"/>
              <w:bottom w:w="100" w:type="dxa"/>
              <w:right w:w="100" w:type="dxa"/>
            </w:tcMar>
          </w:tcPr>
          <w:p w14:paraId="0000018A"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96.9</w:t>
            </w:r>
          </w:p>
        </w:tc>
      </w:tr>
      <w:tr w:rsidR="00A26793" w:rsidRPr="00545EFA" w14:paraId="60CB9F5D" w14:textId="77777777">
        <w:trPr>
          <w:trHeight w:val="418"/>
        </w:trPr>
        <w:tc>
          <w:tcPr>
            <w:tcW w:w="1810" w:type="dxa"/>
            <w:shd w:val="clear" w:color="auto" w:fill="auto"/>
            <w:tcMar>
              <w:top w:w="100" w:type="dxa"/>
              <w:left w:w="100" w:type="dxa"/>
              <w:bottom w:w="100" w:type="dxa"/>
              <w:right w:w="100" w:type="dxa"/>
            </w:tcMar>
          </w:tcPr>
          <w:p w14:paraId="0000018B"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Mild and extreme (n=</w:t>
            </w:r>
            <w:proofErr w:type="gramStart"/>
            <w:r w:rsidRPr="00545EFA">
              <w:rPr>
                <w:rFonts w:ascii="Times New Roman" w:hAnsi="Times New Roman" w:cs="Times New Roman"/>
              </w:rPr>
              <w:t>358)*</w:t>
            </w:r>
            <w:proofErr w:type="gramEnd"/>
            <w:r w:rsidRPr="00545EFA">
              <w:rPr>
                <w:rFonts w:ascii="Times New Roman" w:hAnsi="Times New Roman" w:cs="Times New Roman"/>
              </w:rPr>
              <w:t>*</w:t>
            </w:r>
          </w:p>
        </w:tc>
        <w:tc>
          <w:tcPr>
            <w:tcW w:w="1810" w:type="dxa"/>
            <w:shd w:val="clear" w:color="auto" w:fill="auto"/>
            <w:tcMar>
              <w:top w:w="100" w:type="dxa"/>
              <w:left w:w="100" w:type="dxa"/>
              <w:bottom w:w="100" w:type="dxa"/>
              <w:right w:w="100" w:type="dxa"/>
            </w:tcMar>
          </w:tcPr>
          <w:p w14:paraId="0000018C"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24.0 (10.4, 37.7)</w:t>
            </w:r>
          </w:p>
        </w:tc>
        <w:tc>
          <w:tcPr>
            <w:tcW w:w="1809" w:type="dxa"/>
            <w:shd w:val="clear" w:color="auto" w:fill="auto"/>
            <w:tcMar>
              <w:top w:w="100" w:type="dxa"/>
              <w:left w:w="100" w:type="dxa"/>
              <w:bottom w:w="100" w:type="dxa"/>
              <w:right w:w="100" w:type="dxa"/>
            </w:tcMar>
          </w:tcPr>
          <w:p w14:paraId="0000018D"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n/a</w:t>
            </w:r>
          </w:p>
        </w:tc>
        <w:tc>
          <w:tcPr>
            <w:tcW w:w="2025" w:type="dxa"/>
            <w:shd w:val="clear" w:color="auto" w:fill="auto"/>
            <w:tcMar>
              <w:top w:w="100" w:type="dxa"/>
              <w:left w:w="100" w:type="dxa"/>
              <w:bottom w:w="100" w:type="dxa"/>
              <w:right w:w="100" w:type="dxa"/>
            </w:tcMar>
          </w:tcPr>
          <w:p w14:paraId="0000018E"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n/a</w:t>
            </w:r>
          </w:p>
        </w:tc>
        <w:tc>
          <w:tcPr>
            <w:tcW w:w="1575" w:type="dxa"/>
            <w:shd w:val="clear" w:color="auto" w:fill="auto"/>
            <w:tcMar>
              <w:top w:w="100" w:type="dxa"/>
              <w:left w:w="100" w:type="dxa"/>
              <w:bottom w:w="100" w:type="dxa"/>
              <w:right w:w="100" w:type="dxa"/>
            </w:tcMar>
          </w:tcPr>
          <w:p w14:paraId="0000018F"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84.5</w:t>
            </w:r>
          </w:p>
        </w:tc>
      </w:tr>
      <w:tr w:rsidR="00A26793" w:rsidRPr="00545EFA" w14:paraId="7EAD98E9" w14:textId="77777777">
        <w:tc>
          <w:tcPr>
            <w:tcW w:w="1810" w:type="dxa"/>
            <w:shd w:val="clear" w:color="auto" w:fill="auto"/>
            <w:tcMar>
              <w:top w:w="100" w:type="dxa"/>
              <w:left w:w="100" w:type="dxa"/>
              <w:bottom w:w="100" w:type="dxa"/>
              <w:right w:w="100" w:type="dxa"/>
            </w:tcMar>
          </w:tcPr>
          <w:p w14:paraId="00000190"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None (n=380)</w:t>
            </w:r>
          </w:p>
        </w:tc>
        <w:tc>
          <w:tcPr>
            <w:tcW w:w="1810" w:type="dxa"/>
            <w:shd w:val="clear" w:color="auto" w:fill="auto"/>
            <w:tcMar>
              <w:top w:w="100" w:type="dxa"/>
              <w:left w:w="100" w:type="dxa"/>
              <w:bottom w:w="100" w:type="dxa"/>
              <w:right w:w="100" w:type="dxa"/>
            </w:tcMar>
          </w:tcPr>
          <w:p w14:paraId="00000191"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31.8 (26.1, 37.6)</w:t>
            </w:r>
          </w:p>
        </w:tc>
        <w:tc>
          <w:tcPr>
            <w:tcW w:w="1809" w:type="dxa"/>
            <w:shd w:val="clear" w:color="auto" w:fill="auto"/>
            <w:tcMar>
              <w:top w:w="100" w:type="dxa"/>
              <w:left w:w="100" w:type="dxa"/>
              <w:bottom w:w="100" w:type="dxa"/>
              <w:right w:w="100" w:type="dxa"/>
            </w:tcMar>
          </w:tcPr>
          <w:p w14:paraId="00000192"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2.6 (2.2, 2.9)</w:t>
            </w:r>
          </w:p>
        </w:tc>
        <w:tc>
          <w:tcPr>
            <w:tcW w:w="2025" w:type="dxa"/>
            <w:shd w:val="clear" w:color="auto" w:fill="auto"/>
            <w:tcMar>
              <w:top w:w="100" w:type="dxa"/>
              <w:left w:w="100" w:type="dxa"/>
              <w:bottom w:w="100" w:type="dxa"/>
              <w:right w:w="100" w:type="dxa"/>
            </w:tcMar>
          </w:tcPr>
          <w:p w14:paraId="00000193"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-4.4 (-17.7, 8.9)</w:t>
            </w:r>
          </w:p>
        </w:tc>
        <w:tc>
          <w:tcPr>
            <w:tcW w:w="1575" w:type="dxa"/>
            <w:shd w:val="clear" w:color="auto" w:fill="auto"/>
            <w:tcMar>
              <w:top w:w="100" w:type="dxa"/>
              <w:left w:w="100" w:type="dxa"/>
              <w:bottom w:w="100" w:type="dxa"/>
              <w:right w:w="100" w:type="dxa"/>
            </w:tcMar>
          </w:tcPr>
          <w:p w14:paraId="00000194"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98.2</w:t>
            </w:r>
          </w:p>
        </w:tc>
      </w:tr>
    </w:tbl>
    <w:p w14:paraId="00000195" w14:textId="77777777" w:rsidR="00A26793" w:rsidRPr="00545EFA" w:rsidRDefault="006D68B2">
      <w:pPr>
        <w:rPr>
          <w:rFonts w:ascii="Times New Roman" w:hAnsi="Times New Roman" w:cs="Times New Roman"/>
        </w:rPr>
      </w:pPr>
      <w:r w:rsidRPr="00545EFA">
        <w:rPr>
          <w:rFonts w:ascii="Times New Roman" w:hAnsi="Times New Roman" w:cs="Times New Roman"/>
        </w:rPr>
        <w:t>*Extreme outliers were defined as persons whose time since symptom onset was longer than the third quartile plus 3 times the interquartile range (IQR, defined as the difference between the first and third quartile of the reported times since onset for a given symptom). Mild outliers were those beyond the third quartile plus 1.5 times the IQR).</w:t>
      </w:r>
    </w:p>
    <w:p w14:paraId="00000196" w14:textId="77777777" w:rsidR="00A26793" w:rsidRPr="00545EFA" w:rsidRDefault="006D68B2">
      <w:pPr>
        <w:rPr>
          <w:rFonts w:ascii="Times New Roman" w:hAnsi="Times New Roman" w:cs="Times New Roman"/>
        </w:rPr>
      </w:pPr>
      <w:r w:rsidRPr="00545EFA">
        <w:rPr>
          <w:rFonts w:ascii="Times New Roman" w:hAnsi="Times New Roman" w:cs="Times New Roman"/>
        </w:rPr>
        <w:t>**No breakpoint estimated</w:t>
      </w:r>
    </w:p>
    <w:p w14:paraId="00000197" w14:textId="77777777" w:rsidR="00A26793" w:rsidRPr="00545EFA" w:rsidRDefault="006D68B2">
      <w:pPr>
        <w:rPr>
          <w:rFonts w:ascii="Times New Roman" w:hAnsi="Times New Roman" w:cs="Times New Roman"/>
          <w:b/>
        </w:rPr>
      </w:pPr>
      <w:r w:rsidRPr="00545EFA">
        <w:rPr>
          <w:rFonts w:ascii="Times New Roman" w:hAnsi="Times New Roman" w:cs="Times New Roman"/>
          <w:b/>
        </w:rPr>
        <w:tab/>
      </w:r>
    </w:p>
    <w:p w14:paraId="00000198" w14:textId="30290A68" w:rsidR="00A26793" w:rsidRPr="00545EFA" w:rsidRDefault="00545EFA">
      <w:pPr>
        <w:rPr>
          <w:rFonts w:ascii="Times New Roman" w:hAnsi="Times New Roman" w:cs="Times New Roman"/>
        </w:rPr>
      </w:pPr>
      <w:r w:rsidRPr="00545EFA">
        <w:rPr>
          <w:rFonts w:ascii="Times New Roman" w:hAnsi="Times New Roman" w:cs="Times New Roman"/>
          <w:b/>
          <w:sz w:val="24"/>
          <w:szCs w:val="24"/>
        </w:rPr>
        <w:t xml:space="preserve">Additional file 1: </w:t>
      </w:r>
      <w:bookmarkStart w:id="5" w:name="_Hlk124539209"/>
      <w:r w:rsidRPr="00545EFA">
        <w:rPr>
          <w:rFonts w:ascii="Times New Roman" w:hAnsi="Times New Roman" w:cs="Times New Roman"/>
          <w:b/>
        </w:rPr>
        <w:t>Table S</w:t>
      </w:r>
      <w:r w:rsidR="006D68B2" w:rsidRPr="00545EFA">
        <w:rPr>
          <w:rFonts w:ascii="Times New Roman" w:hAnsi="Times New Roman" w:cs="Times New Roman"/>
          <w:b/>
        </w:rPr>
        <w:t>5. Overall antibody test sensitivity</w:t>
      </w:r>
      <w:r w:rsidR="00574909" w:rsidRPr="00545EFA">
        <w:rPr>
          <w:rFonts w:ascii="Times New Roman" w:hAnsi="Times New Roman" w:cs="Times New Roman"/>
          <w:b/>
        </w:rPr>
        <w:t>*</w:t>
      </w:r>
      <w:r w:rsidR="006D68B2" w:rsidRPr="00545EFA">
        <w:rPr>
          <w:rFonts w:ascii="Times New Roman" w:hAnsi="Times New Roman" w:cs="Times New Roman"/>
          <w:b/>
        </w:rPr>
        <w:t xml:space="preserve"> per week since symptom onset for common symptoms</w:t>
      </w:r>
      <w:bookmarkEnd w:id="5"/>
    </w:p>
    <w:tbl>
      <w:tblPr>
        <w:tblStyle w:val="a3"/>
        <w:tblW w:w="9585" w:type="dxa"/>
        <w:tblInd w:w="-4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35"/>
        <w:gridCol w:w="585"/>
        <w:gridCol w:w="1170"/>
        <w:gridCol w:w="480"/>
        <w:gridCol w:w="1140"/>
        <w:gridCol w:w="450"/>
        <w:gridCol w:w="1155"/>
        <w:gridCol w:w="435"/>
        <w:gridCol w:w="1185"/>
        <w:gridCol w:w="465"/>
        <w:gridCol w:w="1185"/>
      </w:tblGrid>
      <w:tr w:rsidR="00A26793" w:rsidRPr="00545EFA" w14:paraId="64D01296" w14:textId="77777777">
        <w:trPr>
          <w:trHeight w:val="420"/>
        </w:trPr>
        <w:tc>
          <w:tcPr>
            <w:tcW w:w="1335" w:type="dxa"/>
            <w:shd w:val="clear" w:color="auto" w:fill="auto"/>
            <w:tcMar>
              <w:top w:w="100" w:type="dxa"/>
              <w:left w:w="100" w:type="dxa"/>
              <w:bottom w:w="100" w:type="dxa"/>
              <w:right w:w="100" w:type="dxa"/>
            </w:tcMar>
          </w:tcPr>
          <w:p w14:paraId="00000199" w14:textId="77777777" w:rsidR="00A26793" w:rsidRPr="00545EFA" w:rsidRDefault="00A26793">
            <w:pPr>
              <w:widowControl w:val="0"/>
              <w:spacing w:line="240" w:lineRule="auto"/>
              <w:jc w:val="left"/>
              <w:rPr>
                <w:rFonts w:ascii="Times New Roman" w:hAnsi="Times New Roman" w:cs="Times New Roman"/>
                <w:b/>
              </w:rPr>
            </w:pPr>
          </w:p>
        </w:tc>
        <w:tc>
          <w:tcPr>
            <w:tcW w:w="8250" w:type="dxa"/>
            <w:gridSpan w:val="10"/>
            <w:shd w:val="clear" w:color="auto" w:fill="auto"/>
            <w:tcMar>
              <w:top w:w="100" w:type="dxa"/>
              <w:left w:w="100" w:type="dxa"/>
              <w:bottom w:w="100" w:type="dxa"/>
              <w:right w:w="100" w:type="dxa"/>
            </w:tcMar>
          </w:tcPr>
          <w:p w14:paraId="0000019A" w14:textId="77777777" w:rsidR="00A26793" w:rsidRPr="00545EFA" w:rsidRDefault="00A26793">
            <w:pPr>
              <w:widowControl w:val="0"/>
              <w:spacing w:line="240" w:lineRule="auto"/>
              <w:jc w:val="left"/>
              <w:rPr>
                <w:rFonts w:ascii="Times New Roman" w:hAnsi="Times New Roman" w:cs="Times New Roman"/>
                <w:b/>
              </w:rPr>
            </w:pPr>
          </w:p>
          <w:p w14:paraId="0000019B"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b/>
              </w:rPr>
              <w:t>Weeks since symptom onset</w:t>
            </w:r>
          </w:p>
        </w:tc>
      </w:tr>
      <w:tr w:rsidR="00A26793" w:rsidRPr="00545EFA" w14:paraId="1D65ECB8" w14:textId="77777777">
        <w:trPr>
          <w:trHeight w:val="420"/>
        </w:trPr>
        <w:tc>
          <w:tcPr>
            <w:tcW w:w="1335" w:type="dxa"/>
            <w:vMerge w:val="restart"/>
            <w:shd w:val="clear" w:color="auto" w:fill="auto"/>
            <w:tcMar>
              <w:top w:w="100" w:type="dxa"/>
              <w:left w:w="100" w:type="dxa"/>
              <w:bottom w:w="100" w:type="dxa"/>
              <w:right w:w="100" w:type="dxa"/>
            </w:tcMar>
          </w:tcPr>
          <w:p w14:paraId="000001A5" w14:textId="77777777" w:rsidR="00A26793" w:rsidRPr="00545EFA" w:rsidRDefault="006D68B2">
            <w:pPr>
              <w:widowControl w:val="0"/>
              <w:spacing w:line="240" w:lineRule="auto"/>
              <w:jc w:val="right"/>
              <w:rPr>
                <w:rFonts w:ascii="Times New Roman" w:hAnsi="Times New Roman" w:cs="Times New Roman"/>
                <w:b/>
              </w:rPr>
            </w:pPr>
            <w:r w:rsidRPr="00545EFA">
              <w:rPr>
                <w:rFonts w:ascii="Times New Roman" w:hAnsi="Times New Roman" w:cs="Times New Roman"/>
                <w:b/>
              </w:rPr>
              <w:t>Symptom</w:t>
            </w:r>
          </w:p>
        </w:tc>
        <w:tc>
          <w:tcPr>
            <w:tcW w:w="1755" w:type="dxa"/>
            <w:gridSpan w:val="2"/>
            <w:shd w:val="clear" w:color="auto" w:fill="auto"/>
            <w:tcMar>
              <w:top w:w="100" w:type="dxa"/>
              <w:left w:w="100" w:type="dxa"/>
              <w:bottom w:w="100" w:type="dxa"/>
              <w:right w:w="100" w:type="dxa"/>
            </w:tcMar>
          </w:tcPr>
          <w:p w14:paraId="000001A6"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1</w:t>
            </w:r>
          </w:p>
        </w:tc>
        <w:tc>
          <w:tcPr>
            <w:tcW w:w="1620" w:type="dxa"/>
            <w:gridSpan w:val="2"/>
            <w:shd w:val="clear" w:color="auto" w:fill="auto"/>
            <w:tcMar>
              <w:top w:w="100" w:type="dxa"/>
              <w:left w:w="100" w:type="dxa"/>
              <w:bottom w:w="100" w:type="dxa"/>
              <w:right w:w="100" w:type="dxa"/>
            </w:tcMar>
          </w:tcPr>
          <w:p w14:paraId="000001A8"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2</w:t>
            </w:r>
          </w:p>
        </w:tc>
        <w:tc>
          <w:tcPr>
            <w:tcW w:w="1605" w:type="dxa"/>
            <w:gridSpan w:val="2"/>
            <w:shd w:val="clear" w:color="auto" w:fill="auto"/>
            <w:tcMar>
              <w:top w:w="100" w:type="dxa"/>
              <w:left w:w="100" w:type="dxa"/>
              <w:bottom w:w="100" w:type="dxa"/>
              <w:right w:w="100" w:type="dxa"/>
            </w:tcMar>
          </w:tcPr>
          <w:p w14:paraId="000001AA"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3</w:t>
            </w:r>
          </w:p>
        </w:tc>
        <w:tc>
          <w:tcPr>
            <w:tcW w:w="1620" w:type="dxa"/>
            <w:gridSpan w:val="2"/>
            <w:shd w:val="clear" w:color="auto" w:fill="auto"/>
            <w:tcMar>
              <w:top w:w="100" w:type="dxa"/>
              <w:left w:w="100" w:type="dxa"/>
              <w:bottom w:w="100" w:type="dxa"/>
              <w:right w:w="100" w:type="dxa"/>
            </w:tcMar>
          </w:tcPr>
          <w:p w14:paraId="000001AC"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4</w:t>
            </w:r>
          </w:p>
        </w:tc>
        <w:tc>
          <w:tcPr>
            <w:tcW w:w="1650" w:type="dxa"/>
            <w:gridSpan w:val="2"/>
            <w:shd w:val="clear" w:color="auto" w:fill="auto"/>
            <w:tcMar>
              <w:top w:w="100" w:type="dxa"/>
              <w:left w:w="100" w:type="dxa"/>
              <w:bottom w:w="100" w:type="dxa"/>
              <w:right w:w="100" w:type="dxa"/>
            </w:tcMar>
          </w:tcPr>
          <w:p w14:paraId="000001AE"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5+</w:t>
            </w:r>
          </w:p>
        </w:tc>
      </w:tr>
      <w:tr w:rsidR="00A26793" w:rsidRPr="00545EFA" w14:paraId="6A371BB8" w14:textId="77777777">
        <w:trPr>
          <w:trHeight w:val="420"/>
        </w:trPr>
        <w:tc>
          <w:tcPr>
            <w:tcW w:w="1335" w:type="dxa"/>
            <w:vMerge/>
            <w:shd w:val="clear" w:color="auto" w:fill="auto"/>
            <w:tcMar>
              <w:top w:w="100" w:type="dxa"/>
              <w:left w:w="100" w:type="dxa"/>
              <w:bottom w:w="100" w:type="dxa"/>
              <w:right w:w="100" w:type="dxa"/>
            </w:tcMar>
          </w:tcPr>
          <w:p w14:paraId="000001B0" w14:textId="77777777" w:rsidR="00A26793" w:rsidRPr="00545EFA" w:rsidRDefault="00A26793">
            <w:pPr>
              <w:widowControl w:val="0"/>
              <w:pBdr>
                <w:top w:val="nil"/>
                <w:left w:val="nil"/>
                <w:bottom w:val="nil"/>
                <w:right w:val="nil"/>
                <w:between w:val="nil"/>
              </w:pBdr>
              <w:jc w:val="left"/>
              <w:rPr>
                <w:rFonts w:ascii="Times New Roman" w:hAnsi="Times New Roman" w:cs="Times New Roman"/>
              </w:rPr>
            </w:pPr>
          </w:p>
        </w:tc>
        <w:tc>
          <w:tcPr>
            <w:tcW w:w="585" w:type="dxa"/>
            <w:shd w:val="clear" w:color="auto" w:fill="auto"/>
            <w:tcMar>
              <w:top w:w="100" w:type="dxa"/>
              <w:left w:w="100" w:type="dxa"/>
              <w:bottom w:w="100" w:type="dxa"/>
              <w:right w:w="100" w:type="dxa"/>
            </w:tcMar>
          </w:tcPr>
          <w:p w14:paraId="000001B1"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n</w:t>
            </w:r>
          </w:p>
        </w:tc>
        <w:tc>
          <w:tcPr>
            <w:tcW w:w="1170" w:type="dxa"/>
            <w:shd w:val="clear" w:color="auto" w:fill="auto"/>
            <w:tcMar>
              <w:top w:w="100" w:type="dxa"/>
              <w:left w:w="100" w:type="dxa"/>
              <w:bottom w:w="100" w:type="dxa"/>
              <w:right w:w="100" w:type="dxa"/>
            </w:tcMar>
          </w:tcPr>
          <w:p w14:paraId="000001B2"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Test sensitivity (%, 95%CI)</w:t>
            </w:r>
          </w:p>
        </w:tc>
        <w:tc>
          <w:tcPr>
            <w:tcW w:w="480" w:type="dxa"/>
            <w:shd w:val="clear" w:color="auto" w:fill="auto"/>
            <w:tcMar>
              <w:top w:w="100" w:type="dxa"/>
              <w:left w:w="100" w:type="dxa"/>
              <w:bottom w:w="100" w:type="dxa"/>
              <w:right w:w="100" w:type="dxa"/>
            </w:tcMar>
          </w:tcPr>
          <w:p w14:paraId="000001B3"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n</w:t>
            </w:r>
          </w:p>
        </w:tc>
        <w:tc>
          <w:tcPr>
            <w:tcW w:w="1140" w:type="dxa"/>
            <w:shd w:val="clear" w:color="auto" w:fill="auto"/>
            <w:tcMar>
              <w:top w:w="100" w:type="dxa"/>
              <w:left w:w="100" w:type="dxa"/>
              <w:bottom w:w="100" w:type="dxa"/>
              <w:right w:w="100" w:type="dxa"/>
            </w:tcMar>
          </w:tcPr>
          <w:p w14:paraId="000001B4"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Test sensitivity (%, 95%CI)</w:t>
            </w:r>
          </w:p>
        </w:tc>
        <w:tc>
          <w:tcPr>
            <w:tcW w:w="450" w:type="dxa"/>
            <w:shd w:val="clear" w:color="auto" w:fill="auto"/>
            <w:tcMar>
              <w:top w:w="100" w:type="dxa"/>
              <w:left w:w="100" w:type="dxa"/>
              <w:bottom w:w="100" w:type="dxa"/>
              <w:right w:w="100" w:type="dxa"/>
            </w:tcMar>
          </w:tcPr>
          <w:p w14:paraId="000001B5"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n</w:t>
            </w:r>
          </w:p>
        </w:tc>
        <w:tc>
          <w:tcPr>
            <w:tcW w:w="1155" w:type="dxa"/>
            <w:shd w:val="clear" w:color="auto" w:fill="auto"/>
            <w:tcMar>
              <w:top w:w="100" w:type="dxa"/>
              <w:left w:w="100" w:type="dxa"/>
              <w:bottom w:w="100" w:type="dxa"/>
              <w:right w:w="100" w:type="dxa"/>
            </w:tcMar>
          </w:tcPr>
          <w:p w14:paraId="000001B6"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Test sensitivity (%, 95%CI)</w:t>
            </w:r>
          </w:p>
        </w:tc>
        <w:tc>
          <w:tcPr>
            <w:tcW w:w="435" w:type="dxa"/>
            <w:shd w:val="clear" w:color="auto" w:fill="auto"/>
            <w:tcMar>
              <w:top w:w="100" w:type="dxa"/>
              <w:left w:w="100" w:type="dxa"/>
              <w:bottom w:w="100" w:type="dxa"/>
              <w:right w:w="100" w:type="dxa"/>
            </w:tcMar>
          </w:tcPr>
          <w:p w14:paraId="000001B7"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n</w:t>
            </w:r>
          </w:p>
        </w:tc>
        <w:tc>
          <w:tcPr>
            <w:tcW w:w="1185" w:type="dxa"/>
            <w:shd w:val="clear" w:color="auto" w:fill="auto"/>
            <w:tcMar>
              <w:top w:w="100" w:type="dxa"/>
              <w:left w:w="100" w:type="dxa"/>
              <w:bottom w:w="100" w:type="dxa"/>
              <w:right w:w="100" w:type="dxa"/>
            </w:tcMar>
          </w:tcPr>
          <w:p w14:paraId="000001B8"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Test sensitivity (%, 95%CI)</w:t>
            </w:r>
          </w:p>
        </w:tc>
        <w:tc>
          <w:tcPr>
            <w:tcW w:w="465" w:type="dxa"/>
            <w:shd w:val="clear" w:color="auto" w:fill="auto"/>
            <w:tcMar>
              <w:top w:w="100" w:type="dxa"/>
              <w:left w:w="100" w:type="dxa"/>
              <w:bottom w:w="100" w:type="dxa"/>
              <w:right w:w="100" w:type="dxa"/>
            </w:tcMar>
          </w:tcPr>
          <w:p w14:paraId="000001B9"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n</w:t>
            </w:r>
          </w:p>
        </w:tc>
        <w:tc>
          <w:tcPr>
            <w:tcW w:w="1185" w:type="dxa"/>
            <w:shd w:val="clear" w:color="auto" w:fill="auto"/>
            <w:tcMar>
              <w:top w:w="100" w:type="dxa"/>
              <w:left w:w="100" w:type="dxa"/>
              <w:bottom w:w="100" w:type="dxa"/>
              <w:right w:w="100" w:type="dxa"/>
            </w:tcMar>
          </w:tcPr>
          <w:p w14:paraId="000001BA"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Test sensitivity (%, 95%CI)</w:t>
            </w:r>
          </w:p>
        </w:tc>
      </w:tr>
      <w:tr w:rsidR="00A26793" w:rsidRPr="00545EFA" w14:paraId="5F2F499E" w14:textId="77777777">
        <w:tc>
          <w:tcPr>
            <w:tcW w:w="1335" w:type="dxa"/>
            <w:shd w:val="clear" w:color="auto" w:fill="auto"/>
            <w:tcMar>
              <w:top w:w="100" w:type="dxa"/>
              <w:left w:w="100" w:type="dxa"/>
              <w:bottom w:w="100" w:type="dxa"/>
              <w:right w:w="100" w:type="dxa"/>
            </w:tcMar>
          </w:tcPr>
          <w:p w14:paraId="000001BB"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Cough</w:t>
            </w:r>
          </w:p>
        </w:tc>
        <w:tc>
          <w:tcPr>
            <w:tcW w:w="585" w:type="dxa"/>
            <w:shd w:val="clear" w:color="auto" w:fill="auto"/>
            <w:tcMar>
              <w:top w:w="100" w:type="dxa"/>
              <w:left w:w="100" w:type="dxa"/>
              <w:bottom w:w="100" w:type="dxa"/>
              <w:right w:w="100" w:type="dxa"/>
            </w:tcMar>
          </w:tcPr>
          <w:p w14:paraId="000001BC"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181</w:t>
            </w:r>
          </w:p>
        </w:tc>
        <w:tc>
          <w:tcPr>
            <w:tcW w:w="1170" w:type="dxa"/>
            <w:shd w:val="clear" w:color="auto" w:fill="auto"/>
            <w:tcMar>
              <w:top w:w="100" w:type="dxa"/>
              <w:left w:w="100" w:type="dxa"/>
              <w:bottom w:w="100" w:type="dxa"/>
              <w:right w:w="100" w:type="dxa"/>
            </w:tcMar>
          </w:tcPr>
          <w:p w14:paraId="000001BD"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34.8 (28.3, 42.0)</w:t>
            </w:r>
          </w:p>
        </w:tc>
        <w:tc>
          <w:tcPr>
            <w:tcW w:w="480" w:type="dxa"/>
            <w:shd w:val="clear" w:color="auto" w:fill="auto"/>
            <w:tcMar>
              <w:top w:w="100" w:type="dxa"/>
              <w:left w:w="100" w:type="dxa"/>
              <w:bottom w:w="100" w:type="dxa"/>
              <w:right w:w="100" w:type="dxa"/>
            </w:tcMar>
          </w:tcPr>
          <w:p w14:paraId="000001BE"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97</w:t>
            </w:r>
          </w:p>
        </w:tc>
        <w:tc>
          <w:tcPr>
            <w:tcW w:w="1140" w:type="dxa"/>
            <w:shd w:val="clear" w:color="auto" w:fill="auto"/>
            <w:tcMar>
              <w:top w:w="100" w:type="dxa"/>
              <w:left w:w="100" w:type="dxa"/>
              <w:bottom w:w="100" w:type="dxa"/>
              <w:right w:w="100" w:type="dxa"/>
            </w:tcMar>
          </w:tcPr>
          <w:p w14:paraId="000001BF"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60.8 (50.9, 69.9)</w:t>
            </w:r>
          </w:p>
        </w:tc>
        <w:tc>
          <w:tcPr>
            <w:tcW w:w="450" w:type="dxa"/>
            <w:shd w:val="clear" w:color="auto" w:fill="auto"/>
            <w:tcMar>
              <w:top w:w="100" w:type="dxa"/>
              <w:left w:w="100" w:type="dxa"/>
              <w:bottom w:w="100" w:type="dxa"/>
              <w:right w:w="100" w:type="dxa"/>
            </w:tcMar>
          </w:tcPr>
          <w:p w14:paraId="000001C0"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44</w:t>
            </w:r>
          </w:p>
        </w:tc>
        <w:tc>
          <w:tcPr>
            <w:tcW w:w="1155" w:type="dxa"/>
            <w:shd w:val="clear" w:color="auto" w:fill="auto"/>
            <w:tcMar>
              <w:top w:w="100" w:type="dxa"/>
              <w:left w:w="100" w:type="dxa"/>
              <w:bottom w:w="100" w:type="dxa"/>
              <w:right w:w="100" w:type="dxa"/>
            </w:tcMar>
          </w:tcPr>
          <w:p w14:paraId="000001C1"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54.5 (68.3, 40.1)</w:t>
            </w:r>
          </w:p>
        </w:tc>
        <w:tc>
          <w:tcPr>
            <w:tcW w:w="435" w:type="dxa"/>
            <w:shd w:val="clear" w:color="auto" w:fill="auto"/>
            <w:tcMar>
              <w:top w:w="100" w:type="dxa"/>
              <w:left w:w="100" w:type="dxa"/>
              <w:bottom w:w="100" w:type="dxa"/>
              <w:right w:w="100" w:type="dxa"/>
            </w:tcMar>
          </w:tcPr>
          <w:p w14:paraId="000001C2"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30</w:t>
            </w:r>
          </w:p>
        </w:tc>
        <w:tc>
          <w:tcPr>
            <w:tcW w:w="1185" w:type="dxa"/>
            <w:shd w:val="clear" w:color="auto" w:fill="auto"/>
            <w:tcMar>
              <w:top w:w="100" w:type="dxa"/>
              <w:left w:w="100" w:type="dxa"/>
              <w:bottom w:w="100" w:type="dxa"/>
              <w:right w:w="100" w:type="dxa"/>
            </w:tcMar>
          </w:tcPr>
          <w:p w14:paraId="000001C3"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46.7 (30.3. 63.8)</w:t>
            </w:r>
          </w:p>
        </w:tc>
        <w:tc>
          <w:tcPr>
            <w:tcW w:w="465" w:type="dxa"/>
            <w:shd w:val="clear" w:color="auto" w:fill="auto"/>
            <w:tcMar>
              <w:top w:w="100" w:type="dxa"/>
              <w:left w:w="100" w:type="dxa"/>
              <w:bottom w:w="100" w:type="dxa"/>
              <w:right w:w="100" w:type="dxa"/>
            </w:tcMar>
          </w:tcPr>
          <w:p w14:paraId="000001C4"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0</w:t>
            </w:r>
          </w:p>
        </w:tc>
        <w:tc>
          <w:tcPr>
            <w:tcW w:w="1185" w:type="dxa"/>
            <w:shd w:val="clear" w:color="auto" w:fill="auto"/>
            <w:tcMar>
              <w:top w:w="100" w:type="dxa"/>
              <w:left w:w="100" w:type="dxa"/>
              <w:bottom w:w="100" w:type="dxa"/>
              <w:right w:w="100" w:type="dxa"/>
            </w:tcMar>
          </w:tcPr>
          <w:p w14:paraId="000001C5"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n/a</w:t>
            </w:r>
          </w:p>
        </w:tc>
      </w:tr>
      <w:tr w:rsidR="00A26793" w:rsidRPr="00545EFA" w14:paraId="34282231" w14:textId="77777777">
        <w:tc>
          <w:tcPr>
            <w:tcW w:w="1335" w:type="dxa"/>
            <w:shd w:val="clear" w:color="auto" w:fill="auto"/>
            <w:tcMar>
              <w:top w:w="100" w:type="dxa"/>
              <w:left w:w="100" w:type="dxa"/>
              <w:bottom w:w="100" w:type="dxa"/>
              <w:right w:w="100" w:type="dxa"/>
            </w:tcMar>
          </w:tcPr>
          <w:p w14:paraId="000001C6"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Sore throat</w:t>
            </w:r>
          </w:p>
        </w:tc>
        <w:tc>
          <w:tcPr>
            <w:tcW w:w="585" w:type="dxa"/>
            <w:shd w:val="clear" w:color="auto" w:fill="auto"/>
            <w:tcMar>
              <w:top w:w="100" w:type="dxa"/>
              <w:left w:w="100" w:type="dxa"/>
              <w:bottom w:w="100" w:type="dxa"/>
              <w:right w:w="100" w:type="dxa"/>
            </w:tcMar>
          </w:tcPr>
          <w:p w14:paraId="000001C7"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129</w:t>
            </w:r>
          </w:p>
        </w:tc>
        <w:tc>
          <w:tcPr>
            <w:tcW w:w="1170" w:type="dxa"/>
            <w:shd w:val="clear" w:color="auto" w:fill="auto"/>
            <w:tcMar>
              <w:top w:w="100" w:type="dxa"/>
              <w:left w:w="100" w:type="dxa"/>
              <w:bottom w:w="100" w:type="dxa"/>
              <w:right w:w="100" w:type="dxa"/>
            </w:tcMar>
          </w:tcPr>
          <w:p w14:paraId="000001C8"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26.4 (19.5, 34.6)</w:t>
            </w:r>
          </w:p>
        </w:tc>
        <w:tc>
          <w:tcPr>
            <w:tcW w:w="480" w:type="dxa"/>
            <w:shd w:val="clear" w:color="auto" w:fill="auto"/>
            <w:tcMar>
              <w:top w:w="100" w:type="dxa"/>
              <w:left w:w="100" w:type="dxa"/>
              <w:bottom w:w="100" w:type="dxa"/>
              <w:right w:w="100" w:type="dxa"/>
            </w:tcMar>
          </w:tcPr>
          <w:p w14:paraId="000001C9"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63</w:t>
            </w:r>
          </w:p>
        </w:tc>
        <w:tc>
          <w:tcPr>
            <w:tcW w:w="1140" w:type="dxa"/>
            <w:shd w:val="clear" w:color="auto" w:fill="auto"/>
            <w:tcMar>
              <w:top w:w="100" w:type="dxa"/>
              <w:left w:w="100" w:type="dxa"/>
              <w:bottom w:w="100" w:type="dxa"/>
              <w:right w:w="100" w:type="dxa"/>
            </w:tcMar>
          </w:tcPr>
          <w:p w14:paraId="000001CA"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47.6 (35.8, 59.7)</w:t>
            </w:r>
          </w:p>
        </w:tc>
        <w:tc>
          <w:tcPr>
            <w:tcW w:w="450" w:type="dxa"/>
            <w:shd w:val="clear" w:color="auto" w:fill="auto"/>
            <w:tcMar>
              <w:top w:w="100" w:type="dxa"/>
              <w:left w:w="100" w:type="dxa"/>
              <w:bottom w:w="100" w:type="dxa"/>
              <w:right w:w="100" w:type="dxa"/>
            </w:tcMar>
          </w:tcPr>
          <w:p w14:paraId="000001CB"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31</w:t>
            </w:r>
          </w:p>
        </w:tc>
        <w:tc>
          <w:tcPr>
            <w:tcW w:w="1155" w:type="dxa"/>
            <w:shd w:val="clear" w:color="auto" w:fill="auto"/>
            <w:tcMar>
              <w:top w:w="100" w:type="dxa"/>
              <w:left w:w="100" w:type="dxa"/>
              <w:bottom w:w="100" w:type="dxa"/>
              <w:right w:w="100" w:type="dxa"/>
            </w:tcMar>
          </w:tcPr>
          <w:p w14:paraId="000001CC"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48.4 (32.0, 65.1)</w:t>
            </w:r>
          </w:p>
        </w:tc>
        <w:tc>
          <w:tcPr>
            <w:tcW w:w="435" w:type="dxa"/>
            <w:shd w:val="clear" w:color="auto" w:fill="auto"/>
            <w:tcMar>
              <w:top w:w="100" w:type="dxa"/>
              <w:left w:w="100" w:type="dxa"/>
              <w:bottom w:w="100" w:type="dxa"/>
              <w:right w:w="100" w:type="dxa"/>
            </w:tcMar>
          </w:tcPr>
          <w:p w14:paraId="000001CD"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21</w:t>
            </w:r>
          </w:p>
        </w:tc>
        <w:tc>
          <w:tcPr>
            <w:tcW w:w="1185" w:type="dxa"/>
            <w:shd w:val="clear" w:color="auto" w:fill="auto"/>
            <w:tcMar>
              <w:top w:w="100" w:type="dxa"/>
              <w:left w:w="100" w:type="dxa"/>
              <w:bottom w:w="100" w:type="dxa"/>
              <w:right w:w="100" w:type="dxa"/>
            </w:tcMar>
          </w:tcPr>
          <w:p w14:paraId="000001CE"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38.1 (20.8, 59.2)</w:t>
            </w:r>
          </w:p>
        </w:tc>
        <w:tc>
          <w:tcPr>
            <w:tcW w:w="465" w:type="dxa"/>
            <w:shd w:val="clear" w:color="auto" w:fill="auto"/>
            <w:tcMar>
              <w:top w:w="100" w:type="dxa"/>
              <w:left w:w="100" w:type="dxa"/>
              <w:bottom w:w="100" w:type="dxa"/>
              <w:right w:w="100" w:type="dxa"/>
            </w:tcMar>
          </w:tcPr>
          <w:p w14:paraId="000001CF"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0</w:t>
            </w:r>
          </w:p>
        </w:tc>
        <w:tc>
          <w:tcPr>
            <w:tcW w:w="1185" w:type="dxa"/>
            <w:shd w:val="clear" w:color="auto" w:fill="auto"/>
            <w:tcMar>
              <w:top w:w="100" w:type="dxa"/>
              <w:left w:w="100" w:type="dxa"/>
              <w:bottom w:w="100" w:type="dxa"/>
              <w:right w:w="100" w:type="dxa"/>
            </w:tcMar>
          </w:tcPr>
          <w:p w14:paraId="000001D0"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n/a</w:t>
            </w:r>
          </w:p>
        </w:tc>
      </w:tr>
      <w:tr w:rsidR="00A26793" w:rsidRPr="00545EFA" w14:paraId="02B48BF2" w14:textId="77777777">
        <w:tc>
          <w:tcPr>
            <w:tcW w:w="1335" w:type="dxa"/>
            <w:shd w:val="clear" w:color="auto" w:fill="auto"/>
            <w:tcMar>
              <w:top w:w="100" w:type="dxa"/>
              <w:left w:w="100" w:type="dxa"/>
              <w:bottom w:w="100" w:type="dxa"/>
              <w:right w:w="100" w:type="dxa"/>
            </w:tcMar>
          </w:tcPr>
          <w:p w14:paraId="000001D1"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Fever</w:t>
            </w:r>
          </w:p>
        </w:tc>
        <w:tc>
          <w:tcPr>
            <w:tcW w:w="585" w:type="dxa"/>
            <w:shd w:val="clear" w:color="auto" w:fill="auto"/>
            <w:tcMar>
              <w:top w:w="100" w:type="dxa"/>
              <w:left w:w="100" w:type="dxa"/>
              <w:bottom w:w="100" w:type="dxa"/>
              <w:right w:w="100" w:type="dxa"/>
            </w:tcMar>
          </w:tcPr>
          <w:p w14:paraId="000001D2"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136</w:t>
            </w:r>
          </w:p>
        </w:tc>
        <w:tc>
          <w:tcPr>
            <w:tcW w:w="1170" w:type="dxa"/>
            <w:shd w:val="clear" w:color="auto" w:fill="auto"/>
            <w:tcMar>
              <w:top w:w="100" w:type="dxa"/>
              <w:left w:w="100" w:type="dxa"/>
              <w:bottom w:w="100" w:type="dxa"/>
              <w:right w:w="100" w:type="dxa"/>
            </w:tcMar>
          </w:tcPr>
          <w:p w14:paraId="000001D3"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27.9 (21.1, 36.1)</w:t>
            </w:r>
          </w:p>
        </w:tc>
        <w:tc>
          <w:tcPr>
            <w:tcW w:w="480" w:type="dxa"/>
            <w:shd w:val="clear" w:color="auto" w:fill="auto"/>
            <w:tcMar>
              <w:top w:w="100" w:type="dxa"/>
              <w:left w:w="100" w:type="dxa"/>
              <w:bottom w:w="100" w:type="dxa"/>
              <w:right w:w="100" w:type="dxa"/>
            </w:tcMar>
          </w:tcPr>
          <w:p w14:paraId="000001D4"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37</w:t>
            </w:r>
          </w:p>
        </w:tc>
        <w:tc>
          <w:tcPr>
            <w:tcW w:w="1140" w:type="dxa"/>
            <w:shd w:val="clear" w:color="auto" w:fill="auto"/>
            <w:tcMar>
              <w:top w:w="100" w:type="dxa"/>
              <w:left w:w="100" w:type="dxa"/>
              <w:bottom w:w="100" w:type="dxa"/>
              <w:right w:w="100" w:type="dxa"/>
            </w:tcMar>
          </w:tcPr>
          <w:p w14:paraId="000001D5"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78.4 (62.5, 88.8)</w:t>
            </w:r>
          </w:p>
        </w:tc>
        <w:tc>
          <w:tcPr>
            <w:tcW w:w="450" w:type="dxa"/>
            <w:shd w:val="clear" w:color="auto" w:fill="auto"/>
            <w:tcMar>
              <w:top w:w="100" w:type="dxa"/>
              <w:left w:w="100" w:type="dxa"/>
              <w:bottom w:w="100" w:type="dxa"/>
              <w:right w:w="100" w:type="dxa"/>
            </w:tcMar>
          </w:tcPr>
          <w:p w14:paraId="000001D6"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15</w:t>
            </w:r>
          </w:p>
        </w:tc>
        <w:tc>
          <w:tcPr>
            <w:tcW w:w="1155" w:type="dxa"/>
            <w:shd w:val="clear" w:color="auto" w:fill="auto"/>
            <w:tcMar>
              <w:top w:w="100" w:type="dxa"/>
              <w:left w:w="100" w:type="dxa"/>
              <w:bottom w:w="100" w:type="dxa"/>
              <w:right w:w="100" w:type="dxa"/>
            </w:tcMar>
          </w:tcPr>
          <w:p w14:paraId="000001D7"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80.0 (53.9, 93.5)</w:t>
            </w:r>
          </w:p>
        </w:tc>
        <w:tc>
          <w:tcPr>
            <w:tcW w:w="435" w:type="dxa"/>
            <w:shd w:val="clear" w:color="auto" w:fill="auto"/>
            <w:tcMar>
              <w:top w:w="100" w:type="dxa"/>
              <w:left w:w="100" w:type="dxa"/>
              <w:bottom w:w="100" w:type="dxa"/>
              <w:right w:w="100" w:type="dxa"/>
            </w:tcMar>
          </w:tcPr>
          <w:p w14:paraId="000001D8"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7</w:t>
            </w:r>
          </w:p>
        </w:tc>
        <w:tc>
          <w:tcPr>
            <w:tcW w:w="1185" w:type="dxa"/>
            <w:shd w:val="clear" w:color="auto" w:fill="auto"/>
            <w:tcMar>
              <w:top w:w="100" w:type="dxa"/>
              <w:left w:w="100" w:type="dxa"/>
              <w:bottom w:w="100" w:type="dxa"/>
              <w:right w:w="100" w:type="dxa"/>
            </w:tcMar>
          </w:tcPr>
          <w:p w14:paraId="000001D9"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85.7 (46.4, 99.0)</w:t>
            </w:r>
          </w:p>
        </w:tc>
        <w:tc>
          <w:tcPr>
            <w:tcW w:w="465" w:type="dxa"/>
            <w:shd w:val="clear" w:color="auto" w:fill="auto"/>
            <w:tcMar>
              <w:top w:w="100" w:type="dxa"/>
              <w:left w:w="100" w:type="dxa"/>
              <w:bottom w:w="100" w:type="dxa"/>
              <w:right w:w="100" w:type="dxa"/>
            </w:tcMar>
          </w:tcPr>
          <w:p w14:paraId="000001DA"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0</w:t>
            </w:r>
          </w:p>
        </w:tc>
        <w:tc>
          <w:tcPr>
            <w:tcW w:w="1185" w:type="dxa"/>
            <w:shd w:val="clear" w:color="auto" w:fill="auto"/>
            <w:tcMar>
              <w:top w:w="100" w:type="dxa"/>
              <w:left w:w="100" w:type="dxa"/>
              <w:bottom w:w="100" w:type="dxa"/>
              <w:right w:w="100" w:type="dxa"/>
            </w:tcMar>
          </w:tcPr>
          <w:p w14:paraId="000001DB"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n/a</w:t>
            </w:r>
          </w:p>
        </w:tc>
      </w:tr>
      <w:tr w:rsidR="00A26793" w:rsidRPr="00545EFA" w14:paraId="636963BB" w14:textId="77777777">
        <w:tc>
          <w:tcPr>
            <w:tcW w:w="1335" w:type="dxa"/>
            <w:shd w:val="clear" w:color="auto" w:fill="auto"/>
            <w:tcMar>
              <w:top w:w="100" w:type="dxa"/>
              <w:left w:w="100" w:type="dxa"/>
              <w:bottom w:w="100" w:type="dxa"/>
              <w:right w:w="100" w:type="dxa"/>
            </w:tcMar>
          </w:tcPr>
          <w:p w14:paraId="000001DC"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Congestion</w:t>
            </w:r>
          </w:p>
        </w:tc>
        <w:tc>
          <w:tcPr>
            <w:tcW w:w="585" w:type="dxa"/>
            <w:shd w:val="clear" w:color="auto" w:fill="auto"/>
            <w:tcMar>
              <w:top w:w="100" w:type="dxa"/>
              <w:left w:w="100" w:type="dxa"/>
              <w:bottom w:w="100" w:type="dxa"/>
              <w:right w:w="100" w:type="dxa"/>
            </w:tcMar>
          </w:tcPr>
          <w:p w14:paraId="000001DD"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98</w:t>
            </w:r>
          </w:p>
        </w:tc>
        <w:tc>
          <w:tcPr>
            <w:tcW w:w="1170" w:type="dxa"/>
            <w:shd w:val="clear" w:color="auto" w:fill="auto"/>
            <w:tcMar>
              <w:top w:w="100" w:type="dxa"/>
              <w:left w:w="100" w:type="dxa"/>
              <w:bottom w:w="100" w:type="dxa"/>
              <w:right w:w="100" w:type="dxa"/>
            </w:tcMar>
          </w:tcPr>
          <w:p w14:paraId="000001DE"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26.5 (18.8, 36.1)</w:t>
            </w:r>
          </w:p>
        </w:tc>
        <w:tc>
          <w:tcPr>
            <w:tcW w:w="480" w:type="dxa"/>
            <w:shd w:val="clear" w:color="auto" w:fill="auto"/>
            <w:tcMar>
              <w:top w:w="100" w:type="dxa"/>
              <w:left w:w="100" w:type="dxa"/>
              <w:bottom w:w="100" w:type="dxa"/>
              <w:right w:w="100" w:type="dxa"/>
            </w:tcMar>
          </w:tcPr>
          <w:p w14:paraId="000001DF"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38</w:t>
            </w:r>
          </w:p>
        </w:tc>
        <w:tc>
          <w:tcPr>
            <w:tcW w:w="1140" w:type="dxa"/>
            <w:shd w:val="clear" w:color="auto" w:fill="auto"/>
            <w:tcMar>
              <w:top w:w="100" w:type="dxa"/>
              <w:left w:w="100" w:type="dxa"/>
              <w:bottom w:w="100" w:type="dxa"/>
              <w:right w:w="100" w:type="dxa"/>
            </w:tcMar>
          </w:tcPr>
          <w:p w14:paraId="000001E0"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50.0 (34.9, 65.1)</w:t>
            </w:r>
          </w:p>
        </w:tc>
        <w:tc>
          <w:tcPr>
            <w:tcW w:w="450" w:type="dxa"/>
            <w:shd w:val="clear" w:color="auto" w:fill="auto"/>
            <w:tcMar>
              <w:top w:w="100" w:type="dxa"/>
              <w:left w:w="100" w:type="dxa"/>
              <w:bottom w:w="100" w:type="dxa"/>
              <w:right w:w="100" w:type="dxa"/>
            </w:tcMar>
          </w:tcPr>
          <w:p w14:paraId="000001E1"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24</w:t>
            </w:r>
          </w:p>
        </w:tc>
        <w:tc>
          <w:tcPr>
            <w:tcW w:w="1155" w:type="dxa"/>
            <w:shd w:val="clear" w:color="auto" w:fill="auto"/>
            <w:tcMar>
              <w:top w:w="100" w:type="dxa"/>
              <w:left w:w="100" w:type="dxa"/>
              <w:bottom w:w="100" w:type="dxa"/>
              <w:right w:w="100" w:type="dxa"/>
            </w:tcMar>
          </w:tcPr>
          <w:p w14:paraId="000001E2"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54.2 (35.1, 72.0)</w:t>
            </w:r>
          </w:p>
        </w:tc>
        <w:tc>
          <w:tcPr>
            <w:tcW w:w="435" w:type="dxa"/>
            <w:shd w:val="clear" w:color="auto" w:fill="auto"/>
            <w:tcMar>
              <w:top w:w="100" w:type="dxa"/>
              <w:left w:w="100" w:type="dxa"/>
              <w:bottom w:w="100" w:type="dxa"/>
              <w:right w:w="100" w:type="dxa"/>
            </w:tcMar>
          </w:tcPr>
          <w:p w14:paraId="000001E3"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14</w:t>
            </w:r>
          </w:p>
        </w:tc>
        <w:tc>
          <w:tcPr>
            <w:tcW w:w="1185" w:type="dxa"/>
            <w:shd w:val="clear" w:color="auto" w:fill="auto"/>
            <w:tcMar>
              <w:top w:w="100" w:type="dxa"/>
              <w:left w:w="100" w:type="dxa"/>
              <w:bottom w:w="100" w:type="dxa"/>
              <w:right w:w="100" w:type="dxa"/>
            </w:tcMar>
          </w:tcPr>
          <w:p w14:paraId="000001E4"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35.7 (16.4, 61.4)</w:t>
            </w:r>
          </w:p>
        </w:tc>
        <w:tc>
          <w:tcPr>
            <w:tcW w:w="465" w:type="dxa"/>
            <w:shd w:val="clear" w:color="auto" w:fill="auto"/>
            <w:tcMar>
              <w:top w:w="100" w:type="dxa"/>
              <w:left w:w="100" w:type="dxa"/>
              <w:bottom w:w="100" w:type="dxa"/>
              <w:right w:w="100" w:type="dxa"/>
            </w:tcMar>
          </w:tcPr>
          <w:p w14:paraId="000001E5"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18</w:t>
            </w:r>
          </w:p>
        </w:tc>
        <w:tc>
          <w:tcPr>
            <w:tcW w:w="1185" w:type="dxa"/>
            <w:shd w:val="clear" w:color="auto" w:fill="auto"/>
            <w:tcMar>
              <w:top w:w="100" w:type="dxa"/>
              <w:left w:w="100" w:type="dxa"/>
              <w:bottom w:w="100" w:type="dxa"/>
              <w:right w:w="100" w:type="dxa"/>
            </w:tcMar>
          </w:tcPr>
          <w:p w14:paraId="000001E6"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38.9 (20.4, 61.5)</w:t>
            </w:r>
          </w:p>
        </w:tc>
      </w:tr>
      <w:tr w:rsidR="00A26793" w:rsidRPr="00545EFA" w14:paraId="5D23EC34" w14:textId="77777777">
        <w:tc>
          <w:tcPr>
            <w:tcW w:w="1335" w:type="dxa"/>
            <w:shd w:val="clear" w:color="auto" w:fill="auto"/>
            <w:tcMar>
              <w:top w:w="100" w:type="dxa"/>
              <w:left w:w="100" w:type="dxa"/>
              <w:bottom w:w="100" w:type="dxa"/>
              <w:right w:w="100" w:type="dxa"/>
            </w:tcMar>
          </w:tcPr>
          <w:p w14:paraId="000001E7"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Difficulty breathing</w:t>
            </w:r>
          </w:p>
        </w:tc>
        <w:tc>
          <w:tcPr>
            <w:tcW w:w="585" w:type="dxa"/>
            <w:shd w:val="clear" w:color="auto" w:fill="auto"/>
            <w:tcMar>
              <w:top w:w="100" w:type="dxa"/>
              <w:left w:w="100" w:type="dxa"/>
              <w:bottom w:w="100" w:type="dxa"/>
              <w:right w:w="100" w:type="dxa"/>
            </w:tcMar>
          </w:tcPr>
          <w:p w14:paraId="000001E8"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47</w:t>
            </w:r>
          </w:p>
        </w:tc>
        <w:tc>
          <w:tcPr>
            <w:tcW w:w="1170" w:type="dxa"/>
            <w:shd w:val="clear" w:color="auto" w:fill="auto"/>
            <w:tcMar>
              <w:top w:w="100" w:type="dxa"/>
              <w:left w:w="100" w:type="dxa"/>
              <w:bottom w:w="100" w:type="dxa"/>
              <w:right w:w="100" w:type="dxa"/>
            </w:tcMar>
          </w:tcPr>
          <w:p w14:paraId="000001E9"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40.4 (27.7, 54.7)</w:t>
            </w:r>
          </w:p>
        </w:tc>
        <w:tc>
          <w:tcPr>
            <w:tcW w:w="480" w:type="dxa"/>
            <w:shd w:val="clear" w:color="auto" w:fill="auto"/>
            <w:tcMar>
              <w:top w:w="100" w:type="dxa"/>
              <w:left w:w="100" w:type="dxa"/>
              <w:bottom w:w="100" w:type="dxa"/>
              <w:right w:w="100" w:type="dxa"/>
            </w:tcMar>
          </w:tcPr>
          <w:p w14:paraId="000001EA"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26</w:t>
            </w:r>
          </w:p>
        </w:tc>
        <w:tc>
          <w:tcPr>
            <w:tcW w:w="1140" w:type="dxa"/>
            <w:shd w:val="clear" w:color="auto" w:fill="auto"/>
            <w:tcMar>
              <w:top w:w="100" w:type="dxa"/>
              <w:left w:w="100" w:type="dxa"/>
              <w:bottom w:w="100" w:type="dxa"/>
              <w:right w:w="100" w:type="dxa"/>
            </w:tcMar>
          </w:tcPr>
          <w:p w14:paraId="000001EB"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 xml:space="preserve">57.7 (38.9, </w:t>
            </w:r>
            <w:r w:rsidRPr="00545EFA">
              <w:rPr>
                <w:rFonts w:ascii="Times New Roman" w:hAnsi="Times New Roman" w:cs="Times New Roman"/>
              </w:rPr>
              <w:lastRenderedPageBreak/>
              <w:t>74.4)</w:t>
            </w:r>
          </w:p>
        </w:tc>
        <w:tc>
          <w:tcPr>
            <w:tcW w:w="450" w:type="dxa"/>
            <w:shd w:val="clear" w:color="auto" w:fill="auto"/>
            <w:tcMar>
              <w:top w:w="100" w:type="dxa"/>
              <w:left w:w="100" w:type="dxa"/>
              <w:bottom w:w="100" w:type="dxa"/>
              <w:right w:w="100" w:type="dxa"/>
            </w:tcMar>
          </w:tcPr>
          <w:p w14:paraId="000001EC"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lastRenderedPageBreak/>
              <w:t>16</w:t>
            </w:r>
          </w:p>
        </w:tc>
        <w:tc>
          <w:tcPr>
            <w:tcW w:w="1155" w:type="dxa"/>
            <w:shd w:val="clear" w:color="auto" w:fill="auto"/>
            <w:tcMar>
              <w:top w:w="100" w:type="dxa"/>
              <w:left w:w="100" w:type="dxa"/>
              <w:bottom w:w="100" w:type="dxa"/>
              <w:right w:w="100" w:type="dxa"/>
            </w:tcMar>
          </w:tcPr>
          <w:p w14:paraId="000001ED"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50.0 (28.1, 71.9)</w:t>
            </w:r>
          </w:p>
        </w:tc>
        <w:tc>
          <w:tcPr>
            <w:tcW w:w="435" w:type="dxa"/>
            <w:shd w:val="clear" w:color="auto" w:fill="auto"/>
            <w:tcMar>
              <w:top w:w="100" w:type="dxa"/>
              <w:left w:w="100" w:type="dxa"/>
              <w:bottom w:w="100" w:type="dxa"/>
              <w:right w:w="100" w:type="dxa"/>
            </w:tcMar>
          </w:tcPr>
          <w:p w14:paraId="000001EE"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11</w:t>
            </w:r>
          </w:p>
        </w:tc>
        <w:tc>
          <w:tcPr>
            <w:tcW w:w="1185" w:type="dxa"/>
            <w:shd w:val="clear" w:color="auto" w:fill="auto"/>
            <w:tcMar>
              <w:top w:w="100" w:type="dxa"/>
              <w:left w:w="100" w:type="dxa"/>
              <w:bottom w:w="100" w:type="dxa"/>
              <w:right w:w="100" w:type="dxa"/>
            </w:tcMar>
          </w:tcPr>
          <w:p w14:paraId="000001EF"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36.4 (15.2, 64.8)</w:t>
            </w:r>
          </w:p>
        </w:tc>
        <w:tc>
          <w:tcPr>
            <w:tcW w:w="465" w:type="dxa"/>
            <w:shd w:val="clear" w:color="auto" w:fill="auto"/>
            <w:tcMar>
              <w:top w:w="100" w:type="dxa"/>
              <w:left w:w="100" w:type="dxa"/>
              <w:bottom w:w="100" w:type="dxa"/>
              <w:right w:w="100" w:type="dxa"/>
            </w:tcMar>
          </w:tcPr>
          <w:p w14:paraId="000001F0"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 xml:space="preserve">11 </w:t>
            </w:r>
          </w:p>
        </w:tc>
        <w:tc>
          <w:tcPr>
            <w:tcW w:w="1185" w:type="dxa"/>
            <w:shd w:val="clear" w:color="auto" w:fill="auto"/>
            <w:tcMar>
              <w:top w:w="100" w:type="dxa"/>
              <w:left w:w="100" w:type="dxa"/>
              <w:bottom w:w="100" w:type="dxa"/>
              <w:right w:w="100" w:type="dxa"/>
            </w:tcMar>
          </w:tcPr>
          <w:p w14:paraId="000001F1"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36.4 (15.2, 64.8)</w:t>
            </w:r>
          </w:p>
        </w:tc>
      </w:tr>
      <w:tr w:rsidR="00A26793" w:rsidRPr="00545EFA" w14:paraId="46296D9E" w14:textId="77777777">
        <w:tc>
          <w:tcPr>
            <w:tcW w:w="1335" w:type="dxa"/>
            <w:shd w:val="clear" w:color="auto" w:fill="auto"/>
            <w:tcMar>
              <w:top w:w="100" w:type="dxa"/>
              <w:left w:w="100" w:type="dxa"/>
              <w:bottom w:w="100" w:type="dxa"/>
              <w:right w:w="100" w:type="dxa"/>
            </w:tcMar>
          </w:tcPr>
          <w:p w14:paraId="000001F2"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Malaise</w:t>
            </w:r>
          </w:p>
        </w:tc>
        <w:tc>
          <w:tcPr>
            <w:tcW w:w="585" w:type="dxa"/>
            <w:shd w:val="clear" w:color="auto" w:fill="auto"/>
            <w:tcMar>
              <w:top w:w="100" w:type="dxa"/>
              <w:left w:w="100" w:type="dxa"/>
              <w:bottom w:w="100" w:type="dxa"/>
              <w:right w:w="100" w:type="dxa"/>
            </w:tcMar>
          </w:tcPr>
          <w:p w14:paraId="000001F3"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128</w:t>
            </w:r>
          </w:p>
        </w:tc>
        <w:tc>
          <w:tcPr>
            <w:tcW w:w="1170" w:type="dxa"/>
            <w:shd w:val="clear" w:color="auto" w:fill="auto"/>
            <w:tcMar>
              <w:top w:w="100" w:type="dxa"/>
              <w:left w:w="100" w:type="dxa"/>
              <w:bottom w:w="100" w:type="dxa"/>
              <w:right w:w="100" w:type="dxa"/>
            </w:tcMar>
          </w:tcPr>
          <w:p w14:paraId="000001F4"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28.1 (21.1, 36.5)</w:t>
            </w:r>
          </w:p>
        </w:tc>
        <w:tc>
          <w:tcPr>
            <w:tcW w:w="480" w:type="dxa"/>
            <w:shd w:val="clear" w:color="auto" w:fill="auto"/>
            <w:tcMar>
              <w:top w:w="100" w:type="dxa"/>
              <w:left w:w="100" w:type="dxa"/>
              <w:bottom w:w="100" w:type="dxa"/>
              <w:right w:w="100" w:type="dxa"/>
            </w:tcMar>
          </w:tcPr>
          <w:p w14:paraId="000001F5"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57</w:t>
            </w:r>
          </w:p>
        </w:tc>
        <w:tc>
          <w:tcPr>
            <w:tcW w:w="1140" w:type="dxa"/>
            <w:shd w:val="clear" w:color="auto" w:fill="auto"/>
            <w:tcMar>
              <w:top w:w="100" w:type="dxa"/>
              <w:left w:w="100" w:type="dxa"/>
              <w:bottom w:w="100" w:type="dxa"/>
              <w:right w:w="100" w:type="dxa"/>
            </w:tcMar>
          </w:tcPr>
          <w:p w14:paraId="000001F6"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57.9 (45.0, 70.0)</w:t>
            </w:r>
          </w:p>
        </w:tc>
        <w:tc>
          <w:tcPr>
            <w:tcW w:w="450" w:type="dxa"/>
            <w:shd w:val="clear" w:color="auto" w:fill="auto"/>
            <w:tcMar>
              <w:top w:w="100" w:type="dxa"/>
              <w:left w:w="100" w:type="dxa"/>
              <w:bottom w:w="100" w:type="dxa"/>
              <w:right w:w="100" w:type="dxa"/>
            </w:tcMar>
          </w:tcPr>
          <w:p w14:paraId="000001F7"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25</w:t>
            </w:r>
          </w:p>
        </w:tc>
        <w:tc>
          <w:tcPr>
            <w:tcW w:w="1155" w:type="dxa"/>
            <w:shd w:val="clear" w:color="auto" w:fill="auto"/>
            <w:tcMar>
              <w:top w:w="100" w:type="dxa"/>
              <w:left w:w="100" w:type="dxa"/>
              <w:bottom w:w="100" w:type="dxa"/>
              <w:right w:w="100" w:type="dxa"/>
            </w:tcMar>
          </w:tcPr>
          <w:p w14:paraId="000001F8"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56.0 (37.1, 73.3)</w:t>
            </w:r>
          </w:p>
        </w:tc>
        <w:tc>
          <w:tcPr>
            <w:tcW w:w="435" w:type="dxa"/>
            <w:shd w:val="clear" w:color="auto" w:fill="auto"/>
            <w:tcMar>
              <w:top w:w="100" w:type="dxa"/>
              <w:left w:w="100" w:type="dxa"/>
              <w:bottom w:w="100" w:type="dxa"/>
              <w:right w:w="100" w:type="dxa"/>
            </w:tcMar>
          </w:tcPr>
          <w:p w14:paraId="000001F9"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13</w:t>
            </w:r>
          </w:p>
        </w:tc>
        <w:tc>
          <w:tcPr>
            <w:tcW w:w="1185" w:type="dxa"/>
            <w:shd w:val="clear" w:color="auto" w:fill="auto"/>
            <w:tcMar>
              <w:top w:w="100" w:type="dxa"/>
              <w:left w:w="100" w:type="dxa"/>
              <w:bottom w:w="100" w:type="dxa"/>
              <w:right w:w="100" w:type="dxa"/>
            </w:tcMar>
          </w:tcPr>
          <w:p w14:paraId="000001FA"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38.5 (17.8, 64.6)</w:t>
            </w:r>
          </w:p>
        </w:tc>
        <w:tc>
          <w:tcPr>
            <w:tcW w:w="465" w:type="dxa"/>
            <w:shd w:val="clear" w:color="auto" w:fill="auto"/>
            <w:tcMar>
              <w:top w:w="100" w:type="dxa"/>
              <w:left w:w="100" w:type="dxa"/>
              <w:bottom w:w="100" w:type="dxa"/>
              <w:right w:w="100" w:type="dxa"/>
            </w:tcMar>
          </w:tcPr>
          <w:p w14:paraId="000001FB"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0</w:t>
            </w:r>
          </w:p>
        </w:tc>
        <w:tc>
          <w:tcPr>
            <w:tcW w:w="1185" w:type="dxa"/>
            <w:shd w:val="clear" w:color="auto" w:fill="auto"/>
            <w:tcMar>
              <w:top w:w="100" w:type="dxa"/>
              <w:left w:w="100" w:type="dxa"/>
              <w:bottom w:w="100" w:type="dxa"/>
              <w:right w:w="100" w:type="dxa"/>
            </w:tcMar>
          </w:tcPr>
          <w:p w14:paraId="000001FC"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n/a</w:t>
            </w:r>
          </w:p>
        </w:tc>
      </w:tr>
      <w:tr w:rsidR="00A26793" w:rsidRPr="00545EFA" w14:paraId="3E5F215D" w14:textId="77777777">
        <w:tc>
          <w:tcPr>
            <w:tcW w:w="1335" w:type="dxa"/>
            <w:shd w:val="clear" w:color="auto" w:fill="auto"/>
            <w:tcMar>
              <w:top w:w="100" w:type="dxa"/>
              <w:left w:w="100" w:type="dxa"/>
              <w:bottom w:w="100" w:type="dxa"/>
              <w:right w:w="100" w:type="dxa"/>
            </w:tcMar>
          </w:tcPr>
          <w:p w14:paraId="000001FD" w14:textId="77777777" w:rsidR="00A26793" w:rsidRPr="00545EFA" w:rsidRDefault="006D68B2">
            <w:pPr>
              <w:widowControl w:val="0"/>
              <w:spacing w:line="240" w:lineRule="auto"/>
              <w:jc w:val="right"/>
              <w:rPr>
                <w:rFonts w:ascii="Times New Roman" w:hAnsi="Times New Roman" w:cs="Times New Roman"/>
              </w:rPr>
            </w:pPr>
            <w:proofErr w:type="spellStart"/>
            <w:r w:rsidRPr="00545EFA">
              <w:rPr>
                <w:rFonts w:ascii="Times New Roman" w:hAnsi="Times New Roman" w:cs="Times New Roman"/>
              </w:rPr>
              <w:t>Diarrhea</w:t>
            </w:r>
            <w:proofErr w:type="spellEnd"/>
          </w:p>
        </w:tc>
        <w:tc>
          <w:tcPr>
            <w:tcW w:w="585" w:type="dxa"/>
            <w:shd w:val="clear" w:color="auto" w:fill="auto"/>
            <w:tcMar>
              <w:top w:w="100" w:type="dxa"/>
              <w:left w:w="100" w:type="dxa"/>
              <w:bottom w:w="100" w:type="dxa"/>
              <w:right w:w="100" w:type="dxa"/>
            </w:tcMar>
          </w:tcPr>
          <w:p w14:paraId="000001FE"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50</w:t>
            </w:r>
          </w:p>
        </w:tc>
        <w:tc>
          <w:tcPr>
            <w:tcW w:w="1170" w:type="dxa"/>
            <w:shd w:val="clear" w:color="auto" w:fill="auto"/>
            <w:tcMar>
              <w:top w:w="100" w:type="dxa"/>
              <w:left w:w="100" w:type="dxa"/>
              <w:bottom w:w="100" w:type="dxa"/>
              <w:right w:w="100" w:type="dxa"/>
            </w:tcMar>
          </w:tcPr>
          <w:p w14:paraId="000001FF"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36.0 (24.2, 49.9)</w:t>
            </w:r>
          </w:p>
        </w:tc>
        <w:tc>
          <w:tcPr>
            <w:tcW w:w="480" w:type="dxa"/>
            <w:shd w:val="clear" w:color="auto" w:fill="auto"/>
            <w:tcMar>
              <w:top w:w="100" w:type="dxa"/>
              <w:left w:w="100" w:type="dxa"/>
              <w:bottom w:w="100" w:type="dxa"/>
              <w:right w:w="100" w:type="dxa"/>
            </w:tcMar>
          </w:tcPr>
          <w:p w14:paraId="00000200"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16</w:t>
            </w:r>
          </w:p>
        </w:tc>
        <w:tc>
          <w:tcPr>
            <w:tcW w:w="1140" w:type="dxa"/>
            <w:shd w:val="clear" w:color="auto" w:fill="auto"/>
            <w:tcMar>
              <w:top w:w="100" w:type="dxa"/>
              <w:left w:w="100" w:type="dxa"/>
              <w:bottom w:w="100" w:type="dxa"/>
              <w:right w:w="100" w:type="dxa"/>
            </w:tcMar>
          </w:tcPr>
          <w:p w14:paraId="00000201"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68.8 (44.1, 85.9)</w:t>
            </w:r>
          </w:p>
        </w:tc>
        <w:tc>
          <w:tcPr>
            <w:tcW w:w="450" w:type="dxa"/>
            <w:shd w:val="clear" w:color="auto" w:fill="auto"/>
            <w:tcMar>
              <w:top w:w="100" w:type="dxa"/>
              <w:left w:w="100" w:type="dxa"/>
              <w:bottom w:w="100" w:type="dxa"/>
              <w:right w:w="100" w:type="dxa"/>
            </w:tcMar>
          </w:tcPr>
          <w:p w14:paraId="00000202"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9</w:t>
            </w:r>
          </w:p>
        </w:tc>
        <w:tc>
          <w:tcPr>
            <w:tcW w:w="1155" w:type="dxa"/>
            <w:shd w:val="clear" w:color="auto" w:fill="auto"/>
            <w:tcMar>
              <w:top w:w="100" w:type="dxa"/>
              <w:left w:w="100" w:type="dxa"/>
              <w:bottom w:w="100" w:type="dxa"/>
              <w:right w:w="100" w:type="dxa"/>
            </w:tcMar>
          </w:tcPr>
          <w:p w14:paraId="00000203"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77.8 (44.1, 94.3)</w:t>
            </w:r>
          </w:p>
        </w:tc>
        <w:tc>
          <w:tcPr>
            <w:tcW w:w="435" w:type="dxa"/>
            <w:shd w:val="clear" w:color="auto" w:fill="auto"/>
            <w:tcMar>
              <w:top w:w="100" w:type="dxa"/>
              <w:left w:w="100" w:type="dxa"/>
              <w:bottom w:w="100" w:type="dxa"/>
              <w:right w:w="100" w:type="dxa"/>
            </w:tcMar>
          </w:tcPr>
          <w:p w14:paraId="00000204"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3</w:t>
            </w:r>
          </w:p>
        </w:tc>
        <w:tc>
          <w:tcPr>
            <w:tcW w:w="1185" w:type="dxa"/>
            <w:shd w:val="clear" w:color="auto" w:fill="auto"/>
            <w:tcMar>
              <w:top w:w="100" w:type="dxa"/>
              <w:left w:w="100" w:type="dxa"/>
              <w:bottom w:w="100" w:type="dxa"/>
              <w:right w:w="100" w:type="dxa"/>
            </w:tcMar>
          </w:tcPr>
          <w:p w14:paraId="00000205"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50.0 (19.0, 81.0)</w:t>
            </w:r>
          </w:p>
        </w:tc>
        <w:tc>
          <w:tcPr>
            <w:tcW w:w="465" w:type="dxa"/>
            <w:shd w:val="clear" w:color="auto" w:fill="auto"/>
            <w:tcMar>
              <w:top w:w="100" w:type="dxa"/>
              <w:left w:w="100" w:type="dxa"/>
              <w:bottom w:w="100" w:type="dxa"/>
              <w:right w:w="100" w:type="dxa"/>
            </w:tcMar>
          </w:tcPr>
          <w:p w14:paraId="00000206"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0</w:t>
            </w:r>
          </w:p>
        </w:tc>
        <w:tc>
          <w:tcPr>
            <w:tcW w:w="1185" w:type="dxa"/>
            <w:shd w:val="clear" w:color="auto" w:fill="auto"/>
            <w:tcMar>
              <w:top w:w="100" w:type="dxa"/>
              <w:left w:w="100" w:type="dxa"/>
              <w:bottom w:w="100" w:type="dxa"/>
              <w:right w:w="100" w:type="dxa"/>
            </w:tcMar>
          </w:tcPr>
          <w:p w14:paraId="00000207"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n/a</w:t>
            </w:r>
          </w:p>
        </w:tc>
      </w:tr>
      <w:tr w:rsidR="00A26793" w:rsidRPr="00545EFA" w14:paraId="628FB3E4" w14:textId="77777777">
        <w:tc>
          <w:tcPr>
            <w:tcW w:w="1335" w:type="dxa"/>
            <w:shd w:val="clear" w:color="auto" w:fill="auto"/>
            <w:tcMar>
              <w:top w:w="100" w:type="dxa"/>
              <w:left w:w="100" w:type="dxa"/>
              <w:bottom w:w="100" w:type="dxa"/>
              <w:right w:w="100" w:type="dxa"/>
            </w:tcMar>
          </w:tcPr>
          <w:p w14:paraId="00000208"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Vomiting</w:t>
            </w:r>
          </w:p>
        </w:tc>
        <w:tc>
          <w:tcPr>
            <w:tcW w:w="585" w:type="dxa"/>
            <w:shd w:val="clear" w:color="auto" w:fill="auto"/>
            <w:tcMar>
              <w:top w:w="100" w:type="dxa"/>
              <w:left w:w="100" w:type="dxa"/>
              <w:bottom w:w="100" w:type="dxa"/>
              <w:right w:w="100" w:type="dxa"/>
            </w:tcMar>
          </w:tcPr>
          <w:p w14:paraId="00000209"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43</w:t>
            </w:r>
          </w:p>
        </w:tc>
        <w:tc>
          <w:tcPr>
            <w:tcW w:w="1170" w:type="dxa"/>
            <w:shd w:val="clear" w:color="auto" w:fill="auto"/>
            <w:tcMar>
              <w:top w:w="100" w:type="dxa"/>
              <w:left w:w="100" w:type="dxa"/>
              <w:bottom w:w="100" w:type="dxa"/>
              <w:right w:w="100" w:type="dxa"/>
            </w:tcMar>
          </w:tcPr>
          <w:p w14:paraId="0000020A"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39.5 (26.4, 54.5)</w:t>
            </w:r>
          </w:p>
        </w:tc>
        <w:tc>
          <w:tcPr>
            <w:tcW w:w="480" w:type="dxa"/>
            <w:shd w:val="clear" w:color="auto" w:fill="auto"/>
            <w:tcMar>
              <w:top w:w="100" w:type="dxa"/>
              <w:left w:w="100" w:type="dxa"/>
              <w:bottom w:w="100" w:type="dxa"/>
              <w:right w:w="100" w:type="dxa"/>
            </w:tcMar>
          </w:tcPr>
          <w:p w14:paraId="0000020B"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17</w:t>
            </w:r>
          </w:p>
        </w:tc>
        <w:tc>
          <w:tcPr>
            <w:tcW w:w="1140" w:type="dxa"/>
            <w:shd w:val="clear" w:color="auto" w:fill="auto"/>
            <w:tcMar>
              <w:top w:w="100" w:type="dxa"/>
              <w:left w:w="100" w:type="dxa"/>
              <w:bottom w:w="100" w:type="dxa"/>
              <w:right w:w="100" w:type="dxa"/>
            </w:tcMar>
          </w:tcPr>
          <w:p w14:paraId="0000020C"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47.1 (26.3, 69.0)</w:t>
            </w:r>
          </w:p>
        </w:tc>
        <w:tc>
          <w:tcPr>
            <w:tcW w:w="450" w:type="dxa"/>
            <w:shd w:val="clear" w:color="auto" w:fill="auto"/>
            <w:tcMar>
              <w:top w:w="100" w:type="dxa"/>
              <w:left w:w="100" w:type="dxa"/>
              <w:bottom w:w="100" w:type="dxa"/>
              <w:right w:w="100" w:type="dxa"/>
            </w:tcMar>
          </w:tcPr>
          <w:p w14:paraId="0000020D"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10</w:t>
            </w:r>
          </w:p>
        </w:tc>
        <w:tc>
          <w:tcPr>
            <w:tcW w:w="1155" w:type="dxa"/>
            <w:shd w:val="clear" w:color="auto" w:fill="auto"/>
            <w:tcMar>
              <w:top w:w="100" w:type="dxa"/>
              <w:left w:w="100" w:type="dxa"/>
              <w:bottom w:w="100" w:type="dxa"/>
              <w:right w:w="100" w:type="dxa"/>
            </w:tcMar>
          </w:tcPr>
          <w:p w14:paraId="0000020E"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40.0 (16.9, 68.8)</w:t>
            </w:r>
          </w:p>
        </w:tc>
        <w:tc>
          <w:tcPr>
            <w:tcW w:w="435" w:type="dxa"/>
            <w:shd w:val="clear" w:color="auto" w:fill="auto"/>
            <w:tcMar>
              <w:top w:w="100" w:type="dxa"/>
              <w:left w:w="100" w:type="dxa"/>
              <w:bottom w:w="100" w:type="dxa"/>
              <w:right w:w="100" w:type="dxa"/>
            </w:tcMar>
          </w:tcPr>
          <w:p w14:paraId="0000020F"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0</w:t>
            </w:r>
          </w:p>
        </w:tc>
        <w:tc>
          <w:tcPr>
            <w:tcW w:w="1185" w:type="dxa"/>
            <w:shd w:val="clear" w:color="auto" w:fill="auto"/>
            <w:tcMar>
              <w:top w:w="100" w:type="dxa"/>
              <w:left w:w="100" w:type="dxa"/>
              <w:bottom w:w="100" w:type="dxa"/>
              <w:right w:w="100" w:type="dxa"/>
            </w:tcMar>
          </w:tcPr>
          <w:p w14:paraId="00000210"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n/a</w:t>
            </w:r>
          </w:p>
        </w:tc>
        <w:tc>
          <w:tcPr>
            <w:tcW w:w="465" w:type="dxa"/>
            <w:shd w:val="clear" w:color="auto" w:fill="auto"/>
            <w:tcMar>
              <w:top w:w="100" w:type="dxa"/>
              <w:left w:w="100" w:type="dxa"/>
              <w:bottom w:w="100" w:type="dxa"/>
              <w:right w:w="100" w:type="dxa"/>
            </w:tcMar>
          </w:tcPr>
          <w:p w14:paraId="00000211"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0</w:t>
            </w:r>
          </w:p>
        </w:tc>
        <w:tc>
          <w:tcPr>
            <w:tcW w:w="1185" w:type="dxa"/>
            <w:shd w:val="clear" w:color="auto" w:fill="auto"/>
            <w:tcMar>
              <w:top w:w="100" w:type="dxa"/>
              <w:left w:w="100" w:type="dxa"/>
              <w:bottom w:w="100" w:type="dxa"/>
              <w:right w:w="100" w:type="dxa"/>
            </w:tcMar>
          </w:tcPr>
          <w:p w14:paraId="00000212"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n/a</w:t>
            </w:r>
          </w:p>
        </w:tc>
      </w:tr>
      <w:tr w:rsidR="00A26793" w:rsidRPr="00545EFA" w14:paraId="3DF51A21" w14:textId="77777777">
        <w:tc>
          <w:tcPr>
            <w:tcW w:w="1335" w:type="dxa"/>
            <w:shd w:val="clear" w:color="auto" w:fill="auto"/>
            <w:tcMar>
              <w:top w:w="100" w:type="dxa"/>
              <w:left w:w="100" w:type="dxa"/>
              <w:bottom w:w="100" w:type="dxa"/>
              <w:right w:w="100" w:type="dxa"/>
            </w:tcMar>
          </w:tcPr>
          <w:p w14:paraId="00000213"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Headache</w:t>
            </w:r>
          </w:p>
        </w:tc>
        <w:tc>
          <w:tcPr>
            <w:tcW w:w="585" w:type="dxa"/>
            <w:shd w:val="clear" w:color="auto" w:fill="auto"/>
            <w:tcMar>
              <w:top w:w="100" w:type="dxa"/>
              <w:left w:w="100" w:type="dxa"/>
              <w:bottom w:w="100" w:type="dxa"/>
              <w:right w:w="100" w:type="dxa"/>
            </w:tcMar>
          </w:tcPr>
          <w:p w14:paraId="00000214"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129</w:t>
            </w:r>
          </w:p>
        </w:tc>
        <w:tc>
          <w:tcPr>
            <w:tcW w:w="1170" w:type="dxa"/>
            <w:shd w:val="clear" w:color="auto" w:fill="auto"/>
            <w:tcMar>
              <w:top w:w="100" w:type="dxa"/>
              <w:left w:w="100" w:type="dxa"/>
              <w:bottom w:w="100" w:type="dxa"/>
              <w:right w:w="100" w:type="dxa"/>
            </w:tcMar>
          </w:tcPr>
          <w:p w14:paraId="00000215"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34.1 (26.5, 42.7)</w:t>
            </w:r>
          </w:p>
        </w:tc>
        <w:tc>
          <w:tcPr>
            <w:tcW w:w="480" w:type="dxa"/>
            <w:shd w:val="clear" w:color="auto" w:fill="auto"/>
            <w:tcMar>
              <w:top w:w="100" w:type="dxa"/>
              <w:left w:w="100" w:type="dxa"/>
              <w:bottom w:w="100" w:type="dxa"/>
              <w:right w:w="100" w:type="dxa"/>
            </w:tcMar>
          </w:tcPr>
          <w:p w14:paraId="00000216"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51</w:t>
            </w:r>
          </w:p>
        </w:tc>
        <w:tc>
          <w:tcPr>
            <w:tcW w:w="1140" w:type="dxa"/>
            <w:shd w:val="clear" w:color="auto" w:fill="auto"/>
            <w:tcMar>
              <w:top w:w="100" w:type="dxa"/>
              <w:left w:w="100" w:type="dxa"/>
              <w:bottom w:w="100" w:type="dxa"/>
              <w:right w:w="100" w:type="dxa"/>
            </w:tcMar>
          </w:tcPr>
          <w:p w14:paraId="00000217"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51.0 (37.7, 64.1)</w:t>
            </w:r>
          </w:p>
        </w:tc>
        <w:tc>
          <w:tcPr>
            <w:tcW w:w="450" w:type="dxa"/>
            <w:shd w:val="clear" w:color="auto" w:fill="auto"/>
            <w:tcMar>
              <w:top w:w="100" w:type="dxa"/>
              <w:left w:w="100" w:type="dxa"/>
              <w:bottom w:w="100" w:type="dxa"/>
              <w:right w:w="100" w:type="dxa"/>
            </w:tcMar>
          </w:tcPr>
          <w:p w14:paraId="00000218"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24</w:t>
            </w:r>
          </w:p>
        </w:tc>
        <w:tc>
          <w:tcPr>
            <w:tcW w:w="1155" w:type="dxa"/>
            <w:shd w:val="clear" w:color="auto" w:fill="auto"/>
            <w:tcMar>
              <w:top w:w="100" w:type="dxa"/>
              <w:left w:w="100" w:type="dxa"/>
              <w:bottom w:w="100" w:type="dxa"/>
              <w:right w:w="100" w:type="dxa"/>
            </w:tcMar>
          </w:tcPr>
          <w:p w14:paraId="00000219"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33.3 (18.0, 53.5)</w:t>
            </w:r>
          </w:p>
        </w:tc>
        <w:tc>
          <w:tcPr>
            <w:tcW w:w="435" w:type="dxa"/>
            <w:shd w:val="clear" w:color="auto" w:fill="auto"/>
            <w:tcMar>
              <w:top w:w="100" w:type="dxa"/>
              <w:left w:w="100" w:type="dxa"/>
              <w:bottom w:w="100" w:type="dxa"/>
              <w:right w:w="100" w:type="dxa"/>
            </w:tcMar>
          </w:tcPr>
          <w:p w14:paraId="0000021A"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0</w:t>
            </w:r>
          </w:p>
        </w:tc>
        <w:tc>
          <w:tcPr>
            <w:tcW w:w="1185" w:type="dxa"/>
            <w:shd w:val="clear" w:color="auto" w:fill="auto"/>
            <w:tcMar>
              <w:top w:w="100" w:type="dxa"/>
              <w:left w:w="100" w:type="dxa"/>
              <w:bottom w:w="100" w:type="dxa"/>
              <w:right w:w="100" w:type="dxa"/>
            </w:tcMar>
          </w:tcPr>
          <w:p w14:paraId="0000021B"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n/a</w:t>
            </w:r>
          </w:p>
        </w:tc>
        <w:tc>
          <w:tcPr>
            <w:tcW w:w="465" w:type="dxa"/>
            <w:shd w:val="clear" w:color="auto" w:fill="auto"/>
            <w:tcMar>
              <w:top w:w="100" w:type="dxa"/>
              <w:left w:w="100" w:type="dxa"/>
              <w:bottom w:w="100" w:type="dxa"/>
              <w:right w:w="100" w:type="dxa"/>
            </w:tcMar>
          </w:tcPr>
          <w:p w14:paraId="0000021C"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0</w:t>
            </w:r>
          </w:p>
        </w:tc>
        <w:tc>
          <w:tcPr>
            <w:tcW w:w="1185" w:type="dxa"/>
            <w:shd w:val="clear" w:color="auto" w:fill="auto"/>
            <w:tcMar>
              <w:top w:w="100" w:type="dxa"/>
              <w:left w:w="100" w:type="dxa"/>
              <w:bottom w:w="100" w:type="dxa"/>
              <w:right w:w="100" w:type="dxa"/>
            </w:tcMar>
          </w:tcPr>
          <w:p w14:paraId="0000021D"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n/a</w:t>
            </w:r>
          </w:p>
        </w:tc>
      </w:tr>
      <w:tr w:rsidR="00A26793" w:rsidRPr="00545EFA" w14:paraId="7EF837D4" w14:textId="77777777">
        <w:tc>
          <w:tcPr>
            <w:tcW w:w="1335" w:type="dxa"/>
            <w:shd w:val="clear" w:color="auto" w:fill="auto"/>
            <w:tcMar>
              <w:top w:w="100" w:type="dxa"/>
              <w:left w:w="100" w:type="dxa"/>
              <w:bottom w:w="100" w:type="dxa"/>
              <w:right w:w="100" w:type="dxa"/>
            </w:tcMar>
          </w:tcPr>
          <w:p w14:paraId="0000021E" w14:textId="77777777" w:rsidR="00A26793" w:rsidRPr="00545EFA" w:rsidRDefault="006D68B2">
            <w:pPr>
              <w:widowControl w:val="0"/>
              <w:spacing w:line="240" w:lineRule="auto"/>
              <w:jc w:val="right"/>
              <w:rPr>
                <w:rFonts w:ascii="Times New Roman" w:hAnsi="Times New Roman" w:cs="Times New Roman"/>
              </w:rPr>
            </w:pPr>
            <w:r w:rsidRPr="00545EFA">
              <w:rPr>
                <w:rFonts w:ascii="Times New Roman" w:hAnsi="Times New Roman" w:cs="Times New Roman"/>
              </w:rPr>
              <w:t>Loss of taste or smell</w:t>
            </w:r>
          </w:p>
        </w:tc>
        <w:tc>
          <w:tcPr>
            <w:tcW w:w="585" w:type="dxa"/>
            <w:shd w:val="clear" w:color="auto" w:fill="auto"/>
            <w:tcMar>
              <w:top w:w="100" w:type="dxa"/>
              <w:left w:w="100" w:type="dxa"/>
              <w:bottom w:w="100" w:type="dxa"/>
              <w:right w:w="100" w:type="dxa"/>
            </w:tcMar>
          </w:tcPr>
          <w:p w14:paraId="0000021F"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18</w:t>
            </w:r>
          </w:p>
        </w:tc>
        <w:tc>
          <w:tcPr>
            <w:tcW w:w="1170" w:type="dxa"/>
            <w:shd w:val="clear" w:color="auto" w:fill="auto"/>
            <w:tcMar>
              <w:top w:w="100" w:type="dxa"/>
              <w:left w:w="100" w:type="dxa"/>
              <w:bottom w:w="100" w:type="dxa"/>
              <w:right w:w="100" w:type="dxa"/>
            </w:tcMar>
          </w:tcPr>
          <w:p w14:paraId="00000220"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44.4 (24.6, 66.3)</w:t>
            </w:r>
          </w:p>
        </w:tc>
        <w:tc>
          <w:tcPr>
            <w:tcW w:w="480" w:type="dxa"/>
            <w:shd w:val="clear" w:color="auto" w:fill="auto"/>
            <w:tcMar>
              <w:top w:w="100" w:type="dxa"/>
              <w:left w:w="100" w:type="dxa"/>
              <w:bottom w:w="100" w:type="dxa"/>
              <w:right w:w="100" w:type="dxa"/>
            </w:tcMar>
          </w:tcPr>
          <w:p w14:paraId="00000221"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8</w:t>
            </w:r>
          </w:p>
        </w:tc>
        <w:tc>
          <w:tcPr>
            <w:tcW w:w="1140" w:type="dxa"/>
            <w:shd w:val="clear" w:color="auto" w:fill="auto"/>
            <w:tcMar>
              <w:top w:w="100" w:type="dxa"/>
              <w:left w:w="100" w:type="dxa"/>
              <w:bottom w:w="100" w:type="dxa"/>
              <w:right w:w="100" w:type="dxa"/>
            </w:tcMar>
          </w:tcPr>
          <w:p w14:paraId="00000222"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75.0 (40.0, 93.3)</w:t>
            </w:r>
          </w:p>
        </w:tc>
        <w:tc>
          <w:tcPr>
            <w:tcW w:w="450" w:type="dxa"/>
            <w:shd w:val="clear" w:color="auto" w:fill="auto"/>
            <w:tcMar>
              <w:top w:w="100" w:type="dxa"/>
              <w:left w:w="100" w:type="dxa"/>
              <w:bottom w:w="100" w:type="dxa"/>
              <w:right w:w="100" w:type="dxa"/>
            </w:tcMar>
          </w:tcPr>
          <w:p w14:paraId="00000223"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1</w:t>
            </w:r>
          </w:p>
        </w:tc>
        <w:tc>
          <w:tcPr>
            <w:tcW w:w="1155" w:type="dxa"/>
            <w:shd w:val="clear" w:color="auto" w:fill="auto"/>
            <w:tcMar>
              <w:top w:w="100" w:type="dxa"/>
              <w:left w:w="100" w:type="dxa"/>
              <w:bottom w:w="100" w:type="dxa"/>
              <w:right w:w="100" w:type="dxa"/>
            </w:tcMar>
          </w:tcPr>
          <w:p w14:paraId="00000224"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100 (17.1, 100)</w:t>
            </w:r>
          </w:p>
        </w:tc>
        <w:tc>
          <w:tcPr>
            <w:tcW w:w="435" w:type="dxa"/>
            <w:shd w:val="clear" w:color="auto" w:fill="auto"/>
            <w:tcMar>
              <w:top w:w="100" w:type="dxa"/>
              <w:left w:w="100" w:type="dxa"/>
              <w:bottom w:w="100" w:type="dxa"/>
              <w:right w:w="100" w:type="dxa"/>
            </w:tcMar>
          </w:tcPr>
          <w:p w14:paraId="00000225"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0</w:t>
            </w:r>
          </w:p>
        </w:tc>
        <w:tc>
          <w:tcPr>
            <w:tcW w:w="1185" w:type="dxa"/>
            <w:shd w:val="clear" w:color="auto" w:fill="auto"/>
            <w:tcMar>
              <w:top w:w="100" w:type="dxa"/>
              <w:left w:w="100" w:type="dxa"/>
              <w:bottom w:w="100" w:type="dxa"/>
              <w:right w:w="100" w:type="dxa"/>
            </w:tcMar>
          </w:tcPr>
          <w:p w14:paraId="00000226"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n/a</w:t>
            </w:r>
          </w:p>
        </w:tc>
        <w:tc>
          <w:tcPr>
            <w:tcW w:w="465" w:type="dxa"/>
            <w:shd w:val="clear" w:color="auto" w:fill="auto"/>
            <w:tcMar>
              <w:top w:w="100" w:type="dxa"/>
              <w:left w:w="100" w:type="dxa"/>
              <w:bottom w:w="100" w:type="dxa"/>
              <w:right w:w="100" w:type="dxa"/>
            </w:tcMar>
          </w:tcPr>
          <w:p w14:paraId="00000227"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0</w:t>
            </w:r>
          </w:p>
        </w:tc>
        <w:tc>
          <w:tcPr>
            <w:tcW w:w="1185" w:type="dxa"/>
            <w:shd w:val="clear" w:color="auto" w:fill="auto"/>
            <w:tcMar>
              <w:top w:w="100" w:type="dxa"/>
              <w:left w:w="100" w:type="dxa"/>
              <w:bottom w:w="100" w:type="dxa"/>
              <w:right w:w="100" w:type="dxa"/>
            </w:tcMar>
          </w:tcPr>
          <w:p w14:paraId="00000228"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n/a</w:t>
            </w:r>
          </w:p>
        </w:tc>
      </w:tr>
    </w:tbl>
    <w:p w14:paraId="00000229" w14:textId="268BD955" w:rsidR="00A26793" w:rsidRPr="00545EFA" w:rsidRDefault="00574909">
      <w:pPr>
        <w:rPr>
          <w:rFonts w:ascii="Times New Roman" w:hAnsi="Times New Roman" w:cs="Times New Roman"/>
          <w:b/>
        </w:rPr>
      </w:pPr>
      <w:r w:rsidRPr="00545EFA">
        <w:rPr>
          <w:rFonts w:ascii="Times New Roman" w:hAnsi="Times New Roman" w:cs="Times New Roman"/>
          <w:vertAlign w:val="superscript"/>
        </w:rPr>
        <w:t>*</w:t>
      </w:r>
      <w:r w:rsidR="001E7492" w:rsidRPr="00545EFA">
        <w:rPr>
          <w:rFonts w:ascii="Times New Roman" w:hAnsi="Times New Roman" w:cs="Times New Roman"/>
        </w:rPr>
        <w:t>For purposes of calculating sensitivity, antibody tests that are positive for IgG, IgM, or both are considered positive.</w:t>
      </w:r>
    </w:p>
    <w:p w14:paraId="0000022A" w14:textId="77777777" w:rsidR="00A26793" w:rsidRPr="00545EFA" w:rsidRDefault="00A26793">
      <w:pPr>
        <w:rPr>
          <w:rFonts w:ascii="Times New Roman" w:hAnsi="Times New Roman" w:cs="Times New Roman"/>
          <w:b/>
        </w:rPr>
      </w:pPr>
    </w:p>
    <w:p w14:paraId="0000022B" w14:textId="77777777" w:rsidR="00A26793" w:rsidRPr="00545EFA" w:rsidRDefault="00A26793">
      <w:pPr>
        <w:rPr>
          <w:rFonts w:ascii="Times New Roman" w:hAnsi="Times New Roman" w:cs="Times New Roman"/>
          <w:b/>
        </w:rPr>
      </w:pPr>
    </w:p>
    <w:p w14:paraId="0000022C" w14:textId="77777777" w:rsidR="00A26793" w:rsidRPr="00545EFA" w:rsidRDefault="006D68B2">
      <w:pPr>
        <w:rPr>
          <w:rFonts w:ascii="Times New Roman" w:hAnsi="Times New Roman" w:cs="Times New Roman"/>
          <w:b/>
        </w:rPr>
      </w:pPr>
      <w:r w:rsidRPr="00545EFA">
        <w:rPr>
          <w:rFonts w:ascii="Times New Roman" w:hAnsi="Times New Roman" w:cs="Times New Roman"/>
        </w:rPr>
        <w:br w:type="page"/>
      </w:r>
    </w:p>
    <w:p w14:paraId="0000022D" w14:textId="020C12EF" w:rsidR="00A26793" w:rsidRPr="00545EFA" w:rsidRDefault="00545EFA">
      <w:pPr>
        <w:rPr>
          <w:rFonts w:ascii="Times New Roman" w:hAnsi="Times New Roman" w:cs="Times New Roman"/>
          <w:b/>
        </w:rPr>
      </w:pPr>
      <w:r w:rsidRPr="00545EFA">
        <w:rPr>
          <w:rFonts w:ascii="Times New Roman" w:hAnsi="Times New Roman" w:cs="Times New Roman"/>
          <w:b/>
          <w:sz w:val="24"/>
          <w:szCs w:val="24"/>
        </w:rPr>
        <w:lastRenderedPageBreak/>
        <w:t xml:space="preserve">Additional file 1: </w:t>
      </w:r>
      <w:bookmarkStart w:id="6" w:name="_Hlk124539223"/>
      <w:r w:rsidRPr="00545EFA">
        <w:rPr>
          <w:rFonts w:ascii="Times New Roman" w:hAnsi="Times New Roman" w:cs="Times New Roman"/>
          <w:b/>
        </w:rPr>
        <w:t>Table S</w:t>
      </w:r>
      <w:r w:rsidR="006D68B2" w:rsidRPr="00545EFA">
        <w:rPr>
          <w:rFonts w:ascii="Times New Roman" w:hAnsi="Times New Roman" w:cs="Times New Roman"/>
          <w:b/>
        </w:rPr>
        <w:t>6. Segmented regression analyses of antibody test sensitivity versus weeks since symptom onset, by symptom</w:t>
      </w:r>
      <w:bookmarkEnd w:id="6"/>
    </w:p>
    <w:p w14:paraId="0000022E" w14:textId="77777777" w:rsidR="00A26793" w:rsidRPr="00545EFA" w:rsidRDefault="00A26793">
      <w:pPr>
        <w:rPr>
          <w:rFonts w:ascii="Times New Roman" w:hAnsi="Times New Roman" w:cs="Times New Roman"/>
          <w:b/>
        </w:rPr>
      </w:pPr>
    </w:p>
    <w:tbl>
      <w:tblPr>
        <w:tblStyle w:val="a4"/>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29"/>
        <w:gridCol w:w="1815"/>
        <w:gridCol w:w="1785"/>
        <w:gridCol w:w="2025"/>
        <w:gridCol w:w="1575"/>
      </w:tblGrid>
      <w:tr w:rsidR="00A26793" w:rsidRPr="00545EFA" w14:paraId="1382CA09" w14:textId="77777777">
        <w:tc>
          <w:tcPr>
            <w:tcW w:w="1829" w:type="dxa"/>
            <w:shd w:val="clear" w:color="auto" w:fill="auto"/>
            <w:tcMar>
              <w:top w:w="100" w:type="dxa"/>
              <w:left w:w="100" w:type="dxa"/>
              <w:bottom w:w="100" w:type="dxa"/>
              <w:right w:w="100" w:type="dxa"/>
            </w:tcMar>
          </w:tcPr>
          <w:p w14:paraId="0000022F"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b/>
              </w:rPr>
            </w:pPr>
            <w:r w:rsidRPr="00545EFA">
              <w:rPr>
                <w:rFonts w:ascii="Times New Roman" w:hAnsi="Times New Roman" w:cs="Times New Roman"/>
                <w:b/>
              </w:rPr>
              <w:t>Symptom</w:t>
            </w:r>
          </w:p>
        </w:tc>
        <w:tc>
          <w:tcPr>
            <w:tcW w:w="1815" w:type="dxa"/>
            <w:shd w:val="clear" w:color="auto" w:fill="auto"/>
            <w:tcMar>
              <w:top w:w="100" w:type="dxa"/>
              <w:left w:w="100" w:type="dxa"/>
              <w:bottom w:w="100" w:type="dxa"/>
              <w:right w:w="100" w:type="dxa"/>
            </w:tcMar>
          </w:tcPr>
          <w:p w14:paraId="00000230"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b/>
              </w:rPr>
            </w:pPr>
            <w:r w:rsidRPr="00545EFA">
              <w:rPr>
                <w:rFonts w:ascii="Times New Roman" w:hAnsi="Times New Roman" w:cs="Times New Roman"/>
                <w:b/>
              </w:rPr>
              <w:t xml:space="preserve">% </w:t>
            </w:r>
            <w:proofErr w:type="gramStart"/>
            <w:r w:rsidRPr="00545EFA">
              <w:rPr>
                <w:rFonts w:ascii="Times New Roman" w:hAnsi="Times New Roman" w:cs="Times New Roman"/>
                <w:b/>
              </w:rPr>
              <w:t>change</w:t>
            </w:r>
            <w:proofErr w:type="gramEnd"/>
            <w:r w:rsidRPr="00545EFA">
              <w:rPr>
                <w:rFonts w:ascii="Times New Roman" w:hAnsi="Times New Roman" w:cs="Times New Roman"/>
                <w:b/>
              </w:rPr>
              <w:t xml:space="preserve"> per week before breakpoint (95%CI)</w:t>
            </w:r>
          </w:p>
        </w:tc>
        <w:tc>
          <w:tcPr>
            <w:tcW w:w="1785" w:type="dxa"/>
            <w:shd w:val="clear" w:color="auto" w:fill="auto"/>
            <w:tcMar>
              <w:top w:w="100" w:type="dxa"/>
              <w:left w:w="100" w:type="dxa"/>
              <w:bottom w:w="100" w:type="dxa"/>
              <w:right w:w="100" w:type="dxa"/>
            </w:tcMar>
          </w:tcPr>
          <w:p w14:paraId="00000231"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b/>
              </w:rPr>
            </w:pPr>
            <w:r w:rsidRPr="00545EFA">
              <w:rPr>
                <w:rFonts w:ascii="Times New Roman" w:hAnsi="Times New Roman" w:cs="Times New Roman"/>
                <w:b/>
              </w:rPr>
              <w:t>Breakpoint (week, 95%CI)</w:t>
            </w:r>
          </w:p>
        </w:tc>
        <w:tc>
          <w:tcPr>
            <w:tcW w:w="2025" w:type="dxa"/>
            <w:shd w:val="clear" w:color="auto" w:fill="auto"/>
            <w:tcMar>
              <w:top w:w="100" w:type="dxa"/>
              <w:left w:w="100" w:type="dxa"/>
              <w:bottom w:w="100" w:type="dxa"/>
              <w:right w:w="100" w:type="dxa"/>
            </w:tcMar>
          </w:tcPr>
          <w:p w14:paraId="00000232"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b/>
              </w:rPr>
            </w:pPr>
            <w:r w:rsidRPr="00545EFA">
              <w:rPr>
                <w:rFonts w:ascii="Times New Roman" w:hAnsi="Times New Roman" w:cs="Times New Roman"/>
                <w:b/>
              </w:rPr>
              <w:t xml:space="preserve">% </w:t>
            </w:r>
            <w:proofErr w:type="gramStart"/>
            <w:r w:rsidRPr="00545EFA">
              <w:rPr>
                <w:rFonts w:ascii="Times New Roman" w:hAnsi="Times New Roman" w:cs="Times New Roman"/>
                <w:b/>
              </w:rPr>
              <w:t>change</w:t>
            </w:r>
            <w:proofErr w:type="gramEnd"/>
            <w:r w:rsidRPr="00545EFA">
              <w:rPr>
                <w:rFonts w:ascii="Times New Roman" w:hAnsi="Times New Roman" w:cs="Times New Roman"/>
                <w:b/>
              </w:rPr>
              <w:t xml:space="preserve"> per week after breakpoint (95%CI)</w:t>
            </w:r>
          </w:p>
        </w:tc>
        <w:tc>
          <w:tcPr>
            <w:tcW w:w="1575" w:type="dxa"/>
            <w:shd w:val="clear" w:color="auto" w:fill="auto"/>
            <w:tcMar>
              <w:top w:w="100" w:type="dxa"/>
              <w:left w:w="100" w:type="dxa"/>
              <w:bottom w:w="100" w:type="dxa"/>
              <w:right w:w="100" w:type="dxa"/>
            </w:tcMar>
          </w:tcPr>
          <w:p w14:paraId="00000233"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b/>
              </w:rPr>
            </w:pPr>
            <w:r w:rsidRPr="00545EFA">
              <w:rPr>
                <w:rFonts w:ascii="Times New Roman" w:hAnsi="Times New Roman" w:cs="Times New Roman"/>
                <w:b/>
              </w:rPr>
              <w:t>Segmented regression model adjusted R-squared (%)</w:t>
            </w:r>
          </w:p>
        </w:tc>
      </w:tr>
      <w:tr w:rsidR="00A26793" w:rsidRPr="00545EFA" w14:paraId="1B8D853A" w14:textId="77777777">
        <w:trPr>
          <w:trHeight w:val="523"/>
        </w:trPr>
        <w:tc>
          <w:tcPr>
            <w:tcW w:w="1829" w:type="dxa"/>
            <w:shd w:val="clear" w:color="auto" w:fill="auto"/>
            <w:tcMar>
              <w:top w:w="100" w:type="dxa"/>
              <w:left w:w="100" w:type="dxa"/>
              <w:bottom w:w="100" w:type="dxa"/>
              <w:right w:w="100" w:type="dxa"/>
            </w:tcMar>
          </w:tcPr>
          <w:p w14:paraId="00000234"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rPr>
            </w:pPr>
            <w:r w:rsidRPr="00545EFA">
              <w:rPr>
                <w:rFonts w:ascii="Times New Roman" w:hAnsi="Times New Roman" w:cs="Times New Roman"/>
              </w:rPr>
              <w:t>Cough</w:t>
            </w:r>
          </w:p>
        </w:tc>
        <w:tc>
          <w:tcPr>
            <w:tcW w:w="1815" w:type="dxa"/>
            <w:shd w:val="clear" w:color="auto" w:fill="auto"/>
            <w:tcMar>
              <w:top w:w="100" w:type="dxa"/>
              <w:left w:w="100" w:type="dxa"/>
              <w:bottom w:w="100" w:type="dxa"/>
              <w:right w:w="100" w:type="dxa"/>
            </w:tcMar>
          </w:tcPr>
          <w:p w14:paraId="00000235"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rPr>
            </w:pPr>
            <w:r w:rsidRPr="00545EFA">
              <w:rPr>
                <w:rFonts w:ascii="Times New Roman" w:hAnsi="Times New Roman" w:cs="Times New Roman"/>
              </w:rPr>
              <w:t>31.7 (27.6, 35.8)</w:t>
            </w:r>
          </w:p>
        </w:tc>
        <w:tc>
          <w:tcPr>
            <w:tcW w:w="1785" w:type="dxa"/>
            <w:shd w:val="clear" w:color="auto" w:fill="auto"/>
            <w:tcMar>
              <w:top w:w="100" w:type="dxa"/>
              <w:left w:w="100" w:type="dxa"/>
              <w:bottom w:w="100" w:type="dxa"/>
              <w:right w:w="100" w:type="dxa"/>
            </w:tcMar>
          </w:tcPr>
          <w:p w14:paraId="00000236"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rPr>
            </w:pPr>
            <w:r w:rsidRPr="00545EFA">
              <w:rPr>
                <w:rFonts w:ascii="Times New Roman" w:hAnsi="Times New Roman" w:cs="Times New Roman"/>
              </w:rPr>
              <w:t>2.1 (1.3,2.9)</w:t>
            </w:r>
          </w:p>
        </w:tc>
        <w:tc>
          <w:tcPr>
            <w:tcW w:w="2025" w:type="dxa"/>
            <w:shd w:val="clear" w:color="auto" w:fill="auto"/>
            <w:tcMar>
              <w:top w:w="100" w:type="dxa"/>
              <w:left w:w="100" w:type="dxa"/>
              <w:bottom w:w="100" w:type="dxa"/>
              <w:right w:w="100" w:type="dxa"/>
            </w:tcMar>
          </w:tcPr>
          <w:p w14:paraId="00000237"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rPr>
            </w:pPr>
            <w:r w:rsidRPr="00545EFA">
              <w:rPr>
                <w:rFonts w:ascii="Times New Roman" w:hAnsi="Times New Roman" w:cs="Times New Roman"/>
              </w:rPr>
              <w:t>-10.4 (-35.2, 14.3)</w:t>
            </w:r>
          </w:p>
        </w:tc>
        <w:tc>
          <w:tcPr>
            <w:tcW w:w="1575" w:type="dxa"/>
            <w:shd w:val="clear" w:color="auto" w:fill="auto"/>
            <w:tcMar>
              <w:top w:w="100" w:type="dxa"/>
              <w:left w:w="100" w:type="dxa"/>
              <w:bottom w:w="100" w:type="dxa"/>
              <w:right w:w="100" w:type="dxa"/>
            </w:tcMar>
          </w:tcPr>
          <w:p w14:paraId="00000238"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rPr>
            </w:pPr>
            <w:r w:rsidRPr="00545EFA">
              <w:rPr>
                <w:rFonts w:ascii="Times New Roman" w:hAnsi="Times New Roman" w:cs="Times New Roman"/>
              </w:rPr>
              <w:t>98.7</w:t>
            </w:r>
          </w:p>
        </w:tc>
      </w:tr>
      <w:tr w:rsidR="00A26793" w:rsidRPr="00545EFA" w14:paraId="1F3CC043" w14:textId="77777777">
        <w:tc>
          <w:tcPr>
            <w:tcW w:w="1829" w:type="dxa"/>
            <w:shd w:val="clear" w:color="auto" w:fill="auto"/>
            <w:tcMar>
              <w:top w:w="100" w:type="dxa"/>
              <w:left w:w="100" w:type="dxa"/>
              <w:bottom w:w="100" w:type="dxa"/>
              <w:right w:w="100" w:type="dxa"/>
            </w:tcMar>
          </w:tcPr>
          <w:p w14:paraId="00000239"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rPr>
            </w:pPr>
            <w:r w:rsidRPr="00545EFA">
              <w:rPr>
                <w:rFonts w:ascii="Times New Roman" w:hAnsi="Times New Roman" w:cs="Times New Roman"/>
              </w:rPr>
              <w:t>Sore throat</w:t>
            </w:r>
          </w:p>
        </w:tc>
        <w:tc>
          <w:tcPr>
            <w:tcW w:w="1815" w:type="dxa"/>
            <w:shd w:val="clear" w:color="auto" w:fill="auto"/>
            <w:tcMar>
              <w:top w:w="100" w:type="dxa"/>
              <w:left w:w="100" w:type="dxa"/>
              <w:bottom w:w="100" w:type="dxa"/>
              <w:right w:w="100" w:type="dxa"/>
            </w:tcMar>
          </w:tcPr>
          <w:p w14:paraId="0000023A"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rPr>
            </w:pPr>
            <w:r w:rsidRPr="00545EFA">
              <w:rPr>
                <w:rFonts w:ascii="Times New Roman" w:hAnsi="Times New Roman" w:cs="Times New Roman"/>
              </w:rPr>
              <w:t>24.7 (22.3, 27.0)</w:t>
            </w:r>
          </w:p>
        </w:tc>
        <w:tc>
          <w:tcPr>
            <w:tcW w:w="1785" w:type="dxa"/>
            <w:shd w:val="clear" w:color="auto" w:fill="auto"/>
            <w:tcMar>
              <w:top w:w="100" w:type="dxa"/>
              <w:left w:w="100" w:type="dxa"/>
              <w:bottom w:w="100" w:type="dxa"/>
              <w:right w:w="100" w:type="dxa"/>
            </w:tcMar>
          </w:tcPr>
          <w:p w14:paraId="0000023B"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rPr>
            </w:pPr>
            <w:r w:rsidRPr="00545EFA">
              <w:rPr>
                <w:rFonts w:ascii="Times New Roman" w:hAnsi="Times New Roman" w:cs="Times New Roman"/>
              </w:rPr>
              <w:t>2.3 (1.8, 2.8)</w:t>
            </w:r>
          </w:p>
        </w:tc>
        <w:tc>
          <w:tcPr>
            <w:tcW w:w="2025" w:type="dxa"/>
            <w:shd w:val="clear" w:color="auto" w:fill="auto"/>
            <w:tcMar>
              <w:top w:w="100" w:type="dxa"/>
              <w:left w:w="100" w:type="dxa"/>
              <w:bottom w:w="100" w:type="dxa"/>
              <w:right w:w="100" w:type="dxa"/>
            </w:tcMar>
          </w:tcPr>
          <w:p w14:paraId="0000023C"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rPr>
            </w:pPr>
            <w:r w:rsidRPr="00545EFA">
              <w:rPr>
                <w:rFonts w:ascii="Times New Roman" w:hAnsi="Times New Roman" w:cs="Times New Roman"/>
              </w:rPr>
              <w:t>-10.3 (-24.2, 0.0)</w:t>
            </w:r>
          </w:p>
        </w:tc>
        <w:tc>
          <w:tcPr>
            <w:tcW w:w="1575" w:type="dxa"/>
            <w:shd w:val="clear" w:color="auto" w:fill="auto"/>
            <w:tcMar>
              <w:top w:w="100" w:type="dxa"/>
              <w:left w:w="100" w:type="dxa"/>
              <w:bottom w:w="100" w:type="dxa"/>
              <w:right w:w="100" w:type="dxa"/>
            </w:tcMar>
          </w:tcPr>
          <w:p w14:paraId="0000023D"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rPr>
            </w:pPr>
            <w:r w:rsidRPr="00545EFA">
              <w:rPr>
                <w:rFonts w:ascii="Times New Roman" w:hAnsi="Times New Roman" w:cs="Times New Roman"/>
              </w:rPr>
              <w:t>99.3</w:t>
            </w:r>
          </w:p>
        </w:tc>
      </w:tr>
      <w:tr w:rsidR="00A26793" w:rsidRPr="00545EFA" w14:paraId="78A89B09" w14:textId="77777777">
        <w:tc>
          <w:tcPr>
            <w:tcW w:w="1829" w:type="dxa"/>
            <w:shd w:val="clear" w:color="auto" w:fill="auto"/>
            <w:tcMar>
              <w:top w:w="100" w:type="dxa"/>
              <w:left w:w="100" w:type="dxa"/>
              <w:bottom w:w="100" w:type="dxa"/>
              <w:right w:w="100" w:type="dxa"/>
            </w:tcMar>
          </w:tcPr>
          <w:p w14:paraId="0000023E"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rPr>
            </w:pPr>
            <w:r w:rsidRPr="00545EFA">
              <w:rPr>
                <w:rFonts w:ascii="Times New Roman" w:hAnsi="Times New Roman" w:cs="Times New Roman"/>
              </w:rPr>
              <w:t>Fever</w:t>
            </w:r>
          </w:p>
        </w:tc>
        <w:tc>
          <w:tcPr>
            <w:tcW w:w="1815" w:type="dxa"/>
            <w:shd w:val="clear" w:color="auto" w:fill="auto"/>
            <w:tcMar>
              <w:top w:w="100" w:type="dxa"/>
              <w:left w:w="100" w:type="dxa"/>
              <w:bottom w:w="100" w:type="dxa"/>
              <w:right w:w="100" w:type="dxa"/>
            </w:tcMar>
          </w:tcPr>
          <w:p w14:paraId="0000023F"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rPr>
            </w:pPr>
            <w:r w:rsidRPr="00545EFA">
              <w:rPr>
                <w:rFonts w:ascii="Times New Roman" w:hAnsi="Times New Roman" w:cs="Times New Roman"/>
              </w:rPr>
              <w:t>33.8 (22.8, 44.8)</w:t>
            </w:r>
          </w:p>
        </w:tc>
        <w:tc>
          <w:tcPr>
            <w:tcW w:w="1785" w:type="dxa"/>
            <w:shd w:val="clear" w:color="auto" w:fill="auto"/>
            <w:tcMar>
              <w:top w:w="100" w:type="dxa"/>
              <w:left w:w="100" w:type="dxa"/>
              <w:bottom w:w="100" w:type="dxa"/>
              <w:right w:w="100" w:type="dxa"/>
            </w:tcMar>
          </w:tcPr>
          <w:p w14:paraId="00000240"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rPr>
            </w:pPr>
            <w:r w:rsidRPr="00545EFA">
              <w:rPr>
                <w:rFonts w:ascii="Times New Roman" w:hAnsi="Times New Roman" w:cs="Times New Roman"/>
              </w:rPr>
              <w:t>2.2 (0, 5.9)</w:t>
            </w:r>
          </w:p>
        </w:tc>
        <w:tc>
          <w:tcPr>
            <w:tcW w:w="2025" w:type="dxa"/>
            <w:shd w:val="clear" w:color="auto" w:fill="auto"/>
            <w:tcMar>
              <w:top w:w="100" w:type="dxa"/>
              <w:left w:w="100" w:type="dxa"/>
              <w:bottom w:w="100" w:type="dxa"/>
              <w:right w:w="100" w:type="dxa"/>
            </w:tcMar>
          </w:tcPr>
          <w:p w14:paraId="00000241"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rPr>
            </w:pPr>
            <w:r w:rsidRPr="00545EFA">
              <w:rPr>
                <w:rFonts w:ascii="Times New Roman" w:hAnsi="Times New Roman" w:cs="Times New Roman"/>
              </w:rPr>
              <w:t>5.7 (-82.0, 93.5)</w:t>
            </w:r>
          </w:p>
        </w:tc>
        <w:tc>
          <w:tcPr>
            <w:tcW w:w="1575" w:type="dxa"/>
            <w:shd w:val="clear" w:color="auto" w:fill="auto"/>
            <w:tcMar>
              <w:top w:w="100" w:type="dxa"/>
              <w:left w:w="100" w:type="dxa"/>
              <w:bottom w:w="100" w:type="dxa"/>
              <w:right w:w="100" w:type="dxa"/>
            </w:tcMar>
          </w:tcPr>
          <w:p w14:paraId="00000242"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rPr>
            </w:pPr>
            <w:r w:rsidRPr="00545EFA">
              <w:rPr>
                <w:rFonts w:ascii="Times New Roman" w:hAnsi="Times New Roman" w:cs="Times New Roman"/>
              </w:rPr>
              <w:t>92.5</w:t>
            </w:r>
          </w:p>
        </w:tc>
      </w:tr>
      <w:tr w:rsidR="00A26793" w:rsidRPr="00545EFA" w14:paraId="77509A28" w14:textId="77777777">
        <w:tc>
          <w:tcPr>
            <w:tcW w:w="1829" w:type="dxa"/>
            <w:shd w:val="clear" w:color="auto" w:fill="auto"/>
            <w:tcMar>
              <w:top w:w="100" w:type="dxa"/>
              <w:left w:w="100" w:type="dxa"/>
              <w:bottom w:w="100" w:type="dxa"/>
              <w:right w:w="100" w:type="dxa"/>
            </w:tcMar>
          </w:tcPr>
          <w:p w14:paraId="00000243"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rPr>
            </w:pPr>
            <w:r w:rsidRPr="00545EFA">
              <w:rPr>
                <w:rFonts w:ascii="Times New Roman" w:hAnsi="Times New Roman" w:cs="Times New Roman"/>
              </w:rPr>
              <w:t>Congestion</w:t>
            </w:r>
          </w:p>
        </w:tc>
        <w:tc>
          <w:tcPr>
            <w:tcW w:w="1815" w:type="dxa"/>
            <w:shd w:val="clear" w:color="auto" w:fill="auto"/>
            <w:tcMar>
              <w:top w:w="100" w:type="dxa"/>
              <w:left w:w="100" w:type="dxa"/>
              <w:bottom w:w="100" w:type="dxa"/>
              <w:right w:w="100" w:type="dxa"/>
            </w:tcMar>
          </w:tcPr>
          <w:p w14:paraId="00000244"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rPr>
            </w:pPr>
            <w:r w:rsidRPr="00545EFA">
              <w:rPr>
                <w:rFonts w:ascii="Times New Roman" w:hAnsi="Times New Roman" w:cs="Times New Roman"/>
              </w:rPr>
              <w:t>25.6 (22.4, 28.8)</w:t>
            </w:r>
          </w:p>
        </w:tc>
        <w:tc>
          <w:tcPr>
            <w:tcW w:w="1785" w:type="dxa"/>
            <w:shd w:val="clear" w:color="auto" w:fill="auto"/>
            <w:tcMar>
              <w:top w:w="100" w:type="dxa"/>
              <w:left w:w="100" w:type="dxa"/>
              <w:bottom w:w="100" w:type="dxa"/>
              <w:right w:w="100" w:type="dxa"/>
            </w:tcMar>
          </w:tcPr>
          <w:p w14:paraId="00000245"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rPr>
            </w:pPr>
            <w:r w:rsidRPr="00545EFA">
              <w:rPr>
                <w:rFonts w:ascii="Times New Roman" w:hAnsi="Times New Roman" w:cs="Times New Roman"/>
              </w:rPr>
              <w:t>2.3 (1.8, 2.7)</w:t>
            </w:r>
          </w:p>
        </w:tc>
        <w:tc>
          <w:tcPr>
            <w:tcW w:w="2025" w:type="dxa"/>
            <w:shd w:val="clear" w:color="auto" w:fill="auto"/>
            <w:tcMar>
              <w:top w:w="100" w:type="dxa"/>
              <w:left w:w="100" w:type="dxa"/>
              <w:bottom w:w="100" w:type="dxa"/>
              <w:right w:w="100" w:type="dxa"/>
            </w:tcMar>
          </w:tcPr>
          <w:p w14:paraId="00000246"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rPr>
            </w:pPr>
            <w:r w:rsidRPr="00545EFA">
              <w:rPr>
                <w:rFonts w:ascii="Times New Roman" w:hAnsi="Times New Roman" w:cs="Times New Roman"/>
              </w:rPr>
              <w:t>-8.0 (-18.3, 2.2)</w:t>
            </w:r>
          </w:p>
        </w:tc>
        <w:tc>
          <w:tcPr>
            <w:tcW w:w="1575" w:type="dxa"/>
            <w:shd w:val="clear" w:color="auto" w:fill="auto"/>
            <w:tcMar>
              <w:top w:w="100" w:type="dxa"/>
              <w:left w:w="100" w:type="dxa"/>
              <w:bottom w:w="100" w:type="dxa"/>
              <w:right w:w="100" w:type="dxa"/>
            </w:tcMar>
          </w:tcPr>
          <w:p w14:paraId="00000247"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rPr>
            </w:pPr>
            <w:r w:rsidRPr="00545EFA">
              <w:rPr>
                <w:rFonts w:ascii="Times New Roman" w:hAnsi="Times New Roman" w:cs="Times New Roman"/>
              </w:rPr>
              <w:t>98.8</w:t>
            </w:r>
          </w:p>
        </w:tc>
      </w:tr>
      <w:tr w:rsidR="00A26793" w:rsidRPr="00545EFA" w14:paraId="6A36F454" w14:textId="77777777">
        <w:trPr>
          <w:trHeight w:val="762"/>
        </w:trPr>
        <w:tc>
          <w:tcPr>
            <w:tcW w:w="1829" w:type="dxa"/>
            <w:shd w:val="clear" w:color="auto" w:fill="auto"/>
            <w:tcMar>
              <w:top w:w="100" w:type="dxa"/>
              <w:left w:w="100" w:type="dxa"/>
              <w:bottom w:w="100" w:type="dxa"/>
              <w:right w:w="100" w:type="dxa"/>
            </w:tcMar>
          </w:tcPr>
          <w:p w14:paraId="00000248"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rPr>
            </w:pPr>
            <w:r w:rsidRPr="00545EFA">
              <w:rPr>
                <w:rFonts w:ascii="Times New Roman" w:hAnsi="Times New Roman" w:cs="Times New Roman"/>
              </w:rPr>
              <w:t>Difficulty breathing</w:t>
            </w:r>
          </w:p>
        </w:tc>
        <w:tc>
          <w:tcPr>
            <w:tcW w:w="1815" w:type="dxa"/>
            <w:shd w:val="clear" w:color="auto" w:fill="auto"/>
            <w:tcMar>
              <w:top w:w="100" w:type="dxa"/>
              <w:left w:w="100" w:type="dxa"/>
              <w:bottom w:w="100" w:type="dxa"/>
              <w:right w:w="100" w:type="dxa"/>
            </w:tcMar>
          </w:tcPr>
          <w:p w14:paraId="00000249"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rPr>
            </w:pPr>
            <w:r w:rsidRPr="00545EFA">
              <w:rPr>
                <w:rFonts w:ascii="Times New Roman" w:hAnsi="Times New Roman" w:cs="Times New Roman"/>
              </w:rPr>
              <w:t>39.9 (35.8, 44.0)</w:t>
            </w:r>
          </w:p>
        </w:tc>
        <w:tc>
          <w:tcPr>
            <w:tcW w:w="1785" w:type="dxa"/>
            <w:shd w:val="clear" w:color="auto" w:fill="auto"/>
            <w:tcMar>
              <w:top w:w="100" w:type="dxa"/>
              <w:left w:w="100" w:type="dxa"/>
              <w:bottom w:w="100" w:type="dxa"/>
              <w:right w:w="100" w:type="dxa"/>
            </w:tcMar>
          </w:tcPr>
          <w:p w14:paraId="0000024A"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rPr>
            </w:pPr>
            <w:r w:rsidRPr="00545EFA">
              <w:rPr>
                <w:rFonts w:ascii="Times New Roman" w:hAnsi="Times New Roman" w:cs="Times New Roman"/>
              </w:rPr>
              <w:t>1.5 (1.4, 1.7)</w:t>
            </w:r>
          </w:p>
        </w:tc>
        <w:tc>
          <w:tcPr>
            <w:tcW w:w="2025" w:type="dxa"/>
            <w:shd w:val="clear" w:color="auto" w:fill="auto"/>
            <w:tcMar>
              <w:top w:w="100" w:type="dxa"/>
              <w:left w:w="100" w:type="dxa"/>
              <w:bottom w:w="100" w:type="dxa"/>
              <w:right w:w="100" w:type="dxa"/>
            </w:tcMar>
          </w:tcPr>
          <w:p w14:paraId="0000024B" w14:textId="77777777" w:rsidR="00A26793" w:rsidRPr="00545EFA" w:rsidRDefault="006D68B2">
            <w:pPr>
              <w:widowControl w:val="0"/>
              <w:spacing w:line="240" w:lineRule="auto"/>
              <w:jc w:val="left"/>
              <w:rPr>
                <w:rFonts w:ascii="Times New Roman" w:hAnsi="Times New Roman" w:cs="Times New Roman"/>
              </w:rPr>
            </w:pPr>
            <w:r w:rsidRPr="00545EFA">
              <w:rPr>
                <w:rFonts w:ascii="Times New Roman" w:hAnsi="Times New Roman" w:cs="Times New Roman"/>
              </w:rPr>
              <w:t>-8.3 (-17.1, 0.0)</w:t>
            </w:r>
          </w:p>
        </w:tc>
        <w:tc>
          <w:tcPr>
            <w:tcW w:w="1575" w:type="dxa"/>
            <w:shd w:val="clear" w:color="auto" w:fill="auto"/>
            <w:tcMar>
              <w:top w:w="100" w:type="dxa"/>
              <w:left w:w="100" w:type="dxa"/>
              <w:bottom w:w="100" w:type="dxa"/>
              <w:right w:w="100" w:type="dxa"/>
            </w:tcMar>
          </w:tcPr>
          <w:p w14:paraId="0000024C"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rPr>
            </w:pPr>
            <w:r w:rsidRPr="00545EFA">
              <w:rPr>
                <w:rFonts w:ascii="Times New Roman" w:hAnsi="Times New Roman" w:cs="Times New Roman"/>
              </w:rPr>
              <w:t>99.6</w:t>
            </w:r>
          </w:p>
        </w:tc>
      </w:tr>
      <w:tr w:rsidR="00A26793" w:rsidRPr="00545EFA" w14:paraId="594827D6" w14:textId="77777777">
        <w:tc>
          <w:tcPr>
            <w:tcW w:w="1829" w:type="dxa"/>
            <w:shd w:val="clear" w:color="auto" w:fill="auto"/>
            <w:tcMar>
              <w:top w:w="100" w:type="dxa"/>
              <w:left w:w="100" w:type="dxa"/>
              <w:bottom w:w="100" w:type="dxa"/>
              <w:right w:w="100" w:type="dxa"/>
            </w:tcMar>
          </w:tcPr>
          <w:p w14:paraId="0000024D"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rPr>
            </w:pPr>
            <w:r w:rsidRPr="00545EFA">
              <w:rPr>
                <w:rFonts w:ascii="Times New Roman" w:hAnsi="Times New Roman" w:cs="Times New Roman"/>
              </w:rPr>
              <w:t>Malaise</w:t>
            </w:r>
          </w:p>
        </w:tc>
        <w:tc>
          <w:tcPr>
            <w:tcW w:w="1815" w:type="dxa"/>
            <w:shd w:val="clear" w:color="auto" w:fill="auto"/>
            <w:tcMar>
              <w:top w:w="100" w:type="dxa"/>
              <w:left w:w="100" w:type="dxa"/>
              <w:bottom w:w="100" w:type="dxa"/>
              <w:right w:w="100" w:type="dxa"/>
            </w:tcMar>
          </w:tcPr>
          <w:p w14:paraId="0000024E"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rPr>
            </w:pPr>
            <w:r w:rsidRPr="00545EFA">
              <w:rPr>
                <w:rFonts w:ascii="Times New Roman" w:hAnsi="Times New Roman" w:cs="Times New Roman"/>
              </w:rPr>
              <w:t>28.7 (27.9, 29.4)</w:t>
            </w:r>
          </w:p>
        </w:tc>
        <w:tc>
          <w:tcPr>
            <w:tcW w:w="1785" w:type="dxa"/>
            <w:shd w:val="clear" w:color="auto" w:fill="auto"/>
            <w:tcMar>
              <w:top w:w="100" w:type="dxa"/>
              <w:left w:w="100" w:type="dxa"/>
              <w:bottom w:w="100" w:type="dxa"/>
              <w:right w:w="100" w:type="dxa"/>
            </w:tcMar>
          </w:tcPr>
          <w:p w14:paraId="0000024F"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rPr>
            </w:pPr>
            <w:r w:rsidRPr="00545EFA">
              <w:rPr>
                <w:rFonts w:ascii="Times New Roman" w:hAnsi="Times New Roman" w:cs="Times New Roman"/>
              </w:rPr>
              <w:t>2.4 (2.2, 2.5)</w:t>
            </w:r>
          </w:p>
        </w:tc>
        <w:tc>
          <w:tcPr>
            <w:tcW w:w="2025" w:type="dxa"/>
            <w:shd w:val="clear" w:color="auto" w:fill="auto"/>
            <w:tcMar>
              <w:top w:w="100" w:type="dxa"/>
              <w:left w:w="100" w:type="dxa"/>
              <w:bottom w:w="100" w:type="dxa"/>
              <w:right w:w="100" w:type="dxa"/>
            </w:tcMar>
          </w:tcPr>
          <w:p w14:paraId="00000250"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rPr>
            </w:pPr>
            <w:r w:rsidRPr="00545EFA">
              <w:rPr>
                <w:rFonts w:ascii="Times New Roman" w:hAnsi="Times New Roman" w:cs="Times New Roman"/>
              </w:rPr>
              <w:t>-17.5 (-22.8, -12.3)</w:t>
            </w:r>
          </w:p>
        </w:tc>
        <w:tc>
          <w:tcPr>
            <w:tcW w:w="1575" w:type="dxa"/>
            <w:shd w:val="clear" w:color="auto" w:fill="auto"/>
            <w:tcMar>
              <w:top w:w="100" w:type="dxa"/>
              <w:left w:w="100" w:type="dxa"/>
              <w:bottom w:w="100" w:type="dxa"/>
              <w:right w:w="100" w:type="dxa"/>
            </w:tcMar>
          </w:tcPr>
          <w:p w14:paraId="00000251"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rPr>
            </w:pPr>
            <w:r w:rsidRPr="00545EFA">
              <w:rPr>
                <w:rFonts w:ascii="Times New Roman" w:hAnsi="Times New Roman" w:cs="Times New Roman"/>
              </w:rPr>
              <w:t>99.9</w:t>
            </w:r>
          </w:p>
        </w:tc>
      </w:tr>
      <w:tr w:rsidR="00A26793" w:rsidRPr="00545EFA" w14:paraId="402D171B" w14:textId="77777777">
        <w:tc>
          <w:tcPr>
            <w:tcW w:w="1829" w:type="dxa"/>
            <w:shd w:val="clear" w:color="auto" w:fill="auto"/>
            <w:tcMar>
              <w:top w:w="100" w:type="dxa"/>
              <w:left w:w="100" w:type="dxa"/>
              <w:bottom w:w="100" w:type="dxa"/>
              <w:right w:w="100" w:type="dxa"/>
            </w:tcMar>
          </w:tcPr>
          <w:p w14:paraId="00000252"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rPr>
            </w:pPr>
            <w:proofErr w:type="spellStart"/>
            <w:r w:rsidRPr="00545EFA">
              <w:rPr>
                <w:rFonts w:ascii="Times New Roman" w:hAnsi="Times New Roman" w:cs="Times New Roman"/>
              </w:rPr>
              <w:t>Diarrhea</w:t>
            </w:r>
            <w:proofErr w:type="spellEnd"/>
          </w:p>
        </w:tc>
        <w:tc>
          <w:tcPr>
            <w:tcW w:w="1815" w:type="dxa"/>
            <w:shd w:val="clear" w:color="auto" w:fill="auto"/>
            <w:tcMar>
              <w:top w:w="100" w:type="dxa"/>
              <w:left w:w="100" w:type="dxa"/>
              <w:bottom w:w="100" w:type="dxa"/>
              <w:right w:w="100" w:type="dxa"/>
            </w:tcMar>
          </w:tcPr>
          <w:p w14:paraId="00000253"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rPr>
            </w:pPr>
            <w:r w:rsidRPr="00545EFA">
              <w:rPr>
                <w:rFonts w:ascii="Times New Roman" w:hAnsi="Times New Roman" w:cs="Times New Roman"/>
              </w:rPr>
              <w:t>35.1 (33.5, 36.7)</w:t>
            </w:r>
          </w:p>
        </w:tc>
        <w:tc>
          <w:tcPr>
            <w:tcW w:w="1785" w:type="dxa"/>
            <w:shd w:val="clear" w:color="auto" w:fill="auto"/>
            <w:tcMar>
              <w:top w:w="100" w:type="dxa"/>
              <w:left w:w="100" w:type="dxa"/>
              <w:bottom w:w="100" w:type="dxa"/>
              <w:right w:w="100" w:type="dxa"/>
            </w:tcMar>
          </w:tcPr>
          <w:p w14:paraId="00000254"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rPr>
            </w:pPr>
            <w:r w:rsidRPr="00545EFA">
              <w:rPr>
                <w:rFonts w:ascii="Times New Roman" w:hAnsi="Times New Roman" w:cs="Times New Roman"/>
              </w:rPr>
              <w:t>2.6 (2.4, 2.7)</w:t>
            </w:r>
          </w:p>
        </w:tc>
        <w:tc>
          <w:tcPr>
            <w:tcW w:w="2025" w:type="dxa"/>
            <w:shd w:val="clear" w:color="auto" w:fill="auto"/>
            <w:tcMar>
              <w:top w:w="100" w:type="dxa"/>
              <w:left w:w="100" w:type="dxa"/>
              <w:bottom w:w="100" w:type="dxa"/>
              <w:right w:w="100" w:type="dxa"/>
            </w:tcMar>
          </w:tcPr>
          <w:p w14:paraId="00000255"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rPr>
            </w:pPr>
            <w:r w:rsidRPr="00545EFA">
              <w:rPr>
                <w:rFonts w:ascii="Times New Roman" w:hAnsi="Times New Roman" w:cs="Times New Roman"/>
              </w:rPr>
              <w:t>-27.8 (-37.2, -18.3)</w:t>
            </w:r>
          </w:p>
        </w:tc>
        <w:tc>
          <w:tcPr>
            <w:tcW w:w="1575" w:type="dxa"/>
            <w:shd w:val="clear" w:color="auto" w:fill="auto"/>
            <w:tcMar>
              <w:top w:w="100" w:type="dxa"/>
              <w:left w:w="100" w:type="dxa"/>
              <w:bottom w:w="100" w:type="dxa"/>
              <w:right w:w="100" w:type="dxa"/>
            </w:tcMar>
          </w:tcPr>
          <w:p w14:paraId="00000256"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rPr>
            </w:pPr>
            <w:r w:rsidRPr="00545EFA">
              <w:rPr>
                <w:rFonts w:ascii="Times New Roman" w:hAnsi="Times New Roman" w:cs="Times New Roman"/>
              </w:rPr>
              <w:t>99.9</w:t>
            </w:r>
          </w:p>
        </w:tc>
      </w:tr>
      <w:tr w:rsidR="00A26793" w:rsidRPr="00545EFA" w14:paraId="1CDC42E6" w14:textId="77777777">
        <w:tc>
          <w:tcPr>
            <w:tcW w:w="1829" w:type="dxa"/>
            <w:shd w:val="clear" w:color="auto" w:fill="auto"/>
            <w:tcMar>
              <w:top w:w="100" w:type="dxa"/>
              <w:left w:w="100" w:type="dxa"/>
              <w:bottom w:w="100" w:type="dxa"/>
              <w:right w:w="100" w:type="dxa"/>
            </w:tcMar>
          </w:tcPr>
          <w:p w14:paraId="00000257"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rPr>
            </w:pPr>
            <w:r w:rsidRPr="00545EFA">
              <w:rPr>
                <w:rFonts w:ascii="Times New Roman" w:hAnsi="Times New Roman" w:cs="Times New Roman"/>
              </w:rPr>
              <w:t>Vomiting*</w:t>
            </w:r>
          </w:p>
        </w:tc>
        <w:tc>
          <w:tcPr>
            <w:tcW w:w="1815" w:type="dxa"/>
            <w:shd w:val="clear" w:color="auto" w:fill="auto"/>
            <w:tcMar>
              <w:top w:w="100" w:type="dxa"/>
              <w:left w:w="100" w:type="dxa"/>
              <w:bottom w:w="100" w:type="dxa"/>
              <w:right w:w="100" w:type="dxa"/>
            </w:tcMar>
          </w:tcPr>
          <w:p w14:paraId="00000258"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rPr>
            </w:pPr>
            <w:r w:rsidRPr="00545EFA">
              <w:rPr>
                <w:rFonts w:ascii="Times New Roman" w:hAnsi="Times New Roman" w:cs="Times New Roman"/>
              </w:rPr>
              <w:t>38.7 (25.5, 51.9)</w:t>
            </w:r>
          </w:p>
        </w:tc>
        <w:tc>
          <w:tcPr>
            <w:tcW w:w="1785" w:type="dxa"/>
            <w:shd w:val="clear" w:color="auto" w:fill="auto"/>
            <w:tcMar>
              <w:top w:w="100" w:type="dxa"/>
              <w:left w:w="100" w:type="dxa"/>
              <w:bottom w:w="100" w:type="dxa"/>
              <w:right w:w="100" w:type="dxa"/>
            </w:tcMar>
          </w:tcPr>
          <w:p w14:paraId="00000259"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rPr>
            </w:pPr>
            <w:r w:rsidRPr="00545EFA">
              <w:rPr>
                <w:rFonts w:ascii="Times New Roman" w:hAnsi="Times New Roman" w:cs="Times New Roman"/>
              </w:rPr>
              <w:t>n/a</w:t>
            </w:r>
          </w:p>
        </w:tc>
        <w:tc>
          <w:tcPr>
            <w:tcW w:w="2025" w:type="dxa"/>
            <w:shd w:val="clear" w:color="auto" w:fill="auto"/>
            <w:tcMar>
              <w:top w:w="100" w:type="dxa"/>
              <w:left w:w="100" w:type="dxa"/>
              <w:bottom w:w="100" w:type="dxa"/>
              <w:right w:w="100" w:type="dxa"/>
            </w:tcMar>
          </w:tcPr>
          <w:p w14:paraId="0000025A"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rPr>
            </w:pPr>
            <w:r w:rsidRPr="00545EFA">
              <w:rPr>
                <w:rFonts w:ascii="Times New Roman" w:hAnsi="Times New Roman" w:cs="Times New Roman"/>
              </w:rPr>
              <w:t>n/a</w:t>
            </w:r>
          </w:p>
        </w:tc>
        <w:tc>
          <w:tcPr>
            <w:tcW w:w="1575" w:type="dxa"/>
            <w:shd w:val="clear" w:color="auto" w:fill="auto"/>
            <w:tcMar>
              <w:top w:w="100" w:type="dxa"/>
              <w:left w:w="100" w:type="dxa"/>
              <w:bottom w:w="100" w:type="dxa"/>
              <w:right w:w="100" w:type="dxa"/>
            </w:tcMar>
          </w:tcPr>
          <w:p w14:paraId="0000025B"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rPr>
            </w:pPr>
            <w:r w:rsidRPr="00545EFA">
              <w:rPr>
                <w:rFonts w:ascii="Times New Roman" w:hAnsi="Times New Roman" w:cs="Times New Roman"/>
              </w:rPr>
              <w:t>-66.3</w:t>
            </w:r>
          </w:p>
        </w:tc>
      </w:tr>
      <w:tr w:rsidR="00A26793" w:rsidRPr="00545EFA" w14:paraId="48FF2E19" w14:textId="77777777">
        <w:tc>
          <w:tcPr>
            <w:tcW w:w="1829" w:type="dxa"/>
            <w:shd w:val="clear" w:color="auto" w:fill="auto"/>
            <w:tcMar>
              <w:top w:w="100" w:type="dxa"/>
              <w:left w:w="100" w:type="dxa"/>
              <w:bottom w:w="100" w:type="dxa"/>
              <w:right w:w="100" w:type="dxa"/>
            </w:tcMar>
          </w:tcPr>
          <w:p w14:paraId="0000025C"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rPr>
            </w:pPr>
            <w:r w:rsidRPr="00545EFA">
              <w:rPr>
                <w:rFonts w:ascii="Times New Roman" w:hAnsi="Times New Roman" w:cs="Times New Roman"/>
              </w:rPr>
              <w:t>Headache*</w:t>
            </w:r>
          </w:p>
        </w:tc>
        <w:tc>
          <w:tcPr>
            <w:tcW w:w="1815" w:type="dxa"/>
            <w:shd w:val="clear" w:color="auto" w:fill="auto"/>
            <w:tcMar>
              <w:top w:w="100" w:type="dxa"/>
              <w:left w:w="100" w:type="dxa"/>
              <w:bottom w:w="100" w:type="dxa"/>
              <w:right w:w="100" w:type="dxa"/>
            </w:tcMar>
          </w:tcPr>
          <w:p w14:paraId="0000025D"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rPr>
            </w:pPr>
            <w:r w:rsidRPr="00545EFA">
              <w:rPr>
                <w:rFonts w:ascii="Times New Roman" w:hAnsi="Times New Roman" w:cs="Times New Roman"/>
              </w:rPr>
              <w:t>32.0 (0, 63.2)</w:t>
            </w:r>
          </w:p>
        </w:tc>
        <w:tc>
          <w:tcPr>
            <w:tcW w:w="1785" w:type="dxa"/>
            <w:shd w:val="clear" w:color="auto" w:fill="auto"/>
            <w:tcMar>
              <w:top w:w="100" w:type="dxa"/>
              <w:left w:w="100" w:type="dxa"/>
              <w:bottom w:w="100" w:type="dxa"/>
              <w:right w:w="100" w:type="dxa"/>
            </w:tcMar>
          </w:tcPr>
          <w:p w14:paraId="0000025E"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rPr>
            </w:pPr>
            <w:r w:rsidRPr="00545EFA">
              <w:rPr>
                <w:rFonts w:ascii="Times New Roman" w:hAnsi="Times New Roman" w:cs="Times New Roman"/>
              </w:rPr>
              <w:t>n/a</w:t>
            </w:r>
          </w:p>
        </w:tc>
        <w:tc>
          <w:tcPr>
            <w:tcW w:w="2025" w:type="dxa"/>
            <w:shd w:val="clear" w:color="auto" w:fill="auto"/>
            <w:tcMar>
              <w:top w:w="100" w:type="dxa"/>
              <w:left w:w="100" w:type="dxa"/>
              <w:bottom w:w="100" w:type="dxa"/>
              <w:right w:w="100" w:type="dxa"/>
            </w:tcMar>
          </w:tcPr>
          <w:p w14:paraId="0000025F"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rPr>
            </w:pPr>
            <w:r w:rsidRPr="00545EFA">
              <w:rPr>
                <w:rFonts w:ascii="Times New Roman" w:hAnsi="Times New Roman" w:cs="Times New Roman"/>
              </w:rPr>
              <w:t>n/a</w:t>
            </w:r>
          </w:p>
        </w:tc>
        <w:tc>
          <w:tcPr>
            <w:tcW w:w="1575" w:type="dxa"/>
            <w:shd w:val="clear" w:color="auto" w:fill="auto"/>
            <w:tcMar>
              <w:top w:w="100" w:type="dxa"/>
              <w:left w:w="100" w:type="dxa"/>
              <w:bottom w:w="100" w:type="dxa"/>
              <w:right w:w="100" w:type="dxa"/>
            </w:tcMar>
          </w:tcPr>
          <w:p w14:paraId="00000260"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rPr>
            </w:pPr>
            <w:r w:rsidRPr="00545EFA">
              <w:rPr>
                <w:rFonts w:ascii="Times New Roman" w:hAnsi="Times New Roman" w:cs="Times New Roman"/>
              </w:rPr>
              <w:t>-69.9</w:t>
            </w:r>
          </w:p>
        </w:tc>
      </w:tr>
      <w:tr w:rsidR="00A26793" w:rsidRPr="00545EFA" w14:paraId="009845EF" w14:textId="77777777">
        <w:tc>
          <w:tcPr>
            <w:tcW w:w="1829" w:type="dxa"/>
            <w:shd w:val="clear" w:color="auto" w:fill="auto"/>
            <w:tcMar>
              <w:top w:w="100" w:type="dxa"/>
              <w:left w:w="100" w:type="dxa"/>
              <w:bottom w:w="100" w:type="dxa"/>
              <w:right w:w="100" w:type="dxa"/>
            </w:tcMar>
          </w:tcPr>
          <w:p w14:paraId="00000261"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rPr>
            </w:pPr>
            <w:r w:rsidRPr="00545EFA">
              <w:rPr>
                <w:rFonts w:ascii="Times New Roman" w:hAnsi="Times New Roman" w:cs="Times New Roman"/>
              </w:rPr>
              <w:t>Loss of taste/smell*</w:t>
            </w:r>
          </w:p>
        </w:tc>
        <w:tc>
          <w:tcPr>
            <w:tcW w:w="1815" w:type="dxa"/>
            <w:shd w:val="clear" w:color="auto" w:fill="auto"/>
            <w:tcMar>
              <w:top w:w="100" w:type="dxa"/>
              <w:left w:w="100" w:type="dxa"/>
              <w:bottom w:w="100" w:type="dxa"/>
              <w:right w:w="100" w:type="dxa"/>
            </w:tcMar>
          </w:tcPr>
          <w:p w14:paraId="00000262"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rPr>
            </w:pPr>
            <w:r w:rsidRPr="00545EFA">
              <w:rPr>
                <w:rFonts w:ascii="Times New Roman" w:hAnsi="Times New Roman" w:cs="Times New Roman"/>
              </w:rPr>
              <w:t>15.2 (10.7, 19.7)</w:t>
            </w:r>
          </w:p>
        </w:tc>
        <w:tc>
          <w:tcPr>
            <w:tcW w:w="1785" w:type="dxa"/>
            <w:shd w:val="clear" w:color="auto" w:fill="auto"/>
            <w:tcMar>
              <w:top w:w="100" w:type="dxa"/>
              <w:left w:w="100" w:type="dxa"/>
              <w:bottom w:w="100" w:type="dxa"/>
              <w:right w:w="100" w:type="dxa"/>
            </w:tcMar>
          </w:tcPr>
          <w:p w14:paraId="00000263"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rPr>
            </w:pPr>
            <w:r w:rsidRPr="00545EFA">
              <w:rPr>
                <w:rFonts w:ascii="Times New Roman" w:hAnsi="Times New Roman" w:cs="Times New Roman"/>
              </w:rPr>
              <w:t>n/a</w:t>
            </w:r>
          </w:p>
        </w:tc>
        <w:tc>
          <w:tcPr>
            <w:tcW w:w="2025" w:type="dxa"/>
            <w:shd w:val="clear" w:color="auto" w:fill="auto"/>
            <w:tcMar>
              <w:top w:w="100" w:type="dxa"/>
              <w:left w:w="100" w:type="dxa"/>
              <w:bottom w:w="100" w:type="dxa"/>
              <w:right w:w="100" w:type="dxa"/>
            </w:tcMar>
          </w:tcPr>
          <w:p w14:paraId="00000264"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rPr>
            </w:pPr>
            <w:r w:rsidRPr="00545EFA">
              <w:rPr>
                <w:rFonts w:ascii="Times New Roman" w:hAnsi="Times New Roman" w:cs="Times New Roman"/>
              </w:rPr>
              <w:t>n/a</w:t>
            </w:r>
          </w:p>
        </w:tc>
        <w:tc>
          <w:tcPr>
            <w:tcW w:w="1575" w:type="dxa"/>
            <w:shd w:val="clear" w:color="auto" w:fill="auto"/>
            <w:tcMar>
              <w:top w:w="100" w:type="dxa"/>
              <w:left w:w="100" w:type="dxa"/>
              <w:bottom w:w="100" w:type="dxa"/>
              <w:right w:w="100" w:type="dxa"/>
            </w:tcMar>
          </w:tcPr>
          <w:p w14:paraId="00000265" w14:textId="77777777" w:rsidR="00A26793" w:rsidRPr="00545EFA" w:rsidRDefault="006D68B2">
            <w:pPr>
              <w:widowControl w:val="0"/>
              <w:pBdr>
                <w:top w:val="nil"/>
                <w:left w:val="nil"/>
                <w:bottom w:val="nil"/>
                <w:right w:val="nil"/>
                <w:between w:val="nil"/>
              </w:pBdr>
              <w:spacing w:line="240" w:lineRule="auto"/>
              <w:jc w:val="left"/>
              <w:rPr>
                <w:rFonts w:ascii="Times New Roman" w:hAnsi="Times New Roman" w:cs="Times New Roman"/>
              </w:rPr>
            </w:pPr>
            <w:r w:rsidRPr="00545EFA">
              <w:rPr>
                <w:rFonts w:ascii="Times New Roman" w:hAnsi="Times New Roman" w:cs="Times New Roman"/>
              </w:rPr>
              <w:t>99.5</w:t>
            </w:r>
          </w:p>
        </w:tc>
      </w:tr>
    </w:tbl>
    <w:p w14:paraId="00000266" w14:textId="77777777" w:rsidR="00A26793" w:rsidRPr="00545EFA" w:rsidRDefault="006D68B2">
      <w:pPr>
        <w:rPr>
          <w:rFonts w:ascii="Times New Roman" w:hAnsi="Times New Roman" w:cs="Times New Roman"/>
        </w:rPr>
      </w:pPr>
      <w:r w:rsidRPr="00545EFA">
        <w:rPr>
          <w:rFonts w:ascii="Times New Roman" w:hAnsi="Times New Roman" w:cs="Times New Roman"/>
        </w:rPr>
        <w:t>*</w:t>
      </w:r>
      <w:proofErr w:type="gramStart"/>
      <w:r w:rsidRPr="00545EFA">
        <w:rPr>
          <w:rFonts w:ascii="Times New Roman" w:hAnsi="Times New Roman" w:cs="Times New Roman"/>
        </w:rPr>
        <w:t>no</w:t>
      </w:r>
      <w:proofErr w:type="gramEnd"/>
      <w:r w:rsidRPr="00545EFA">
        <w:rPr>
          <w:rFonts w:ascii="Times New Roman" w:hAnsi="Times New Roman" w:cs="Times New Roman"/>
        </w:rPr>
        <w:t xml:space="preserve"> breakpoint was estimated</w:t>
      </w:r>
    </w:p>
    <w:p w14:paraId="00000267" w14:textId="77777777" w:rsidR="00A26793" w:rsidRPr="00545EFA" w:rsidRDefault="00A26793">
      <w:pPr>
        <w:rPr>
          <w:rFonts w:ascii="Times New Roman" w:hAnsi="Times New Roman" w:cs="Times New Roman"/>
        </w:rPr>
      </w:pPr>
    </w:p>
    <w:p w14:paraId="00000268" w14:textId="77777777" w:rsidR="00A26793" w:rsidRPr="00545EFA" w:rsidRDefault="00A26793">
      <w:pPr>
        <w:rPr>
          <w:rFonts w:ascii="Times New Roman" w:hAnsi="Times New Roman" w:cs="Times New Roman"/>
        </w:rPr>
      </w:pPr>
    </w:p>
    <w:sectPr w:rsidR="00A26793" w:rsidRPr="00545EFA" w:rsidSect="00545EFA">
      <w:pgSz w:w="11909" w:h="16834"/>
      <w:pgMar w:top="1440" w:right="1440" w:bottom="1440" w:left="144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793"/>
    <w:rsid w:val="001E7492"/>
    <w:rsid w:val="002B7409"/>
    <w:rsid w:val="002C7E04"/>
    <w:rsid w:val="00545EFA"/>
    <w:rsid w:val="00574909"/>
    <w:rsid w:val="006D68B2"/>
    <w:rsid w:val="008C3E45"/>
    <w:rsid w:val="00A26793"/>
    <w:rsid w:val="00BB06FC"/>
    <w:rsid w:val="00CF3792"/>
  </w:rsids>
  <m:mathPr>
    <m:mathFont m:val="Cambria Math"/>
    <m:brkBin m:val="before"/>
    <m:brkBinSub m:val="--"/>
    <m:smallFrac m:val="0"/>
    <m:dispDef/>
    <m:lMargin m:val="0"/>
    <m:rMargin m:val="0"/>
    <m:defJc m:val="centerGroup"/>
    <m:wrapIndent m:val="1440"/>
    <m:intLim m:val="subSup"/>
    <m:naryLim m:val="undOvr"/>
  </m:mathPr>
  <w:themeFontLang w:val="en-CA"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CCCCA"/>
  <w15:docId w15:val="{F7243FA4-B095-46A2-A0DF-ABDE71385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Corbel" w:hAnsi="Corbel" w:cs="Corbel"/>
        <w:sz w:val="22"/>
        <w:szCs w:val="22"/>
        <w:lang w:val="en-GB" w:eastAsia="zh-TW"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3792"/>
  </w:style>
  <w:style w:type="paragraph" w:styleId="Heading1">
    <w:name w:val="heading 1"/>
    <w:basedOn w:val="Normal"/>
    <w:next w:val="Normal"/>
    <w:uiPriority w:val="9"/>
    <w:qFormat/>
    <w:pPr>
      <w:keepNext/>
      <w:keepLines/>
      <w:spacing w:before="400" w:after="120"/>
      <w:outlineLvl w:val="0"/>
    </w:pPr>
    <w:rPr>
      <w:b/>
    </w:rPr>
  </w:style>
  <w:style w:type="paragraph" w:styleId="Heading2">
    <w:name w:val="heading 2"/>
    <w:basedOn w:val="Normal"/>
    <w:next w:val="Normal"/>
    <w:uiPriority w:val="9"/>
    <w:semiHidden/>
    <w:unhideWhenUsed/>
    <w:qFormat/>
    <w:pPr>
      <w:keepNext/>
      <w:keepLines/>
      <w:spacing w:before="360" w:after="120"/>
      <w:outlineLvl w:val="1"/>
    </w:pPr>
    <w:rPr>
      <w:u w:val="single"/>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2B7409"/>
    <w:pPr>
      <w:spacing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0d29fae-50c4-4127-b395-fef41054b394">
      <Terms xmlns="http://schemas.microsoft.com/office/infopath/2007/PartnerControls"/>
    </lcf76f155ced4ddcb4097134ff3c332f>
    <TaxCatchAll xmlns="35ada4d4-18ce-401c-94d4-5ec2149c042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292AD9F2398140B09E7919C3FF804B" ma:contentTypeVersion="12" ma:contentTypeDescription="Create a new document." ma:contentTypeScope="" ma:versionID="331d0474e3fbb853eb50aa17075c1061">
  <xsd:schema xmlns:xsd="http://www.w3.org/2001/XMLSchema" xmlns:xs="http://www.w3.org/2001/XMLSchema" xmlns:p="http://schemas.microsoft.com/office/2006/metadata/properties" xmlns:ns2="35ada4d4-18ce-401c-94d4-5ec2149c0423" xmlns:ns3="10d29fae-50c4-4127-b395-fef41054b394" targetNamespace="http://schemas.microsoft.com/office/2006/metadata/properties" ma:root="true" ma:fieldsID="b24854eef55a8a3d529f5d27fc2d02fd" ns2:_="" ns3:_="">
    <xsd:import namespace="35ada4d4-18ce-401c-94d4-5ec2149c0423"/>
    <xsd:import namespace="10d29fae-50c4-4127-b395-fef41054b39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ada4d4-18ce-401c-94d4-5ec2149c042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47fb55a-a022-4348-a977-92b4ef05fd53}" ma:internalName="TaxCatchAll" ma:showField="CatchAllData" ma:web="35ada4d4-18ce-401c-94d4-5ec2149c04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0d29fae-50c4-4127-b395-fef41054b39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7769FF-C9C3-42B0-A355-7D9C19D11792}">
  <ds:schemaRefs>
    <ds:schemaRef ds:uri="http://schemas.microsoft.com/office/2006/metadata/properties"/>
    <ds:schemaRef ds:uri="http://schemas.microsoft.com/office/infopath/2007/PartnerControls"/>
    <ds:schemaRef ds:uri="10d29fae-50c4-4127-b395-fef41054b394"/>
    <ds:schemaRef ds:uri="35ada4d4-18ce-401c-94d4-5ec2149c0423"/>
  </ds:schemaRefs>
</ds:datastoreItem>
</file>

<file path=customXml/itemProps2.xml><?xml version="1.0" encoding="utf-8"?>
<ds:datastoreItem xmlns:ds="http://schemas.openxmlformats.org/officeDocument/2006/customXml" ds:itemID="{A2E9EADD-1145-4DB9-8C28-106D428FCB33}">
  <ds:schemaRefs>
    <ds:schemaRef ds:uri="http://schemas.microsoft.com/sharepoint/v3/contenttype/forms"/>
  </ds:schemaRefs>
</ds:datastoreItem>
</file>

<file path=customXml/itemProps3.xml><?xml version="1.0" encoding="utf-8"?>
<ds:datastoreItem xmlns:ds="http://schemas.openxmlformats.org/officeDocument/2006/customXml" ds:itemID="{66BC21E9-270A-41A1-8E7E-EC6FD5E7A4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ada4d4-18ce-401c-94d4-5ec2149c0423"/>
    <ds:schemaRef ds:uri="10d29fae-50c4-4127-b395-fef41054b3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Pages>
  <Words>1434</Words>
  <Characters>8177</Characters>
  <Application>Microsoft Office Word</Application>
  <DocSecurity>0</DocSecurity>
  <Lines>68</Lines>
  <Paragraphs>19</Paragraphs>
  <ScaleCrop>false</ScaleCrop>
  <Company/>
  <LinksUpToDate>false</LinksUpToDate>
  <CharactersWithSpaces>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Indhumathi S Sukumar K</cp:lastModifiedBy>
  <cp:revision>10</cp:revision>
  <dcterms:created xsi:type="dcterms:W3CDTF">2021-08-23T22:01:00Z</dcterms:created>
  <dcterms:modified xsi:type="dcterms:W3CDTF">2023-01-13T16:28:00Z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0x0101004B292AD9F2398140B09E7919C3FF804B</vt:lpwstr>
  </property>
  <property fmtid="{D5CDD505-2E9C-101B-9397-08002B2CF9AE}" pid="3" name="MediaServiceImageTags">
    <vt:lpwstr/>
  </property>
</Properties>
</file>