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6C141" w14:textId="2D26190E" w:rsidR="00FE1716" w:rsidRPr="00D160F1" w:rsidRDefault="00FE1716" w:rsidP="00ED67B0">
      <w:pPr>
        <w:spacing w:line="480" w:lineRule="auto"/>
        <w:jc w:val="both"/>
        <w:rPr>
          <w:b/>
          <w:bCs/>
          <w:sz w:val="22"/>
          <w:szCs w:val="22"/>
          <w:lang w:val="en-US"/>
        </w:rPr>
      </w:pPr>
      <w:r w:rsidRPr="00D160F1">
        <w:rPr>
          <w:b/>
          <w:bCs/>
          <w:sz w:val="22"/>
          <w:szCs w:val="22"/>
          <w:lang w:val="en-US"/>
        </w:rPr>
        <w:t>eAppendix</w:t>
      </w:r>
    </w:p>
    <w:p w14:paraId="543D877C" w14:textId="201AC6D5" w:rsidR="00FE1716" w:rsidRPr="00D160F1" w:rsidRDefault="00FE1716" w:rsidP="00ED67B0">
      <w:pPr>
        <w:spacing w:line="480" w:lineRule="auto"/>
        <w:jc w:val="both"/>
        <w:rPr>
          <w:sz w:val="22"/>
          <w:szCs w:val="22"/>
          <w:lang w:val="en-US"/>
        </w:rPr>
      </w:pPr>
    </w:p>
    <w:p w14:paraId="473F4CA3" w14:textId="1CC3884D" w:rsidR="00FE1716" w:rsidRPr="00D160F1" w:rsidRDefault="00FE1716" w:rsidP="00ED67B0">
      <w:pPr>
        <w:spacing w:line="480" w:lineRule="auto"/>
        <w:jc w:val="both"/>
        <w:rPr>
          <w:sz w:val="22"/>
          <w:szCs w:val="22"/>
          <w:lang w:val="en-US"/>
        </w:rPr>
      </w:pPr>
      <w:r w:rsidRPr="00D160F1">
        <w:rPr>
          <w:b/>
          <w:bCs/>
          <w:sz w:val="22"/>
          <w:szCs w:val="22"/>
          <w:lang w:val="en-US"/>
        </w:rPr>
        <w:t xml:space="preserve">Fig 1. Clinical Protocol in Virtual Ward </w:t>
      </w:r>
      <w:r w:rsidRPr="00D160F1">
        <w:rPr>
          <w:sz w:val="22"/>
          <w:szCs w:val="22"/>
          <w:lang w:val="en-US"/>
        </w:rPr>
        <w:t>(N: Nurse, Dr: Doctor, TDS: three times daily, BD: twice daily, OM: once daily)</w:t>
      </w:r>
    </w:p>
    <w:p w14:paraId="626BE85F" w14:textId="77777777" w:rsidR="00FE1716" w:rsidRPr="00D160F1" w:rsidRDefault="00FE1716" w:rsidP="00ED67B0">
      <w:pPr>
        <w:spacing w:line="480" w:lineRule="auto"/>
        <w:rPr>
          <w:sz w:val="22"/>
          <w:szCs w:val="22"/>
          <w:lang w:val="en-US"/>
        </w:rPr>
      </w:pPr>
      <w:bookmarkStart w:id="0" w:name="_GoBack"/>
      <w:r w:rsidRPr="00D160F1">
        <w:rPr>
          <w:noProof/>
          <w:sz w:val="22"/>
          <w:szCs w:val="22"/>
          <w:lang w:val="en-IN" w:eastAsia="en-IN"/>
        </w:rPr>
        <w:drawing>
          <wp:inline distT="0" distB="0" distL="0" distR="0" wp14:anchorId="31DEDFA8" wp14:editId="4E36F4F7">
            <wp:extent cx="5727700" cy="1722755"/>
            <wp:effectExtent l="0" t="0" r="0" b="4445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72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0BE7893" w14:textId="77777777" w:rsidR="00FE1716" w:rsidRPr="00D160F1" w:rsidRDefault="00FE1716" w:rsidP="00ED67B0">
      <w:pPr>
        <w:spacing w:line="480" w:lineRule="auto"/>
        <w:jc w:val="both"/>
        <w:rPr>
          <w:sz w:val="22"/>
          <w:szCs w:val="22"/>
          <w:lang w:val="en-US"/>
        </w:rPr>
      </w:pPr>
    </w:p>
    <w:p w14:paraId="53272748" w14:textId="77777777" w:rsidR="009815B5" w:rsidRPr="00D160F1" w:rsidRDefault="009815B5" w:rsidP="00ED67B0">
      <w:pPr>
        <w:spacing w:line="480" w:lineRule="auto"/>
        <w:jc w:val="both"/>
        <w:rPr>
          <w:b/>
          <w:bCs/>
          <w:sz w:val="22"/>
          <w:szCs w:val="22"/>
          <w:lang w:val="en-US"/>
        </w:rPr>
      </w:pPr>
    </w:p>
    <w:p w14:paraId="0624871B" w14:textId="1957AA26" w:rsidR="00FE1716" w:rsidRPr="00D160F1" w:rsidRDefault="00FE1716" w:rsidP="00ED67B0">
      <w:pPr>
        <w:spacing w:line="480" w:lineRule="auto"/>
        <w:jc w:val="both"/>
        <w:rPr>
          <w:b/>
          <w:bCs/>
          <w:sz w:val="22"/>
          <w:szCs w:val="22"/>
          <w:lang w:val="en-US"/>
        </w:rPr>
      </w:pPr>
      <w:r w:rsidRPr="00D160F1">
        <w:rPr>
          <w:b/>
          <w:bCs/>
          <w:sz w:val="22"/>
          <w:szCs w:val="22"/>
          <w:lang w:val="en-US"/>
        </w:rPr>
        <w:t>Fig 2. Triaging Protocol for Admission Avoidance Patients</w:t>
      </w:r>
    </w:p>
    <w:p w14:paraId="425FD945" w14:textId="77777777" w:rsidR="00FE1716" w:rsidRPr="00D160F1" w:rsidRDefault="00FE1716" w:rsidP="00ED67B0">
      <w:pPr>
        <w:spacing w:line="480" w:lineRule="auto"/>
        <w:jc w:val="both"/>
        <w:rPr>
          <w:b/>
          <w:bCs/>
          <w:sz w:val="22"/>
          <w:szCs w:val="22"/>
          <w:lang w:val="en-US"/>
        </w:rPr>
      </w:pPr>
      <w:r w:rsidRPr="00D160F1">
        <w:rPr>
          <w:b/>
          <w:bCs/>
          <w:noProof/>
          <w:sz w:val="22"/>
          <w:szCs w:val="22"/>
          <w:lang w:val="en-IN" w:eastAsia="en-IN"/>
        </w:rPr>
        <w:drawing>
          <wp:inline distT="0" distB="0" distL="0" distR="0" wp14:anchorId="2D6085C4" wp14:editId="6AF88877">
            <wp:extent cx="5727700" cy="2719070"/>
            <wp:effectExtent l="0" t="0" r="0" b="0"/>
            <wp:docPr id="4" name="Picture 4" descr="Time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imeline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F0A53" w14:textId="55A2AD39" w:rsidR="00FE1716" w:rsidRDefault="00FE1716" w:rsidP="00ED67B0">
      <w:pPr>
        <w:spacing w:line="480" w:lineRule="auto"/>
        <w:jc w:val="both"/>
        <w:rPr>
          <w:sz w:val="22"/>
          <w:szCs w:val="22"/>
          <w:lang w:val="en-US"/>
        </w:rPr>
      </w:pPr>
    </w:p>
    <w:p w14:paraId="5CDC3F45" w14:textId="6E018DA7" w:rsidR="007F0D4D" w:rsidRDefault="007F0D4D" w:rsidP="00ED67B0">
      <w:pPr>
        <w:spacing w:line="480" w:lineRule="auto"/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eAppendix Table 1. </w:t>
      </w:r>
      <w:r w:rsidR="00BB466D">
        <w:rPr>
          <w:b/>
          <w:bCs/>
          <w:sz w:val="22"/>
          <w:szCs w:val="22"/>
          <w:lang w:val="en-US"/>
        </w:rPr>
        <w:t>Patients Escalated to Hospital</w:t>
      </w:r>
    </w:p>
    <w:p w14:paraId="4CA428F1" w14:textId="1E616F34" w:rsidR="0013611A" w:rsidRDefault="0013611A" w:rsidP="00ED67B0">
      <w:pPr>
        <w:spacing w:line="480" w:lineRule="auto"/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^Excludes 2 patients </w:t>
      </w:r>
      <w:r w:rsidR="003672B9">
        <w:rPr>
          <w:b/>
          <w:bCs/>
          <w:sz w:val="22"/>
          <w:szCs w:val="22"/>
          <w:lang w:val="en-US"/>
        </w:rPr>
        <w:t xml:space="preserve">with expected deaths at home </w:t>
      </w:r>
      <w:r>
        <w:rPr>
          <w:b/>
          <w:bCs/>
          <w:sz w:val="22"/>
          <w:szCs w:val="22"/>
          <w:lang w:val="en-US"/>
        </w:rPr>
        <w:t xml:space="preserve"> </w:t>
      </w:r>
    </w:p>
    <w:p w14:paraId="3F898E1E" w14:textId="123B9AFF" w:rsidR="00783EA6" w:rsidRDefault="00783EA6" w:rsidP="00ED67B0">
      <w:pPr>
        <w:spacing w:line="480" w:lineRule="auto"/>
        <w:jc w:val="both"/>
        <w:rPr>
          <w:b/>
          <w:bCs/>
          <w:sz w:val="22"/>
          <w:szCs w:val="22"/>
          <w:lang w:val="en-US"/>
        </w:rPr>
      </w:pPr>
    </w:p>
    <w:tbl>
      <w:tblPr>
        <w:tblStyle w:val="TableGrid"/>
        <w:tblW w:w="9010" w:type="dxa"/>
        <w:tblLook w:val="04A0" w:firstRow="1" w:lastRow="0" w:firstColumn="1" w:lastColumn="0" w:noHBand="0" w:noVBand="1"/>
      </w:tblPr>
      <w:tblGrid>
        <w:gridCol w:w="2777"/>
        <w:gridCol w:w="2150"/>
        <w:gridCol w:w="2167"/>
        <w:gridCol w:w="1916"/>
      </w:tblGrid>
      <w:tr w:rsidR="007B58CE" w:rsidRPr="00D160F1" w14:paraId="59D37791" w14:textId="7320396C" w:rsidTr="005D30C7">
        <w:tc>
          <w:tcPr>
            <w:tcW w:w="2777" w:type="dxa"/>
          </w:tcPr>
          <w:p w14:paraId="34DF13FD" w14:textId="77777777" w:rsidR="007B58CE" w:rsidRPr="00D160F1" w:rsidRDefault="007B58CE" w:rsidP="0029496B">
            <w:pPr>
              <w:spacing w:line="480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50" w:type="dxa"/>
          </w:tcPr>
          <w:p w14:paraId="66F89693" w14:textId="61D7122F" w:rsidR="007B58CE" w:rsidRPr="00D160F1" w:rsidRDefault="007B58CE" w:rsidP="0029496B">
            <w:pPr>
              <w:spacing w:line="480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Escalated to hospital (n=41)</w:t>
            </w:r>
          </w:p>
        </w:tc>
        <w:tc>
          <w:tcPr>
            <w:tcW w:w="2167" w:type="dxa"/>
          </w:tcPr>
          <w:p w14:paraId="69B57737" w14:textId="3AFCB7D4" w:rsidR="007B58CE" w:rsidRPr="00D160F1" w:rsidRDefault="007B58CE" w:rsidP="0029496B">
            <w:pPr>
              <w:spacing w:line="480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Did not require escalation to hospital (n=195)^</w:t>
            </w:r>
          </w:p>
        </w:tc>
        <w:tc>
          <w:tcPr>
            <w:tcW w:w="1916" w:type="dxa"/>
          </w:tcPr>
          <w:p w14:paraId="3647EB8E" w14:textId="48480C98" w:rsidR="007B58CE" w:rsidRDefault="007B58CE" w:rsidP="0029496B">
            <w:pPr>
              <w:spacing w:line="480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P value </w:t>
            </w:r>
          </w:p>
        </w:tc>
      </w:tr>
      <w:tr w:rsidR="007B58CE" w:rsidRPr="00D160F1" w14:paraId="4C8B7CA1" w14:textId="2E3AC8D6" w:rsidTr="005D30C7">
        <w:tc>
          <w:tcPr>
            <w:tcW w:w="2777" w:type="dxa"/>
          </w:tcPr>
          <w:p w14:paraId="209EC8C6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D160F1">
              <w:rPr>
                <w:sz w:val="22"/>
                <w:szCs w:val="22"/>
                <w:lang w:val="en-US"/>
              </w:rPr>
              <w:t>Age, mean (SD)</w:t>
            </w:r>
          </w:p>
        </w:tc>
        <w:tc>
          <w:tcPr>
            <w:tcW w:w="2150" w:type="dxa"/>
          </w:tcPr>
          <w:p w14:paraId="5474B55B" w14:textId="3DB4720A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66.8 (14.7)</w:t>
            </w:r>
          </w:p>
        </w:tc>
        <w:tc>
          <w:tcPr>
            <w:tcW w:w="2167" w:type="dxa"/>
          </w:tcPr>
          <w:p w14:paraId="1C5E36EF" w14:textId="79CEA602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62.8 (19.8) </w:t>
            </w:r>
          </w:p>
        </w:tc>
        <w:tc>
          <w:tcPr>
            <w:tcW w:w="1916" w:type="dxa"/>
          </w:tcPr>
          <w:p w14:paraId="203778F7" w14:textId="5CADE7E6" w:rsidR="007B58CE" w:rsidRDefault="005E5BCC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0.18</w:t>
            </w:r>
          </w:p>
        </w:tc>
      </w:tr>
      <w:tr w:rsidR="007B58CE" w:rsidRPr="00D160F1" w14:paraId="2F3855C3" w14:textId="6A49D3F3" w:rsidTr="005D30C7">
        <w:tc>
          <w:tcPr>
            <w:tcW w:w="2777" w:type="dxa"/>
          </w:tcPr>
          <w:p w14:paraId="07C1AE0C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D160F1">
              <w:rPr>
                <w:sz w:val="22"/>
                <w:szCs w:val="22"/>
                <w:lang w:val="en-US"/>
              </w:rPr>
              <w:t>Male, n (%)</w:t>
            </w:r>
          </w:p>
        </w:tc>
        <w:tc>
          <w:tcPr>
            <w:tcW w:w="2150" w:type="dxa"/>
          </w:tcPr>
          <w:p w14:paraId="7F1D1868" w14:textId="2AB0482B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 (48.7)</w:t>
            </w:r>
          </w:p>
        </w:tc>
        <w:tc>
          <w:tcPr>
            <w:tcW w:w="2167" w:type="dxa"/>
          </w:tcPr>
          <w:p w14:paraId="1A3E3CCA" w14:textId="5DF1A17E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81 (41.5) </w:t>
            </w:r>
          </w:p>
        </w:tc>
        <w:tc>
          <w:tcPr>
            <w:tcW w:w="1916" w:type="dxa"/>
          </w:tcPr>
          <w:p w14:paraId="2D54F48F" w14:textId="1C7DD81A" w:rsidR="007B58CE" w:rsidRDefault="005E5BCC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0.49</w:t>
            </w:r>
          </w:p>
        </w:tc>
      </w:tr>
      <w:tr w:rsidR="007B58CE" w:rsidRPr="00D160F1" w14:paraId="50637EB9" w14:textId="61CEBCBC" w:rsidTr="005D30C7">
        <w:tc>
          <w:tcPr>
            <w:tcW w:w="2777" w:type="dxa"/>
          </w:tcPr>
          <w:p w14:paraId="1F3EEFEF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D160F1">
              <w:rPr>
                <w:sz w:val="22"/>
                <w:szCs w:val="22"/>
                <w:lang w:val="en-US"/>
              </w:rPr>
              <w:t>Race n(%)</w:t>
            </w:r>
          </w:p>
          <w:p w14:paraId="4C877259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D160F1">
              <w:rPr>
                <w:sz w:val="22"/>
                <w:szCs w:val="22"/>
                <w:lang w:val="en-US"/>
              </w:rPr>
              <w:t xml:space="preserve">  Chinese</w:t>
            </w:r>
          </w:p>
          <w:p w14:paraId="033AA7F6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D160F1">
              <w:rPr>
                <w:sz w:val="22"/>
                <w:szCs w:val="22"/>
                <w:lang w:val="en-US"/>
              </w:rPr>
              <w:t xml:space="preserve">  Malay</w:t>
            </w:r>
          </w:p>
          <w:p w14:paraId="7C4A43DB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D160F1">
              <w:rPr>
                <w:sz w:val="22"/>
                <w:szCs w:val="22"/>
                <w:lang w:val="en-US"/>
              </w:rPr>
              <w:t xml:space="preserve">  Indian</w:t>
            </w:r>
          </w:p>
          <w:p w14:paraId="481A314E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D160F1">
              <w:rPr>
                <w:sz w:val="22"/>
                <w:szCs w:val="22"/>
                <w:lang w:val="en-US"/>
              </w:rPr>
              <w:t xml:space="preserve">  Others</w:t>
            </w:r>
          </w:p>
        </w:tc>
        <w:tc>
          <w:tcPr>
            <w:tcW w:w="2150" w:type="dxa"/>
          </w:tcPr>
          <w:p w14:paraId="781F7D73" w14:textId="77777777" w:rsidR="007B58CE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</w:p>
          <w:p w14:paraId="668E25E1" w14:textId="77777777" w:rsidR="007B58CE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 (75.6)</w:t>
            </w:r>
          </w:p>
          <w:p w14:paraId="4B5570B9" w14:textId="77777777" w:rsidR="007B58CE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 (12.2)</w:t>
            </w:r>
          </w:p>
          <w:p w14:paraId="6590B445" w14:textId="77777777" w:rsidR="007B58CE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 (4.8)</w:t>
            </w:r>
          </w:p>
          <w:p w14:paraId="524AF48B" w14:textId="3363CCB4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 (7.3)</w:t>
            </w:r>
          </w:p>
        </w:tc>
        <w:tc>
          <w:tcPr>
            <w:tcW w:w="2167" w:type="dxa"/>
          </w:tcPr>
          <w:p w14:paraId="5F12AF64" w14:textId="77777777" w:rsidR="007B58CE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</w:p>
          <w:p w14:paraId="404D3BD5" w14:textId="77777777" w:rsidR="007B58CE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130 (66.7)</w:t>
            </w:r>
          </w:p>
          <w:p w14:paraId="49D99922" w14:textId="77777777" w:rsidR="007B58CE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 (17.9)</w:t>
            </w:r>
          </w:p>
          <w:p w14:paraId="193605E1" w14:textId="078A7713" w:rsidR="007B58CE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 (7.2)</w:t>
            </w:r>
          </w:p>
          <w:p w14:paraId="4FB8BF85" w14:textId="3104FB85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 (8.2)</w:t>
            </w:r>
          </w:p>
        </w:tc>
        <w:tc>
          <w:tcPr>
            <w:tcW w:w="1916" w:type="dxa"/>
          </w:tcPr>
          <w:p w14:paraId="532B54AF" w14:textId="1758A415" w:rsidR="007B58CE" w:rsidRDefault="005E5BCC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0.47</w:t>
            </w:r>
          </w:p>
        </w:tc>
      </w:tr>
      <w:tr w:rsidR="007B58CE" w:rsidRPr="00D160F1" w14:paraId="7A3086CD" w14:textId="152CD52E" w:rsidTr="005D30C7">
        <w:tc>
          <w:tcPr>
            <w:tcW w:w="2777" w:type="dxa"/>
          </w:tcPr>
          <w:p w14:paraId="1401548E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D160F1">
              <w:rPr>
                <w:sz w:val="22"/>
                <w:szCs w:val="22"/>
                <w:lang w:val="en-US"/>
              </w:rPr>
              <w:t>Not fully vaccinated, n(%)</w:t>
            </w:r>
          </w:p>
        </w:tc>
        <w:tc>
          <w:tcPr>
            <w:tcW w:w="2150" w:type="dxa"/>
          </w:tcPr>
          <w:p w14:paraId="5D1481DB" w14:textId="5B09B51B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 (34.1)</w:t>
            </w:r>
          </w:p>
        </w:tc>
        <w:tc>
          <w:tcPr>
            <w:tcW w:w="2167" w:type="dxa"/>
          </w:tcPr>
          <w:p w14:paraId="76C68CAA" w14:textId="7B655B6C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71 (36.4)</w:t>
            </w:r>
          </w:p>
        </w:tc>
        <w:tc>
          <w:tcPr>
            <w:tcW w:w="1916" w:type="dxa"/>
          </w:tcPr>
          <w:p w14:paraId="73FB0CD1" w14:textId="60E2974D" w:rsidR="007B58CE" w:rsidRDefault="005E5BCC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0.17</w:t>
            </w:r>
          </w:p>
        </w:tc>
      </w:tr>
      <w:tr w:rsidR="007B58CE" w:rsidRPr="00D160F1" w14:paraId="74D7E1AA" w14:textId="2F6BAEAA" w:rsidTr="005D30C7">
        <w:tc>
          <w:tcPr>
            <w:tcW w:w="2777" w:type="dxa"/>
          </w:tcPr>
          <w:p w14:paraId="32B05106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D160F1">
              <w:rPr>
                <w:sz w:val="22"/>
                <w:szCs w:val="22"/>
                <w:lang w:val="en-US"/>
              </w:rPr>
              <w:t>Immunocompromised, n(%)</w:t>
            </w:r>
          </w:p>
          <w:p w14:paraId="3121120C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D160F1">
              <w:rPr>
                <w:sz w:val="22"/>
                <w:szCs w:val="22"/>
                <w:lang w:val="en-US"/>
              </w:rPr>
              <w:t xml:space="preserve">  Total </w:t>
            </w:r>
          </w:p>
          <w:p w14:paraId="5CBE190B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D160F1">
              <w:rPr>
                <w:sz w:val="22"/>
                <w:szCs w:val="22"/>
                <w:lang w:val="en-US"/>
              </w:rPr>
              <w:t xml:space="preserve">  Organ transplant</w:t>
            </w:r>
          </w:p>
          <w:p w14:paraId="03D3AE2A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D160F1">
              <w:rPr>
                <w:sz w:val="22"/>
                <w:szCs w:val="22"/>
                <w:lang w:val="en-US"/>
              </w:rPr>
              <w:t xml:space="preserve">  Chemotherapy</w:t>
            </w:r>
          </w:p>
          <w:p w14:paraId="6ACD3BB3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D160F1">
              <w:rPr>
                <w:sz w:val="22"/>
                <w:szCs w:val="22"/>
                <w:lang w:val="en-US"/>
              </w:rPr>
              <w:t xml:space="preserve">  Haematological malignancy</w:t>
            </w:r>
          </w:p>
          <w:p w14:paraId="5E7835F1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D160F1">
              <w:rPr>
                <w:sz w:val="22"/>
                <w:szCs w:val="22"/>
                <w:lang w:val="en-US"/>
              </w:rPr>
              <w:t xml:space="preserve">  Non-cancer immunosuppression</w:t>
            </w:r>
          </w:p>
        </w:tc>
        <w:tc>
          <w:tcPr>
            <w:tcW w:w="2150" w:type="dxa"/>
          </w:tcPr>
          <w:p w14:paraId="2BC7CA03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</w:p>
          <w:p w14:paraId="2A9DA9AF" w14:textId="4B1857A0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 (39.0)</w:t>
            </w:r>
          </w:p>
          <w:p w14:paraId="7D837B2F" w14:textId="4DC81AC4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 (14.6)</w:t>
            </w:r>
          </w:p>
          <w:p w14:paraId="7C1CE07D" w14:textId="77777777" w:rsidR="007B58CE" w:rsidRPr="00D160F1" w:rsidRDefault="007B58CE" w:rsidP="006A7073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 (9.7)</w:t>
            </w:r>
          </w:p>
          <w:p w14:paraId="4D674D03" w14:textId="36971B7A" w:rsidR="007B58CE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 (9.7)</w:t>
            </w:r>
          </w:p>
          <w:p w14:paraId="3139DD0B" w14:textId="0F8070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 (4.9)</w:t>
            </w:r>
          </w:p>
        </w:tc>
        <w:tc>
          <w:tcPr>
            <w:tcW w:w="2167" w:type="dxa"/>
          </w:tcPr>
          <w:p w14:paraId="13E1CDC9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</w:p>
          <w:p w14:paraId="58A042E1" w14:textId="20912CEB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33 (16.9)</w:t>
            </w:r>
          </w:p>
          <w:p w14:paraId="173287AF" w14:textId="59591D7D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 (3.1)</w:t>
            </w:r>
          </w:p>
          <w:p w14:paraId="088C052B" w14:textId="6C166E33" w:rsidR="007B58CE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 (8.2)</w:t>
            </w:r>
          </w:p>
          <w:p w14:paraId="7A1B6950" w14:textId="44A9866F" w:rsidR="007B58CE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 (2.1)</w:t>
            </w:r>
          </w:p>
          <w:p w14:paraId="7EAEE5C2" w14:textId="3A2A0C02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 (3.6)</w:t>
            </w:r>
          </w:p>
          <w:p w14:paraId="16B14AF3" w14:textId="195C2F9E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916" w:type="dxa"/>
          </w:tcPr>
          <w:p w14:paraId="0E2F8948" w14:textId="77777777" w:rsidR="005E5BCC" w:rsidRDefault="005E5BCC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</w:p>
          <w:p w14:paraId="51188507" w14:textId="65126813" w:rsidR="007B58CE" w:rsidRPr="00D160F1" w:rsidRDefault="005E5BCC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&lt;0.001</w:t>
            </w:r>
          </w:p>
        </w:tc>
      </w:tr>
      <w:tr w:rsidR="007B58CE" w:rsidRPr="00D160F1" w14:paraId="1B3B9B8F" w14:textId="63135738" w:rsidTr="005D30C7">
        <w:tc>
          <w:tcPr>
            <w:tcW w:w="2777" w:type="dxa"/>
          </w:tcPr>
          <w:p w14:paraId="1952373F" w14:textId="498B409F" w:rsidR="007B58CE" w:rsidRPr="00D160F1" w:rsidRDefault="007B58CE" w:rsidP="00D95A96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D160F1">
              <w:rPr>
                <w:sz w:val="22"/>
                <w:szCs w:val="22"/>
                <w:lang w:val="en-US"/>
              </w:rPr>
              <w:t>Pregnant, n(%)</w:t>
            </w:r>
          </w:p>
        </w:tc>
        <w:tc>
          <w:tcPr>
            <w:tcW w:w="2150" w:type="dxa"/>
          </w:tcPr>
          <w:p w14:paraId="59FBF7BF" w14:textId="584A212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 (4.8)</w:t>
            </w:r>
          </w:p>
        </w:tc>
        <w:tc>
          <w:tcPr>
            <w:tcW w:w="2167" w:type="dxa"/>
          </w:tcPr>
          <w:p w14:paraId="0514CF26" w14:textId="08678E14" w:rsidR="007B58CE" w:rsidRPr="00D160F1" w:rsidRDefault="007B58CE" w:rsidP="00D95A96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 (7.1)</w:t>
            </w:r>
          </w:p>
        </w:tc>
        <w:tc>
          <w:tcPr>
            <w:tcW w:w="1916" w:type="dxa"/>
          </w:tcPr>
          <w:p w14:paraId="7805E22C" w14:textId="323D05F7" w:rsidR="007B58CE" w:rsidRDefault="00201D1E" w:rsidP="00D95A96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0.74</w:t>
            </w:r>
          </w:p>
        </w:tc>
      </w:tr>
      <w:tr w:rsidR="007B58CE" w:rsidRPr="00D160F1" w14:paraId="3DDA88B1" w14:textId="017F8998" w:rsidTr="005D30C7">
        <w:tc>
          <w:tcPr>
            <w:tcW w:w="2777" w:type="dxa"/>
          </w:tcPr>
          <w:p w14:paraId="58CB736C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D160F1">
              <w:rPr>
                <w:sz w:val="22"/>
                <w:szCs w:val="22"/>
                <w:lang w:val="en-US"/>
              </w:rPr>
              <w:t>Comorbidities, n(%)</w:t>
            </w:r>
          </w:p>
          <w:p w14:paraId="1017D21A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D160F1">
              <w:rPr>
                <w:sz w:val="22"/>
                <w:szCs w:val="22"/>
                <w:lang w:val="en-US"/>
              </w:rPr>
              <w:t xml:space="preserve">  0 </w:t>
            </w:r>
          </w:p>
          <w:p w14:paraId="7CE3D714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D160F1">
              <w:rPr>
                <w:sz w:val="22"/>
                <w:szCs w:val="22"/>
                <w:lang w:val="en-US"/>
              </w:rPr>
              <w:t xml:space="preserve">  1 </w:t>
            </w:r>
          </w:p>
          <w:p w14:paraId="4BBF1DD7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D160F1">
              <w:rPr>
                <w:sz w:val="22"/>
                <w:szCs w:val="22"/>
                <w:lang w:val="en-US"/>
              </w:rPr>
              <w:t xml:space="preserve">  ≥2 </w:t>
            </w:r>
          </w:p>
        </w:tc>
        <w:tc>
          <w:tcPr>
            <w:tcW w:w="2150" w:type="dxa"/>
          </w:tcPr>
          <w:p w14:paraId="60CE2CAB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</w:p>
          <w:p w14:paraId="60948552" w14:textId="17179EAC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 (41.5)</w:t>
            </w:r>
          </w:p>
          <w:p w14:paraId="3CCB7587" w14:textId="565CDDA0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 (36.5)</w:t>
            </w:r>
          </w:p>
          <w:p w14:paraId="6468949B" w14:textId="1F7F7163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9 (21.9) </w:t>
            </w:r>
          </w:p>
        </w:tc>
        <w:tc>
          <w:tcPr>
            <w:tcW w:w="2167" w:type="dxa"/>
          </w:tcPr>
          <w:p w14:paraId="1B19F2F9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</w:p>
          <w:p w14:paraId="4D8B0D2D" w14:textId="3916DC6B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81 (41.5)</w:t>
            </w:r>
          </w:p>
          <w:p w14:paraId="6A856591" w14:textId="756E5CD4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61 (31.3)</w:t>
            </w:r>
          </w:p>
          <w:p w14:paraId="1A964CEF" w14:textId="69052A99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53 (27.1)</w:t>
            </w:r>
          </w:p>
        </w:tc>
        <w:tc>
          <w:tcPr>
            <w:tcW w:w="1916" w:type="dxa"/>
          </w:tcPr>
          <w:p w14:paraId="14CE4F22" w14:textId="4F98B372" w:rsidR="007B58CE" w:rsidRPr="00D160F1" w:rsidRDefault="00201D1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0.81</w:t>
            </w:r>
          </w:p>
        </w:tc>
      </w:tr>
      <w:tr w:rsidR="007B58CE" w:rsidRPr="00D160F1" w14:paraId="423046CE" w14:textId="60CF5008" w:rsidTr="005D30C7">
        <w:tc>
          <w:tcPr>
            <w:tcW w:w="2777" w:type="dxa"/>
          </w:tcPr>
          <w:p w14:paraId="03BABB42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D160F1">
              <w:rPr>
                <w:sz w:val="22"/>
                <w:szCs w:val="22"/>
                <w:lang w:val="en-US"/>
              </w:rPr>
              <w:t>ISARIC 4C Mortality Score,</w:t>
            </w:r>
          </w:p>
          <w:p w14:paraId="2DAE74FF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D160F1">
              <w:rPr>
                <w:sz w:val="22"/>
                <w:szCs w:val="22"/>
                <w:lang w:val="en-US"/>
              </w:rPr>
              <w:t xml:space="preserve"> Median [IQR]</w:t>
            </w:r>
          </w:p>
          <w:p w14:paraId="18CB1FF3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D160F1">
              <w:rPr>
                <w:sz w:val="22"/>
                <w:szCs w:val="22"/>
                <w:lang w:val="en-US"/>
              </w:rPr>
              <w:lastRenderedPageBreak/>
              <w:t xml:space="preserve"> 0-3 (low risk), n(%)</w:t>
            </w:r>
          </w:p>
          <w:p w14:paraId="4395616D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D160F1">
              <w:rPr>
                <w:sz w:val="22"/>
                <w:szCs w:val="22"/>
                <w:lang w:val="en-US"/>
              </w:rPr>
              <w:t xml:space="preserve"> 4-8 (intermediate risk), n%()</w:t>
            </w:r>
          </w:p>
          <w:p w14:paraId="54C77C9F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D160F1">
              <w:rPr>
                <w:sz w:val="22"/>
                <w:szCs w:val="22"/>
                <w:lang w:val="en-US"/>
              </w:rPr>
              <w:t xml:space="preserve"> ≥9 (high risk), n(%)</w:t>
            </w:r>
          </w:p>
        </w:tc>
        <w:tc>
          <w:tcPr>
            <w:tcW w:w="2150" w:type="dxa"/>
          </w:tcPr>
          <w:p w14:paraId="6B19C0B1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</w:p>
          <w:p w14:paraId="560249B9" w14:textId="5E79BF6B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  <w:r w:rsidRPr="00D160F1">
              <w:rPr>
                <w:sz w:val="22"/>
                <w:szCs w:val="22"/>
                <w:lang w:val="en-US"/>
              </w:rPr>
              <w:t xml:space="preserve"> [</w:t>
            </w:r>
            <w:r>
              <w:rPr>
                <w:sz w:val="22"/>
                <w:szCs w:val="22"/>
                <w:lang w:val="en-US"/>
              </w:rPr>
              <w:t>5,9</w:t>
            </w:r>
            <w:r w:rsidRPr="00D160F1">
              <w:rPr>
                <w:sz w:val="22"/>
                <w:szCs w:val="22"/>
                <w:lang w:val="en-US"/>
              </w:rPr>
              <w:t>]</w:t>
            </w:r>
          </w:p>
          <w:p w14:paraId="30D32F20" w14:textId="1D083A15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6 (14.6)</w:t>
            </w:r>
          </w:p>
          <w:p w14:paraId="30C3AE33" w14:textId="7119F47F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22 (53.6)</w:t>
            </w:r>
          </w:p>
          <w:p w14:paraId="5DFEB09E" w14:textId="2B0E3C79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 (31.7)</w:t>
            </w:r>
          </w:p>
        </w:tc>
        <w:tc>
          <w:tcPr>
            <w:tcW w:w="2167" w:type="dxa"/>
          </w:tcPr>
          <w:p w14:paraId="0ECA924A" w14:textId="77777777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</w:p>
          <w:p w14:paraId="0C5AE226" w14:textId="5214DF44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 w:rsidRPr="00D160F1">
              <w:rPr>
                <w:sz w:val="22"/>
                <w:szCs w:val="22"/>
                <w:lang w:val="en-US"/>
              </w:rPr>
              <w:t>6 [</w:t>
            </w:r>
            <w:r>
              <w:rPr>
                <w:sz w:val="22"/>
                <w:szCs w:val="22"/>
                <w:lang w:val="en-US"/>
              </w:rPr>
              <w:t>2</w:t>
            </w:r>
            <w:r w:rsidRPr="00D160F1">
              <w:rPr>
                <w:sz w:val="22"/>
                <w:szCs w:val="22"/>
                <w:lang w:val="en-US"/>
              </w:rPr>
              <w:t>,8]</w:t>
            </w:r>
          </w:p>
          <w:p w14:paraId="15A2874D" w14:textId="39F4027A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65 (33.3)</w:t>
            </w:r>
          </w:p>
          <w:p w14:paraId="172D50FE" w14:textId="7E2907D8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97 (49.7)</w:t>
            </w:r>
          </w:p>
          <w:p w14:paraId="4088E6B5" w14:textId="6DCD1CA8" w:rsidR="007B58CE" w:rsidRPr="00D160F1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33 (16.9)</w:t>
            </w:r>
          </w:p>
        </w:tc>
        <w:tc>
          <w:tcPr>
            <w:tcW w:w="1916" w:type="dxa"/>
          </w:tcPr>
          <w:p w14:paraId="19700CD4" w14:textId="77777777" w:rsidR="007B58CE" w:rsidRDefault="007B58CE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</w:p>
          <w:p w14:paraId="0C3E2930" w14:textId="1EDD12D1" w:rsidR="00DA6CF5" w:rsidRPr="00D160F1" w:rsidRDefault="00DA6CF5" w:rsidP="0029496B">
            <w:pPr>
              <w:spacing w:line="48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0.04</w:t>
            </w:r>
          </w:p>
        </w:tc>
      </w:tr>
    </w:tbl>
    <w:p w14:paraId="13B5DA9E" w14:textId="77777777" w:rsidR="00783EA6" w:rsidRDefault="00783EA6" w:rsidP="00ED67B0">
      <w:pPr>
        <w:spacing w:line="480" w:lineRule="auto"/>
        <w:jc w:val="both"/>
        <w:rPr>
          <w:b/>
          <w:bCs/>
          <w:sz w:val="22"/>
          <w:szCs w:val="22"/>
          <w:lang w:val="en-US"/>
        </w:rPr>
      </w:pPr>
    </w:p>
    <w:p w14:paraId="1A2EB67A" w14:textId="77777777" w:rsidR="00BB466D" w:rsidRPr="005D30C7" w:rsidRDefault="00BB466D" w:rsidP="00ED67B0">
      <w:pPr>
        <w:spacing w:line="480" w:lineRule="auto"/>
        <w:jc w:val="both"/>
        <w:rPr>
          <w:sz w:val="22"/>
          <w:szCs w:val="22"/>
          <w:u w:val="single"/>
          <w:lang w:val="en-US"/>
        </w:rPr>
      </w:pPr>
    </w:p>
    <w:sectPr w:rsidR="00BB466D" w:rsidRPr="005D30C7" w:rsidSect="00302B69">
      <w:footerReference w:type="even" r:id="rId10"/>
      <w:foot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3070F" w14:textId="77777777" w:rsidR="000F67E8" w:rsidRDefault="000F67E8" w:rsidP="00897D90">
      <w:r>
        <w:separator/>
      </w:r>
    </w:p>
  </w:endnote>
  <w:endnote w:type="continuationSeparator" w:id="0">
    <w:p w14:paraId="41FBF4BD" w14:textId="77777777" w:rsidR="000F67E8" w:rsidRDefault="000F67E8" w:rsidP="00897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9941660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9E5C611" w14:textId="56806740" w:rsidR="00ED67B0" w:rsidRDefault="00ED67B0" w:rsidP="00603A6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243461F" w14:textId="77777777" w:rsidR="00ED67B0" w:rsidRDefault="00ED67B0" w:rsidP="00ED67B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838080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81F7DC0" w14:textId="34E337CC" w:rsidR="00ED67B0" w:rsidRDefault="00ED67B0" w:rsidP="00603A6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02B69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15C16A80" w14:textId="77777777" w:rsidR="00ED67B0" w:rsidRDefault="00ED67B0" w:rsidP="00ED67B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C5806C" w14:textId="77777777" w:rsidR="000F67E8" w:rsidRDefault="000F67E8" w:rsidP="00897D90">
      <w:r>
        <w:separator/>
      </w:r>
    </w:p>
  </w:footnote>
  <w:footnote w:type="continuationSeparator" w:id="0">
    <w:p w14:paraId="692F656F" w14:textId="77777777" w:rsidR="000F67E8" w:rsidRDefault="000F67E8" w:rsidP="00897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C57FF3"/>
    <w:multiLevelType w:val="multilevel"/>
    <w:tmpl w:val="BDB8EB38"/>
    <w:lvl w:ilvl="0">
      <w:start w:val="1"/>
      <w:numFmt w:val="decimal"/>
      <w:lvlText w:val="%1.0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74E12A9B"/>
    <w:multiLevelType w:val="multilevel"/>
    <w:tmpl w:val="54D2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3B7D07"/>
    <w:multiLevelType w:val="multilevel"/>
    <w:tmpl w:val="6EA0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771"/>
    <w:rsid w:val="00006705"/>
    <w:rsid w:val="00012C11"/>
    <w:rsid w:val="000143DF"/>
    <w:rsid w:val="00021C7B"/>
    <w:rsid w:val="00032580"/>
    <w:rsid w:val="00036C0E"/>
    <w:rsid w:val="000468DB"/>
    <w:rsid w:val="00052790"/>
    <w:rsid w:val="00056744"/>
    <w:rsid w:val="00060D2B"/>
    <w:rsid w:val="00065C3D"/>
    <w:rsid w:val="000666AF"/>
    <w:rsid w:val="00076931"/>
    <w:rsid w:val="00082DD0"/>
    <w:rsid w:val="00083659"/>
    <w:rsid w:val="0009178C"/>
    <w:rsid w:val="00095426"/>
    <w:rsid w:val="000C0A01"/>
    <w:rsid w:val="000D50F1"/>
    <w:rsid w:val="000E143F"/>
    <w:rsid w:val="000E30C8"/>
    <w:rsid w:val="000F67E8"/>
    <w:rsid w:val="0010381C"/>
    <w:rsid w:val="00103AB0"/>
    <w:rsid w:val="00103FBE"/>
    <w:rsid w:val="001050B6"/>
    <w:rsid w:val="001054D4"/>
    <w:rsid w:val="00111FE1"/>
    <w:rsid w:val="00127AFC"/>
    <w:rsid w:val="0013611A"/>
    <w:rsid w:val="0013658F"/>
    <w:rsid w:val="0014266F"/>
    <w:rsid w:val="001443E4"/>
    <w:rsid w:val="0014661D"/>
    <w:rsid w:val="0015149B"/>
    <w:rsid w:val="001601F6"/>
    <w:rsid w:val="001646AA"/>
    <w:rsid w:val="00164A71"/>
    <w:rsid w:val="001675E2"/>
    <w:rsid w:val="001677FF"/>
    <w:rsid w:val="00184806"/>
    <w:rsid w:val="0019477F"/>
    <w:rsid w:val="001A0127"/>
    <w:rsid w:val="001B0BD8"/>
    <w:rsid w:val="001B4776"/>
    <w:rsid w:val="001C2C61"/>
    <w:rsid w:val="001C75E3"/>
    <w:rsid w:val="001C7FD0"/>
    <w:rsid w:val="001F25EA"/>
    <w:rsid w:val="00201481"/>
    <w:rsid w:val="00201D1E"/>
    <w:rsid w:val="002031E1"/>
    <w:rsid w:val="00204627"/>
    <w:rsid w:val="0020652A"/>
    <w:rsid w:val="00206DD2"/>
    <w:rsid w:val="002118A3"/>
    <w:rsid w:val="002134AE"/>
    <w:rsid w:val="00213695"/>
    <w:rsid w:val="00222B07"/>
    <w:rsid w:val="0022711D"/>
    <w:rsid w:val="00231833"/>
    <w:rsid w:val="00236D55"/>
    <w:rsid w:val="0024286E"/>
    <w:rsid w:val="0024314B"/>
    <w:rsid w:val="00253508"/>
    <w:rsid w:val="00273EEA"/>
    <w:rsid w:val="00275BAE"/>
    <w:rsid w:val="00277119"/>
    <w:rsid w:val="0028047D"/>
    <w:rsid w:val="002A13B0"/>
    <w:rsid w:val="002B20A4"/>
    <w:rsid w:val="002B6B1C"/>
    <w:rsid w:val="002C1E16"/>
    <w:rsid w:val="002C20F0"/>
    <w:rsid w:val="002D19CC"/>
    <w:rsid w:val="002D24F5"/>
    <w:rsid w:val="002E45C4"/>
    <w:rsid w:val="00302B69"/>
    <w:rsid w:val="003114AD"/>
    <w:rsid w:val="003214CE"/>
    <w:rsid w:val="00322BA6"/>
    <w:rsid w:val="003233F5"/>
    <w:rsid w:val="00323A42"/>
    <w:rsid w:val="00331206"/>
    <w:rsid w:val="003538BF"/>
    <w:rsid w:val="0035704A"/>
    <w:rsid w:val="003672B9"/>
    <w:rsid w:val="00367D04"/>
    <w:rsid w:val="00374771"/>
    <w:rsid w:val="00391385"/>
    <w:rsid w:val="00395432"/>
    <w:rsid w:val="003A3752"/>
    <w:rsid w:val="003A5538"/>
    <w:rsid w:val="003B03DF"/>
    <w:rsid w:val="003B1A28"/>
    <w:rsid w:val="003B206F"/>
    <w:rsid w:val="003B4643"/>
    <w:rsid w:val="003C09C9"/>
    <w:rsid w:val="003D701A"/>
    <w:rsid w:val="003F02BC"/>
    <w:rsid w:val="00402743"/>
    <w:rsid w:val="004116C6"/>
    <w:rsid w:val="004135EB"/>
    <w:rsid w:val="004171BB"/>
    <w:rsid w:val="00422440"/>
    <w:rsid w:val="004335AA"/>
    <w:rsid w:val="004450E6"/>
    <w:rsid w:val="00446D20"/>
    <w:rsid w:val="00447EA0"/>
    <w:rsid w:val="004519BB"/>
    <w:rsid w:val="0045234C"/>
    <w:rsid w:val="00455E90"/>
    <w:rsid w:val="004572B8"/>
    <w:rsid w:val="004615DA"/>
    <w:rsid w:val="00471F6F"/>
    <w:rsid w:val="004729CE"/>
    <w:rsid w:val="00477CE1"/>
    <w:rsid w:val="00477DBE"/>
    <w:rsid w:val="00484736"/>
    <w:rsid w:val="0049405E"/>
    <w:rsid w:val="00495BF3"/>
    <w:rsid w:val="004A06B7"/>
    <w:rsid w:val="004A3B72"/>
    <w:rsid w:val="004B51FD"/>
    <w:rsid w:val="004C2493"/>
    <w:rsid w:val="004C3B50"/>
    <w:rsid w:val="004C71B5"/>
    <w:rsid w:val="004D0190"/>
    <w:rsid w:val="004D09F1"/>
    <w:rsid w:val="004D2602"/>
    <w:rsid w:val="00501DD0"/>
    <w:rsid w:val="0050713B"/>
    <w:rsid w:val="0051724D"/>
    <w:rsid w:val="00522642"/>
    <w:rsid w:val="00540870"/>
    <w:rsid w:val="0054275C"/>
    <w:rsid w:val="005511C6"/>
    <w:rsid w:val="005549D3"/>
    <w:rsid w:val="00565105"/>
    <w:rsid w:val="00580052"/>
    <w:rsid w:val="005827EC"/>
    <w:rsid w:val="00583521"/>
    <w:rsid w:val="00584F1C"/>
    <w:rsid w:val="005A32F6"/>
    <w:rsid w:val="005B242E"/>
    <w:rsid w:val="005B5312"/>
    <w:rsid w:val="005C0CE0"/>
    <w:rsid w:val="005C4513"/>
    <w:rsid w:val="005C572D"/>
    <w:rsid w:val="005D30C7"/>
    <w:rsid w:val="005D626E"/>
    <w:rsid w:val="005E037C"/>
    <w:rsid w:val="005E143D"/>
    <w:rsid w:val="005E5AC4"/>
    <w:rsid w:val="005E5BCC"/>
    <w:rsid w:val="005F6D3D"/>
    <w:rsid w:val="0062106A"/>
    <w:rsid w:val="006255D6"/>
    <w:rsid w:val="006301A6"/>
    <w:rsid w:val="00643DF0"/>
    <w:rsid w:val="00650C17"/>
    <w:rsid w:val="00661E74"/>
    <w:rsid w:val="0067072B"/>
    <w:rsid w:val="0068743A"/>
    <w:rsid w:val="0069383C"/>
    <w:rsid w:val="006A7073"/>
    <w:rsid w:val="006B7F84"/>
    <w:rsid w:val="006C7052"/>
    <w:rsid w:val="006C70D7"/>
    <w:rsid w:val="006D5BE7"/>
    <w:rsid w:val="006D6C53"/>
    <w:rsid w:val="006D72A7"/>
    <w:rsid w:val="006F2D8B"/>
    <w:rsid w:val="006F401F"/>
    <w:rsid w:val="006F4D12"/>
    <w:rsid w:val="00707156"/>
    <w:rsid w:val="00710A7D"/>
    <w:rsid w:val="00731ACE"/>
    <w:rsid w:val="00735D24"/>
    <w:rsid w:val="0074702A"/>
    <w:rsid w:val="007554D3"/>
    <w:rsid w:val="00755C26"/>
    <w:rsid w:val="00767116"/>
    <w:rsid w:val="00775719"/>
    <w:rsid w:val="0078075F"/>
    <w:rsid w:val="00783543"/>
    <w:rsid w:val="00783EA6"/>
    <w:rsid w:val="007911E8"/>
    <w:rsid w:val="00792D5D"/>
    <w:rsid w:val="00797BE8"/>
    <w:rsid w:val="007A1BF2"/>
    <w:rsid w:val="007A5757"/>
    <w:rsid w:val="007B58CE"/>
    <w:rsid w:val="007C1F15"/>
    <w:rsid w:val="007C2602"/>
    <w:rsid w:val="007C3B64"/>
    <w:rsid w:val="007E1080"/>
    <w:rsid w:val="007E2672"/>
    <w:rsid w:val="007E2C4B"/>
    <w:rsid w:val="007F0D4D"/>
    <w:rsid w:val="00800FAD"/>
    <w:rsid w:val="00814420"/>
    <w:rsid w:val="008278FD"/>
    <w:rsid w:val="008318BC"/>
    <w:rsid w:val="008558DE"/>
    <w:rsid w:val="00861B2A"/>
    <w:rsid w:val="008835F1"/>
    <w:rsid w:val="00890B0F"/>
    <w:rsid w:val="00890EEB"/>
    <w:rsid w:val="00896A65"/>
    <w:rsid w:val="00897D90"/>
    <w:rsid w:val="00897D9A"/>
    <w:rsid w:val="008A19DE"/>
    <w:rsid w:val="008A780F"/>
    <w:rsid w:val="008B441C"/>
    <w:rsid w:val="008B78A3"/>
    <w:rsid w:val="008C0AF2"/>
    <w:rsid w:val="008C50C5"/>
    <w:rsid w:val="008D085F"/>
    <w:rsid w:val="008D30E8"/>
    <w:rsid w:val="008D6D40"/>
    <w:rsid w:val="008E21D6"/>
    <w:rsid w:val="008F0797"/>
    <w:rsid w:val="00902964"/>
    <w:rsid w:val="00917AD3"/>
    <w:rsid w:val="00927726"/>
    <w:rsid w:val="0094658E"/>
    <w:rsid w:val="0094663D"/>
    <w:rsid w:val="009511D8"/>
    <w:rsid w:val="00952CFB"/>
    <w:rsid w:val="00961282"/>
    <w:rsid w:val="009637A6"/>
    <w:rsid w:val="009815B5"/>
    <w:rsid w:val="0098380B"/>
    <w:rsid w:val="00992397"/>
    <w:rsid w:val="009A2238"/>
    <w:rsid w:val="009B091D"/>
    <w:rsid w:val="009B5982"/>
    <w:rsid w:val="009C21ED"/>
    <w:rsid w:val="009C497C"/>
    <w:rsid w:val="009C4B01"/>
    <w:rsid w:val="009D0667"/>
    <w:rsid w:val="009D2DA9"/>
    <w:rsid w:val="009E1C4E"/>
    <w:rsid w:val="009E6A33"/>
    <w:rsid w:val="009F11E2"/>
    <w:rsid w:val="009F1B83"/>
    <w:rsid w:val="009F4387"/>
    <w:rsid w:val="009F502D"/>
    <w:rsid w:val="009F70C7"/>
    <w:rsid w:val="00A01CE0"/>
    <w:rsid w:val="00A037BD"/>
    <w:rsid w:val="00A038EA"/>
    <w:rsid w:val="00A04AC4"/>
    <w:rsid w:val="00A11833"/>
    <w:rsid w:val="00A25254"/>
    <w:rsid w:val="00A3555B"/>
    <w:rsid w:val="00A3663F"/>
    <w:rsid w:val="00A420B1"/>
    <w:rsid w:val="00A44023"/>
    <w:rsid w:val="00A77058"/>
    <w:rsid w:val="00A92308"/>
    <w:rsid w:val="00A94321"/>
    <w:rsid w:val="00AA5856"/>
    <w:rsid w:val="00AA6397"/>
    <w:rsid w:val="00AA6832"/>
    <w:rsid w:val="00AB1FA1"/>
    <w:rsid w:val="00AB5C8B"/>
    <w:rsid w:val="00AC4DAA"/>
    <w:rsid w:val="00AD3793"/>
    <w:rsid w:val="00AE3E99"/>
    <w:rsid w:val="00AF01CC"/>
    <w:rsid w:val="00B04730"/>
    <w:rsid w:val="00B04DEA"/>
    <w:rsid w:val="00B07DA4"/>
    <w:rsid w:val="00B10CB6"/>
    <w:rsid w:val="00B14B65"/>
    <w:rsid w:val="00B15B12"/>
    <w:rsid w:val="00B210FB"/>
    <w:rsid w:val="00B246C2"/>
    <w:rsid w:val="00B27885"/>
    <w:rsid w:val="00B31BAE"/>
    <w:rsid w:val="00B3608D"/>
    <w:rsid w:val="00B43B20"/>
    <w:rsid w:val="00B47590"/>
    <w:rsid w:val="00B55013"/>
    <w:rsid w:val="00B56217"/>
    <w:rsid w:val="00B572D7"/>
    <w:rsid w:val="00B65331"/>
    <w:rsid w:val="00B669F7"/>
    <w:rsid w:val="00B712AD"/>
    <w:rsid w:val="00B72A0B"/>
    <w:rsid w:val="00B80F59"/>
    <w:rsid w:val="00BA026B"/>
    <w:rsid w:val="00BA0791"/>
    <w:rsid w:val="00BA0C60"/>
    <w:rsid w:val="00BA4C6A"/>
    <w:rsid w:val="00BA5D39"/>
    <w:rsid w:val="00BA700F"/>
    <w:rsid w:val="00BB308D"/>
    <w:rsid w:val="00BB466D"/>
    <w:rsid w:val="00BB6908"/>
    <w:rsid w:val="00BB7DB5"/>
    <w:rsid w:val="00BC2C9B"/>
    <w:rsid w:val="00BC6F54"/>
    <w:rsid w:val="00BD67EE"/>
    <w:rsid w:val="00BE49D2"/>
    <w:rsid w:val="00BE4FC4"/>
    <w:rsid w:val="00C10B79"/>
    <w:rsid w:val="00C22FFF"/>
    <w:rsid w:val="00C239E0"/>
    <w:rsid w:val="00C26F29"/>
    <w:rsid w:val="00C35540"/>
    <w:rsid w:val="00C36290"/>
    <w:rsid w:val="00C43B16"/>
    <w:rsid w:val="00C454E4"/>
    <w:rsid w:val="00C512D7"/>
    <w:rsid w:val="00C57630"/>
    <w:rsid w:val="00C615CF"/>
    <w:rsid w:val="00C676A9"/>
    <w:rsid w:val="00C70385"/>
    <w:rsid w:val="00C73767"/>
    <w:rsid w:val="00C82A36"/>
    <w:rsid w:val="00C87441"/>
    <w:rsid w:val="00C91895"/>
    <w:rsid w:val="00C93E4F"/>
    <w:rsid w:val="00CA56EB"/>
    <w:rsid w:val="00CA6B61"/>
    <w:rsid w:val="00CA6BDF"/>
    <w:rsid w:val="00CD3DA2"/>
    <w:rsid w:val="00CD4166"/>
    <w:rsid w:val="00CD699D"/>
    <w:rsid w:val="00CE07F5"/>
    <w:rsid w:val="00CE3670"/>
    <w:rsid w:val="00D05440"/>
    <w:rsid w:val="00D13DD3"/>
    <w:rsid w:val="00D160F1"/>
    <w:rsid w:val="00D1733C"/>
    <w:rsid w:val="00D255DE"/>
    <w:rsid w:val="00D3032A"/>
    <w:rsid w:val="00D349A4"/>
    <w:rsid w:val="00D60C81"/>
    <w:rsid w:val="00D74323"/>
    <w:rsid w:val="00D87F47"/>
    <w:rsid w:val="00D917D1"/>
    <w:rsid w:val="00D918F0"/>
    <w:rsid w:val="00D95A96"/>
    <w:rsid w:val="00DA4F1E"/>
    <w:rsid w:val="00DA59FA"/>
    <w:rsid w:val="00DA6CF5"/>
    <w:rsid w:val="00DB39B3"/>
    <w:rsid w:val="00DB4C86"/>
    <w:rsid w:val="00DC45BB"/>
    <w:rsid w:val="00DC7014"/>
    <w:rsid w:val="00DD3CCF"/>
    <w:rsid w:val="00DE2F82"/>
    <w:rsid w:val="00DE3C35"/>
    <w:rsid w:val="00DE661A"/>
    <w:rsid w:val="00DE7E06"/>
    <w:rsid w:val="00DF16DB"/>
    <w:rsid w:val="00DF2C71"/>
    <w:rsid w:val="00DF56E8"/>
    <w:rsid w:val="00DF6E92"/>
    <w:rsid w:val="00E00F3E"/>
    <w:rsid w:val="00E12551"/>
    <w:rsid w:val="00E14C25"/>
    <w:rsid w:val="00E22ABC"/>
    <w:rsid w:val="00E31B08"/>
    <w:rsid w:val="00E40395"/>
    <w:rsid w:val="00E426B4"/>
    <w:rsid w:val="00E44B7A"/>
    <w:rsid w:val="00E62755"/>
    <w:rsid w:val="00E67A7C"/>
    <w:rsid w:val="00E70FB4"/>
    <w:rsid w:val="00E74034"/>
    <w:rsid w:val="00E77FF5"/>
    <w:rsid w:val="00EA0C79"/>
    <w:rsid w:val="00EA3ECF"/>
    <w:rsid w:val="00EA5F5C"/>
    <w:rsid w:val="00EB534D"/>
    <w:rsid w:val="00EB69A1"/>
    <w:rsid w:val="00EC520B"/>
    <w:rsid w:val="00EC5AA4"/>
    <w:rsid w:val="00EC6EC6"/>
    <w:rsid w:val="00ED67B0"/>
    <w:rsid w:val="00EE3A5C"/>
    <w:rsid w:val="00EE4027"/>
    <w:rsid w:val="00EF1103"/>
    <w:rsid w:val="00EF7870"/>
    <w:rsid w:val="00F01647"/>
    <w:rsid w:val="00F05CE1"/>
    <w:rsid w:val="00F1453D"/>
    <w:rsid w:val="00F266AB"/>
    <w:rsid w:val="00F3101A"/>
    <w:rsid w:val="00F3543D"/>
    <w:rsid w:val="00F43C92"/>
    <w:rsid w:val="00F47D09"/>
    <w:rsid w:val="00F66DCD"/>
    <w:rsid w:val="00F73E73"/>
    <w:rsid w:val="00F75D98"/>
    <w:rsid w:val="00F82ACD"/>
    <w:rsid w:val="00F86644"/>
    <w:rsid w:val="00F92AD3"/>
    <w:rsid w:val="00FA468C"/>
    <w:rsid w:val="00FA6145"/>
    <w:rsid w:val="00FA72CC"/>
    <w:rsid w:val="00FC2FEF"/>
    <w:rsid w:val="00FC4214"/>
    <w:rsid w:val="00FD0D9A"/>
    <w:rsid w:val="00FD6DE3"/>
    <w:rsid w:val="00FE1716"/>
    <w:rsid w:val="00FF068E"/>
    <w:rsid w:val="00FF074E"/>
    <w:rsid w:val="00FF19A0"/>
    <w:rsid w:val="00FF389A"/>
    <w:rsid w:val="00FF514D"/>
    <w:rsid w:val="00FF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DCF97B"/>
  <w14:defaultImageDpi w14:val="32767"/>
  <w15:chartTrackingRefBased/>
  <w15:docId w15:val="{B301F5D7-B1F8-AB4C-8AD9-A358EBAD6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4C2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C25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E14C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7DA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07D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7D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7D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7D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7DA4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EB69A1"/>
    <w:pPr>
      <w:tabs>
        <w:tab w:val="left" w:pos="500"/>
      </w:tabs>
      <w:spacing w:after="240"/>
      <w:ind w:left="504" w:hanging="504"/>
    </w:pPr>
  </w:style>
  <w:style w:type="paragraph" w:styleId="Revision">
    <w:name w:val="Revision"/>
    <w:hidden/>
    <w:uiPriority w:val="99"/>
    <w:semiHidden/>
    <w:rsid w:val="00213695"/>
  </w:style>
  <w:style w:type="paragraph" w:styleId="ListParagraph">
    <w:name w:val="List Paragraph"/>
    <w:basedOn w:val="Normal"/>
    <w:uiPriority w:val="34"/>
    <w:qFormat/>
    <w:rsid w:val="00B72A0B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rsid w:val="0090296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97D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D90"/>
  </w:style>
  <w:style w:type="paragraph" w:styleId="Footer">
    <w:name w:val="footer"/>
    <w:basedOn w:val="Normal"/>
    <w:link w:val="FooterChar"/>
    <w:uiPriority w:val="99"/>
    <w:unhideWhenUsed/>
    <w:rsid w:val="00897D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D9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538BF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ED67B0"/>
  </w:style>
  <w:style w:type="character" w:styleId="LineNumber">
    <w:name w:val="line number"/>
    <w:basedOn w:val="DefaultParagraphFont"/>
    <w:uiPriority w:val="99"/>
    <w:semiHidden/>
    <w:unhideWhenUsed/>
    <w:rsid w:val="00ED6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3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0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5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4050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0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4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DFA2C-D9C9-4EA4-9D0C-21F79CA43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 Qianwen, Stephanie</dc:creator>
  <cp:keywords/>
  <dc:description/>
  <cp:lastModifiedBy>Arunthathi P.</cp:lastModifiedBy>
  <cp:revision>3</cp:revision>
  <dcterms:created xsi:type="dcterms:W3CDTF">2023-01-06T07:56:00Z</dcterms:created>
  <dcterms:modified xsi:type="dcterms:W3CDTF">2023-02-04T00:40:00Z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zotero-version="6.0.8"&gt;&lt;session id="UhiWHewt"/&gt;&lt;style id="http://www.zotero.org/styles/vancouver" locale="en-US" hasBibliography="1" bibliographyStyleHasBeenSet="1"/&gt;&lt;prefs&gt;&lt;pref name="fieldType" value="Field"/&gt;&lt;pref name="automatic</vt:lpwstr>
  </property>
  <property fmtid="{D5CDD505-2E9C-101B-9397-08002B2CF9AE}" pid="3" name="ZOTERO_PREF_2">
    <vt:lpwstr>JournalAbbreviations" value="true"/&gt;&lt;/prefs&gt;&lt;/data&gt;</vt:lpwstr>
  </property>
</Properties>
</file>