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b/>
          <w:bCs/>
          <w:sz w:val="24"/>
          <w:lang w:val="en-GB"/>
        </w:rPr>
      </w:pPr>
      <w:r>
        <w:rPr>
          <w:rFonts w:hint="eastAsia"/>
          <w:b/>
          <w:bCs w:val="0"/>
          <w:sz w:val="21"/>
          <w:szCs w:val="21"/>
          <w:lang w:val="en-GB"/>
        </w:rPr>
        <w:t xml:space="preserve">Additional file </w:t>
      </w:r>
      <w:r>
        <w:rPr>
          <w:rFonts w:hint="default"/>
          <w:b/>
          <w:bCs w:val="0"/>
          <w:sz w:val="21"/>
          <w:szCs w:val="21"/>
        </w:rPr>
        <w:t xml:space="preserve">8: </w:t>
      </w:r>
      <w:r>
        <w:rPr>
          <w:b/>
          <w:bCs/>
          <w:sz w:val="21"/>
          <w:szCs w:val="21"/>
          <w:lang w:val="en-GB"/>
        </w:rPr>
        <w:t xml:space="preserve">Table </w:t>
      </w:r>
      <w:r>
        <w:rPr>
          <w:rFonts w:hint="eastAsia"/>
          <w:b/>
          <w:bCs/>
          <w:sz w:val="21"/>
          <w:szCs w:val="21"/>
          <w:lang w:eastAsia="zh-Hans"/>
        </w:rPr>
        <w:t>S</w:t>
      </w:r>
      <w:r>
        <w:rPr>
          <w:b/>
          <w:bCs/>
          <w:sz w:val="21"/>
          <w:szCs w:val="21"/>
          <w:lang w:eastAsia="zh-Hans"/>
        </w:rPr>
        <w:t>6</w:t>
      </w:r>
      <w:r>
        <w:rPr>
          <w:b/>
          <w:bCs/>
          <w:sz w:val="21"/>
          <w:szCs w:val="21"/>
          <w:lang w:val="en-GB"/>
        </w:rPr>
        <w:t xml:space="preserve">. </w:t>
      </w:r>
      <w:r>
        <w:rPr>
          <w:rFonts w:hint="eastAsia"/>
          <w:b/>
          <w:bCs/>
          <w:sz w:val="21"/>
          <w:szCs w:val="21"/>
          <w:lang w:eastAsia="zh-Hans"/>
        </w:rPr>
        <w:t>Annual</w:t>
      </w:r>
      <w:r>
        <w:rPr>
          <w:b/>
          <w:bCs/>
          <w:sz w:val="21"/>
          <w:szCs w:val="21"/>
          <w:lang w:val="en-GB"/>
        </w:rPr>
        <w:t xml:space="preserve"> </w:t>
      </w:r>
      <w:r>
        <w:rPr>
          <w:rFonts w:hint="eastAsia"/>
          <w:b/>
          <w:bCs/>
          <w:sz w:val="21"/>
          <w:szCs w:val="21"/>
          <w:lang w:val="en-GB"/>
        </w:rPr>
        <w:t>distribution</w:t>
      </w:r>
      <w:r>
        <w:rPr>
          <w:b/>
          <w:bCs/>
          <w:sz w:val="21"/>
          <w:szCs w:val="21"/>
          <w:lang w:val="en-GB"/>
        </w:rPr>
        <w:t xml:space="preserve"> of respiratory pathogens in community-acquired pneumonia</w:t>
      </w:r>
      <w:r>
        <w:rPr>
          <w:rFonts w:hint="default"/>
          <w:b/>
          <w:bCs/>
          <w:sz w:val="21"/>
          <w:szCs w:val="21"/>
        </w:rPr>
        <w:t xml:space="preserve"> (CAP)</w:t>
      </w:r>
      <w:r>
        <w:rPr>
          <w:b/>
          <w:bCs/>
          <w:sz w:val="21"/>
          <w:szCs w:val="21"/>
          <w:lang w:val="en-GB"/>
        </w:rPr>
        <w:t>.</w:t>
      </w:r>
    </w:p>
    <w:tbl>
      <w:tblPr>
        <w:tblStyle w:val="7"/>
        <w:tblW w:w="8326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85"/>
        <w:gridCol w:w="1140"/>
        <w:gridCol w:w="1140"/>
        <w:gridCol w:w="1140"/>
        <w:gridCol w:w="1140"/>
        <w:gridCol w:w="1140"/>
        <w:gridCol w:w="1141"/>
      </w:tblGrid>
      <w:tr>
        <w:trPr>
          <w:trHeight w:val="285" w:hRule="atLeast"/>
          <w:jc w:val="center"/>
        </w:trPr>
        <w:tc>
          <w:tcPr>
            <w:tcW w:w="148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ind w:left="105" w:leftChars="50"/>
              <w:jc w:val="center"/>
              <w:rPr>
                <w:rFonts w:hint="eastAsia" w:ascii="Times New Roman Bold" w:hAnsi="Times New Roman Bold" w:cs="Times New Roman Bold"/>
                <w:b/>
                <w:bCs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color w:val="000000"/>
                <w:sz w:val="18"/>
                <w:szCs w:val="18"/>
                <w:lang w:val="en-GB"/>
              </w:rPr>
              <w:t>Pathogens</w:t>
            </w:r>
            <w:r>
              <w:rPr>
                <w:rFonts w:ascii="Times New Roman Regular" w:hAnsi="Times New Roman Regular" w:cs="Times New Roman Regular"/>
                <w:b/>
                <w:bCs/>
                <w:sz w:val="18"/>
                <w:szCs w:val="18"/>
              </w:rPr>
              <w:t>,</w:t>
            </w:r>
            <w:r>
              <w:rPr>
                <w:rFonts w:ascii="Times New Roman Regular" w:hAnsi="Times New Roman Regular" w:cs="Times New Roman Regular"/>
                <w:b/>
                <w:bCs/>
                <w:sz w:val="18"/>
                <w:szCs w:val="18"/>
                <w:lang w:val="en-GB"/>
              </w:rPr>
              <w:t xml:space="preserve"> </w:t>
            </w:r>
            <w:r>
              <w:rPr>
                <w:rFonts w:hint="eastAsia" w:ascii="Times New Roman Regular" w:hAnsi="Times New Roman Regular" w:cs="Times New Roman Regular"/>
                <w:b/>
                <w:bCs/>
                <w:sz w:val="18"/>
                <w:szCs w:val="18"/>
                <w:lang w:eastAsia="zh-Hans"/>
              </w:rPr>
              <w:t>no</w:t>
            </w:r>
            <w:r>
              <w:rPr>
                <w:rFonts w:ascii="Times New Roman Regular" w:hAnsi="Times New Roman Regular" w:cs="Times New Roman Regular"/>
                <w:b/>
                <w:bCs/>
                <w:sz w:val="18"/>
                <w:szCs w:val="18"/>
                <w:lang w:eastAsia="zh-Hans"/>
              </w:rPr>
              <w:t xml:space="preserve"> </w:t>
            </w:r>
            <w:r>
              <w:rPr>
                <w:rFonts w:ascii="Times New Roman Regular" w:hAnsi="Times New Roman Regular" w:cs="Times New Roman Regular"/>
                <w:b/>
                <w:bCs/>
                <w:sz w:val="18"/>
                <w:szCs w:val="18"/>
                <w:lang w:val="en-GB"/>
              </w:rPr>
              <w:t>(%)</w:t>
            </w:r>
          </w:p>
        </w:tc>
        <w:tc>
          <w:tcPr>
            <w:tcW w:w="114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Bold" w:hAnsi="Times New Roman Bold" w:cs="Times New Roman Bold"/>
                <w:b/>
                <w:bCs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Bold" w:hAnsi="Times New Roman Bold" w:cs="Times New Roman Bold"/>
                <w:b/>
                <w:bCs/>
                <w:color w:val="000000"/>
                <w:kern w:val="0"/>
                <w:sz w:val="18"/>
                <w:szCs w:val="18"/>
                <w:lang w:val="en-GB"/>
              </w:rPr>
              <w:t>2014</w:t>
            </w:r>
            <w:r>
              <w:rPr>
                <w:rFonts w:ascii="Times New Roman Bold" w:hAnsi="Times New Roman Bold" w:cs="Times New Roman Bold"/>
                <w:b/>
                <w:bCs/>
                <w:color w:val="000000"/>
                <w:kern w:val="0"/>
                <w:sz w:val="18"/>
                <w:szCs w:val="18"/>
              </w:rPr>
              <w:t xml:space="preserve"> (n</w:t>
            </w:r>
            <w:r>
              <w:rPr>
                <w:rFonts w:ascii="Times New Roman Bold" w:hAnsi="Times New Roman Bold" w:cs="Times New Roman Bold"/>
                <w:b/>
                <w:bCs/>
                <w:color w:val="000000"/>
                <w:kern w:val="0"/>
                <w:sz w:val="18"/>
                <w:szCs w:val="18"/>
                <w:lang w:val="en-GB"/>
              </w:rPr>
              <w:t>=327</w:t>
            </w:r>
            <w:r>
              <w:rPr>
                <w:rFonts w:ascii="Times New Roman Bold" w:hAnsi="Times New Roman Bold" w:cs="Times New Roman Bold"/>
                <w:b/>
                <w:bCs/>
                <w:color w:val="000000"/>
                <w:kern w:val="0"/>
                <w:sz w:val="18"/>
                <w:szCs w:val="18"/>
              </w:rPr>
              <w:t xml:space="preserve">) </w:t>
            </w:r>
          </w:p>
        </w:tc>
        <w:tc>
          <w:tcPr>
            <w:tcW w:w="114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Bold" w:hAnsi="Times New Roman Bold" w:cs="Times New Roman Bold"/>
                <w:b/>
                <w:bCs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Bold" w:hAnsi="Times New Roman Bold" w:cs="Times New Roman Bold"/>
                <w:b/>
                <w:bCs/>
                <w:color w:val="000000"/>
                <w:kern w:val="0"/>
                <w:sz w:val="18"/>
                <w:szCs w:val="18"/>
                <w:lang w:val="en-GB"/>
              </w:rPr>
              <w:t>2015</w:t>
            </w:r>
            <w:r>
              <w:rPr>
                <w:rFonts w:ascii="Times New Roman Bold" w:hAnsi="Times New Roman Bold" w:cs="Times New Roman Bold"/>
                <w:b/>
                <w:bCs/>
                <w:color w:val="000000"/>
                <w:kern w:val="0"/>
                <w:sz w:val="18"/>
                <w:szCs w:val="18"/>
              </w:rPr>
              <w:t xml:space="preserve"> (n</w:t>
            </w:r>
            <w:r>
              <w:rPr>
                <w:rFonts w:ascii="Times New Roman Bold" w:hAnsi="Times New Roman Bold" w:cs="Times New Roman Bold"/>
                <w:b/>
                <w:bCs/>
                <w:color w:val="000000"/>
                <w:kern w:val="0"/>
                <w:sz w:val="18"/>
                <w:szCs w:val="18"/>
                <w:lang w:val="en-GB"/>
              </w:rPr>
              <w:t>=739</w:t>
            </w:r>
            <w:r>
              <w:rPr>
                <w:rFonts w:ascii="Times New Roman Bold" w:hAnsi="Times New Roman Bold" w:cs="Times New Roman Bold"/>
                <w:b/>
                <w:bCs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Bold" w:hAnsi="Times New Roman Bold" w:cs="Times New Roman Bold"/>
                <w:b/>
                <w:bCs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Bold" w:hAnsi="Times New Roman Bold" w:cs="Times New Roman Bold"/>
                <w:b/>
                <w:bCs/>
                <w:color w:val="000000"/>
                <w:kern w:val="0"/>
                <w:sz w:val="18"/>
                <w:szCs w:val="18"/>
                <w:lang w:val="en-GB"/>
              </w:rPr>
              <w:t>2016</w:t>
            </w:r>
            <w:r>
              <w:rPr>
                <w:rFonts w:ascii="Times New Roman Bold" w:hAnsi="Times New Roman Bold" w:cs="Times New Roman Bold"/>
                <w:b/>
                <w:bCs/>
                <w:color w:val="000000"/>
                <w:kern w:val="0"/>
                <w:sz w:val="18"/>
                <w:szCs w:val="18"/>
              </w:rPr>
              <w:t xml:space="preserve"> (n</w:t>
            </w:r>
            <w:r>
              <w:rPr>
                <w:rFonts w:ascii="Times New Roman Bold" w:hAnsi="Times New Roman Bold" w:cs="Times New Roman Bold"/>
                <w:b/>
                <w:bCs/>
                <w:color w:val="000000"/>
                <w:kern w:val="0"/>
                <w:sz w:val="18"/>
                <w:szCs w:val="18"/>
                <w:lang w:val="en-GB"/>
              </w:rPr>
              <w:t>=582</w:t>
            </w:r>
            <w:r>
              <w:rPr>
                <w:rFonts w:ascii="Times New Roman Bold" w:hAnsi="Times New Roman Bold" w:cs="Times New Roman Bold"/>
                <w:b/>
                <w:bCs/>
                <w:color w:val="000000"/>
                <w:kern w:val="0"/>
                <w:sz w:val="18"/>
                <w:szCs w:val="18"/>
              </w:rPr>
              <w:t xml:space="preserve">) </w:t>
            </w:r>
          </w:p>
        </w:tc>
        <w:tc>
          <w:tcPr>
            <w:tcW w:w="114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Bold" w:hAnsi="Times New Roman Bold" w:cs="Times New Roman Bold"/>
                <w:b/>
                <w:bCs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Bold" w:hAnsi="Times New Roman Bold" w:cs="Times New Roman Bold"/>
                <w:b/>
                <w:bCs/>
                <w:color w:val="000000"/>
                <w:kern w:val="0"/>
                <w:sz w:val="18"/>
                <w:szCs w:val="18"/>
                <w:lang w:val="en-GB"/>
              </w:rPr>
              <w:t>2017</w:t>
            </w:r>
            <w:r>
              <w:rPr>
                <w:rFonts w:ascii="Times New Roman Bold" w:hAnsi="Times New Roman Bold" w:cs="Times New Roman Bold"/>
                <w:b/>
                <w:bCs/>
                <w:color w:val="000000"/>
                <w:kern w:val="0"/>
                <w:sz w:val="18"/>
                <w:szCs w:val="18"/>
              </w:rPr>
              <w:t xml:space="preserve"> (n</w:t>
            </w:r>
            <w:r>
              <w:rPr>
                <w:rFonts w:ascii="Times New Roman Bold" w:hAnsi="Times New Roman Bold" w:cs="Times New Roman Bold"/>
                <w:b/>
                <w:bCs/>
                <w:color w:val="000000"/>
                <w:kern w:val="0"/>
                <w:sz w:val="18"/>
                <w:szCs w:val="18"/>
                <w:lang w:val="en-GB"/>
              </w:rPr>
              <w:t>=788</w:t>
            </w:r>
            <w:r>
              <w:rPr>
                <w:rFonts w:ascii="Times New Roman Bold" w:hAnsi="Times New Roman Bold" w:cs="Times New Roman Bold"/>
                <w:b/>
                <w:bCs/>
                <w:color w:val="000000"/>
                <w:kern w:val="0"/>
                <w:sz w:val="18"/>
                <w:szCs w:val="18"/>
              </w:rPr>
              <w:t xml:space="preserve">) </w:t>
            </w:r>
          </w:p>
        </w:tc>
        <w:tc>
          <w:tcPr>
            <w:tcW w:w="114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Bold" w:hAnsi="Times New Roman Bold" w:cs="Times New Roman Bold"/>
                <w:b/>
                <w:bCs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Bold" w:hAnsi="Times New Roman Bold" w:cs="Times New Roman Bold"/>
                <w:b/>
                <w:bCs/>
                <w:color w:val="000000"/>
                <w:kern w:val="0"/>
                <w:sz w:val="18"/>
                <w:szCs w:val="18"/>
                <w:lang w:val="en-GB"/>
              </w:rPr>
              <w:t>2018</w:t>
            </w:r>
            <w:r>
              <w:rPr>
                <w:rFonts w:ascii="Times New Roman Bold" w:hAnsi="Times New Roman Bold" w:cs="Times New Roman Bold"/>
                <w:b/>
                <w:bCs/>
                <w:color w:val="000000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 Bold" w:hAnsi="Times New Roman Bold" w:cs="Times New Roman Bold"/>
                <w:b/>
                <w:bCs/>
                <w:color w:val="000000"/>
                <w:kern w:val="0"/>
                <w:sz w:val="18"/>
                <w:szCs w:val="18"/>
                <w:lang w:eastAsia="zh-Hans"/>
              </w:rPr>
              <w:t>n</w:t>
            </w:r>
            <w:r>
              <w:rPr>
                <w:rFonts w:ascii="Times New Roman Bold" w:hAnsi="Times New Roman Bold" w:cs="Times New Roman Bold"/>
                <w:b/>
                <w:bCs/>
                <w:color w:val="000000"/>
                <w:kern w:val="0"/>
                <w:sz w:val="18"/>
                <w:szCs w:val="18"/>
                <w:lang w:val="en-GB"/>
              </w:rPr>
              <w:t>=522</w:t>
            </w:r>
            <w:r>
              <w:rPr>
                <w:rFonts w:ascii="Times New Roman Bold" w:hAnsi="Times New Roman Bold" w:cs="Times New Roman Bold"/>
                <w:b/>
                <w:bCs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Bold" w:hAnsi="Times New Roman Bold" w:cs="Times New Roman Bold"/>
                <w:b/>
                <w:bCs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Bold" w:hAnsi="Times New Roman Bold" w:cs="Times New Roman Bold"/>
                <w:b/>
                <w:bCs/>
                <w:color w:val="000000"/>
                <w:kern w:val="0"/>
                <w:sz w:val="18"/>
                <w:szCs w:val="18"/>
                <w:lang w:val="en-GB"/>
              </w:rPr>
              <w:t>2019</w:t>
            </w:r>
            <w:r>
              <w:rPr>
                <w:rFonts w:ascii="Times New Roman Bold" w:hAnsi="Times New Roman Bold" w:cs="Times New Roman Bold"/>
                <w:b/>
                <w:bCs/>
                <w:color w:val="000000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 Bold" w:hAnsi="Times New Roman Bold" w:cs="Times New Roman Bold"/>
                <w:b/>
                <w:bCs/>
                <w:color w:val="000000"/>
                <w:kern w:val="0"/>
                <w:sz w:val="18"/>
                <w:szCs w:val="18"/>
              </w:rPr>
              <w:t>n</w:t>
            </w:r>
            <w:r>
              <w:rPr>
                <w:rFonts w:ascii="Times New Roman Bold" w:hAnsi="Times New Roman Bold" w:cs="Times New Roman Bold"/>
                <w:b/>
                <w:bCs/>
                <w:color w:val="000000"/>
                <w:kern w:val="0"/>
                <w:sz w:val="18"/>
                <w:szCs w:val="18"/>
                <w:lang w:val="en-GB"/>
              </w:rPr>
              <w:t>=445</w:t>
            </w:r>
            <w:r>
              <w:rPr>
                <w:rFonts w:ascii="Times New Roman Bold" w:hAnsi="Times New Roman Bold" w:cs="Times New Roman Bold"/>
                <w:b/>
                <w:bCs/>
                <w:color w:val="000000"/>
                <w:kern w:val="0"/>
                <w:sz w:val="18"/>
                <w:szCs w:val="18"/>
              </w:rPr>
              <w:t xml:space="preserve">) </w:t>
            </w:r>
          </w:p>
        </w:tc>
      </w:tr>
      <w:tr>
        <w:trPr>
          <w:trHeight w:val="285" w:hRule="atLeast"/>
          <w:jc w:val="center"/>
        </w:trPr>
        <w:tc>
          <w:tcPr>
            <w:tcW w:w="148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Positive detection</w:t>
            </w:r>
          </w:p>
        </w:tc>
        <w:tc>
          <w:tcPr>
            <w:tcW w:w="114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237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72.48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vertAlign w:val="superscript"/>
                <w:lang w:eastAsia="zh-Han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444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60.08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265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45.53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493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62.56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322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61.69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281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63.15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>
        <w:trPr>
          <w:trHeight w:val="285" w:hRule="atLeast"/>
          <w:jc w:val="center"/>
        </w:trPr>
        <w:tc>
          <w:tcPr>
            <w:tcW w:w="148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Bacteria</w:t>
            </w:r>
          </w:p>
        </w:tc>
        <w:tc>
          <w:tcPr>
            <w:tcW w:w="114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137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41.90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204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27.60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119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20.45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199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25.25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164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31.42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119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26.74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>
        <w:trPr>
          <w:trHeight w:val="285" w:hRule="atLeast"/>
          <w:jc w:val="center"/>
        </w:trPr>
        <w:tc>
          <w:tcPr>
            <w:tcW w:w="1485" w:type="dxa"/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Italic" w:hAnsi="Times New Roman Italic" w:cs="Times New Roman Italic"/>
                <w:i/>
                <w:iCs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Italic" w:hAnsi="Times New Roman Italic" w:cs="Times New Roman Italic"/>
                <w:i/>
                <w:iCs/>
                <w:color w:val="000000"/>
                <w:kern w:val="0"/>
                <w:sz w:val="18"/>
                <w:szCs w:val="18"/>
                <w:lang w:val="en-GB"/>
              </w:rPr>
              <w:t>M.</w:t>
            </w:r>
            <w:r>
              <w:rPr>
                <w:rFonts w:ascii="Times New Roman Italic" w:hAnsi="Times New Roman Italic" w:cs="Times New Roman Italic"/>
                <w:i/>
                <w:iCs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 Italic" w:hAnsi="Times New Roman Italic" w:cs="Times New Roman Italic"/>
                <w:i/>
                <w:iCs/>
                <w:color w:val="000000"/>
                <w:kern w:val="0"/>
                <w:sz w:val="18"/>
                <w:szCs w:val="18"/>
                <w:lang w:val="en-GB"/>
              </w:rPr>
              <w:t>pneumoniae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55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16.82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69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9.34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46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7.90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96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12.18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50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9.58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63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14.16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>
        <w:trPr>
          <w:trHeight w:val="285" w:hRule="atLeast"/>
          <w:jc w:val="center"/>
        </w:trPr>
        <w:tc>
          <w:tcPr>
            <w:tcW w:w="1485" w:type="dxa"/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Italic" w:hAnsi="Times New Roman Italic" w:cs="Times New Roman Italic"/>
                <w:i/>
                <w:iCs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Italic" w:hAnsi="Times New Roman Italic" w:cs="Times New Roman Italic"/>
                <w:i/>
                <w:iCs/>
                <w:color w:val="000000"/>
                <w:kern w:val="0"/>
                <w:sz w:val="18"/>
                <w:szCs w:val="18"/>
                <w:lang w:val="en-GB"/>
              </w:rPr>
              <w:t>H.</w:t>
            </w:r>
            <w:r>
              <w:rPr>
                <w:rFonts w:ascii="Times New Roman Italic" w:hAnsi="Times New Roman Italic" w:cs="Times New Roman Italic"/>
                <w:i/>
                <w:iCs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 Italic" w:hAnsi="Times New Roman Italic" w:cs="Times New Roman Italic"/>
                <w:i/>
                <w:iCs/>
                <w:color w:val="000000"/>
                <w:kern w:val="0"/>
                <w:sz w:val="18"/>
                <w:szCs w:val="18"/>
                <w:lang w:val="en-GB"/>
              </w:rPr>
              <w:t>influenzae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40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12.23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74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10.01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47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8.08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80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10.15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54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10.34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52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11.69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>
        <w:trPr>
          <w:trHeight w:val="285" w:hRule="atLeast"/>
          <w:jc w:val="center"/>
        </w:trPr>
        <w:tc>
          <w:tcPr>
            <w:tcW w:w="1485" w:type="dxa"/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Italic" w:hAnsi="Times New Roman Italic" w:cs="Times New Roman Italic"/>
                <w:i/>
                <w:iCs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Italic" w:hAnsi="Times New Roman Italic" w:cs="Times New Roman Italic"/>
                <w:i/>
                <w:iCs/>
                <w:color w:val="000000"/>
                <w:kern w:val="0"/>
                <w:sz w:val="18"/>
                <w:szCs w:val="18"/>
                <w:lang w:val="en-GB"/>
              </w:rPr>
              <w:t>K.</w:t>
            </w:r>
            <w:r>
              <w:rPr>
                <w:rFonts w:ascii="Times New Roman Italic" w:hAnsi="Times New Roman Italic" w:cs="Times New Roman Italic"/>
                <w:i/>
                <w:iCs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 Italic" w:hAnsi="Times New Roman Italic" w:cs="Times New Roman Italic"/>
                <w:i/>
                <w:iCs/>
                <w:color w:val="000000"/>
                <w:kern w:val="0"/>
                <w:sz w:val="18"/>
                <w:szCs w:val="18"/>
                <w:lang w:val="en-GB"/>
              </w:rPr>
              <w:t xml:space="preserve">pneumoniae 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 w:eastAsia="zh-Hans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64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19.57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 w:eastAsia="zh-Hans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82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11.10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 w:eastAsia="zh-Hans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26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4.47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 w:eastAsia="zh-Hans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76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9.64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 w:eastAsia="zh-Hans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51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9.77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 w:eastAsia="zh-Hans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54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12.13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>
        <w:trPr>
          <w:trHeight w:val="285" w:hRule="atLeast"/>
          <w:jc w:val="center"/>
        </w:trPr>
        <w:tc>
          <w:tcPr>
            <w:tcW w:w="1485" w:type="dxa"/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Italic" w:hAnsi="Times New Roman Italic" w:cs="Times New Roman Italic"/>
                <w:i/>
                <w:iCs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Italic" w:hAnsi="Times New Roman Italic" w:cs="Times New Roman Italic"/>
                <w:i/>
                <w:iCs/>
                <w:color w:val="000000"/>
                <w:kern w:val="0"/>
                <w:sz w:val="18"/>
                <w:szCs w:val="18"/>
                <w:lang w:val="en-GB"/>
              </w:rPr>
              <w:t>S.</w:t>
            </w:r>
            <w:r>
              <w:rPr>
                <w:rFonts w:ascii="Times New Roman Italic" w:hAnsi="Times New Roman Italic" w:cs="Times New Roman Italic"/>
                <w:i/>
                <w:iCs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 Italic" w:hAnsi="Times New Roman Italic" w:cs="Times New Roman Italic"/>
                <w:i/>
                <w:iCs/>
                <w:color w:val="000000"/>
                <w:kern w:val="0"/>
                <w:sz w:val="18"/>
                <w:szCs w:val="18"/>
                <w:lang w:val="en-GB"/>
              </w:rPr>
              <w:t>pneumoniae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21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6.42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53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7.17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25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4.30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73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9.26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55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10.54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25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5.62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>
        <w:trPr>
          <w:trHeight w:val="285" w:hRule="atLeast"/>
          <w:jc w:val="center"/>
        </w:trPr>
        <w:tc>
          <w:tcPr>
            <w:tcW w:w="1485" w:type="dxa"/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Italic" w:hAnsi="Times New Roman Italic" w:cs="Times New Roman Italic"/>
                <w:i/>
                <w:iCs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Italic" w:hAnsi="Times New Roman Italic" w:cs="Times New Roman Italic"/>
                <w:i/>
                <w:iCs/>
                <w:color w:val="000000"/>
                <w:kern w:val="0"/>
                <w:sz w:val="18"/>
                <w:szCs w:val="18"/>
                <w:lang w:val="en-GB"/>
              </w:rPr>
              <w:t>S.</w:t>
            </w:r>
            <w:r>
              <w:rPr>
                <w:rFonts w:ascii="Times New Roman Italic" w:hAnsi="Times New Roman Italic" w:cs="Times New Roman Italic"/>
                <w:i/>
                <w:iCs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 Italic" w:hAnsi="Times New Roman Italic" w:cs="Times New Roman Italic"/>
                <w:i/>
                <w:iCs/>
                <w:color w:val="000000"/>
                <w:kern w:val="0"/>
                <w:sz w:val="18"/>
                <w:szCs w:val="18"/>
                <w:lang w:val="en-GB"/>
              </w:rPr>
              <w:t>aureus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28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8.56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37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5.01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16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2.75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26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3.30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29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5.56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15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3.37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>
        <w:trPr>
          <w:trHeight w:val="285" w:hRule="atLeast"/>
          <w:jc w:val="center"/>
        </w:trPr>
        <w:tc>
          <w:tcPr>
            <w:tcW w:w="1485" w:type="dxa"/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Italic" w:hAnsi="Times New Roman Italic" w:cs="Times New Roman Italic"/>
                <w:i/>
                <w:iCs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Italic" w:hAnsi="Times New Roman Italic" w:cs="Times New Roman Italic"/>
                <w:i/>
                <w:iCs/>
                <w:color w:val="000000"/>
                <w:kern w:val="0"/>
                <w:sz w:val="18"/>
                <w:szCs w:val="18"/>
                <w:lang w:val="en-GB"/>
              </w:rPr>
              <w:t>M.</w:t>
            </w:r>
            <w:r>
              <w:rPr>
                <w:rFonts w:ascii="Times New Roman Italic" w:hAnsi="Times New Roman Italic" w:cs="Times New Roman Italic"/>
                <w:i/>
                <w:iCs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 Italic" w:hAnsi="Times New Roman Italic" w:cs="Times New Roman Italic"/>
                <w:i/>
                <w:iCs/>
                <w:color w:val="000000"/>
                <w:kern w:val="0"/>
                <w:sz w:val="18"/>
                <w:szCs w:val="18"/>
                <w:lang w:val="en-GB"/>
              </w:rPr>
              <w:t>catarrhalis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12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3.67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20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2.71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20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3.44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18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2.28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8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1.53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9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2.02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>
        <w:trPr>
          <w:trHeight w:val="285" w:hRule="atLeast"/>
          <w:jc w:val="center"/>
        </w:trPr>
        <w:tc>
          <w:tcPr>
            <w:tcW w:w="1485" w:type="dxa"/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Italic" w:hAnsi="Times New Roman Italic" w:cs="Times New Roman Italic"/>
                <w:i/>
                <w:iCs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Italic" w:hAnsi="Times New Roman Italic" w:cs="Times New Roman Italic"/>
                <w:i/>
                <w:iCs/>
                <w:color w:val="000000"/>
                <w:kern w:val="0"/>
                <w:sz w:val="18"/>
                <w:szCs w:val="18"/>
                <w:lang w:val="en-GB"/>
              </w:rPr>
              <w:t>P.</w:t>
            </w:r>
            <w:r>
              <w:rPr>
                <w:rFonts w:ascii="Times New Roman Italic" w:hAnsi="Times New Roman Italic" w:cs="Times New Roman Italic"/>
                <w:i/>
                <w:iCs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 Italic" w:hAnsi="Times New Roman Italic" w:cs="Times New Roman Italic"/>
                <w:i/>
                <w:iCs/>
                <w:color w:val="000000"/>
                <w:kern w:val="0"/>
                <w:sz w:val="18"/>
                <w:szCs w:val="18"/>
                <w:lang w:val="en-GB"/>
              </w:rPr>
              <w:t>jirovecii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5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1.53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26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3.52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10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1.72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8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1.02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5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0.96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0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0.00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>
        <w:trPr>
          <w:trHeight w:val="285" w:hRule="atLeast"/>
          <w:jc w:val="center"/>
        </w:trPr>
        <w:tc>
          <w:tcPr>
            <w:tcW w:w="1485" w:type="dxa"/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Italic" w:hAnsi="Times New Roman Italic" w:cs="Times New Roman Italic"/>
                <w:i/>
                <w:iCs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Italic" w:hAnsi="Times New Roman Italic" w:cs="Times New Roman Italic"/>
                <w:i/>
                <w:iCs/>
                <w:color w:val="000000"/>
                <w:kern w:val="0"/>
                <w:sz w:val="18"/>
                <w:szCs w:val="18"/>
                <w:lang w:val="en-GB"/>
              </w:rPr>
              <w:t>L.</w:t>
            </w:r>
            <w:r>
              <w:rPr>
                <w:rFonts w:ascii="Times New Roman Italic" w:hAnsi="Times New Roman Italic" w:cs="Times New Roman Italic"/>
                <w:i/>
                <w:iCs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 Italic" w:hAnsi="Times New Roman Italic" w:cs="Times New Roman Italic"/>
                <w:i/>
                <w:iCs/>
                <w:color w:val="000000"/>
                <w:kern w:val="0"/>
                <w:sz w:val="18"/>
                <w:szCs w:val="18"/>
                <w:lang w:val="en-GB"/>
              </w:rPr>
              <w:t>pneumophila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4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1.22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2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0.27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12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2.06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5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0.63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10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1.92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2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0.45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>
        <w:trPr>
          <w:trHeight w:val="285" w:hRule="atLeast"/>
          <w:jc w:val="center"/>
        </w:trPr>
        <w:tc>
          <w:tcPr>
            <w:tcW w:w="1485" w:type="dxa"/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Italic" w:hAnsi="Times New Roman Italic" w:cs="Times New Roman Italic"/>
                <w:i/>
                <w:iCs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Italic" w:hAnsi="Times New Roman Italic" w:cs="Times New Roman Italic"/>
                <w:i/>
                <w:iCs/>
                <w:color w:val="000000"/>
                <w:kern w:val="0"/>
                <w:sz w:val="18"/>
                <w:szCs w:val="18"/>
                <w:lang w:val="en-GB"/>
              </w:rPr>
              <w:t>C.</w:t>
            </w:r>
            <w:r>
              <w:rPr>
                <w:rFonts w:ascii="Times New Roman Italic" w:hAnsi="Times New Roman Italic" w:cs="Times New Roman Italic"/>
                <w:i/>
                <w:iCs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 Italic" w:hAnsi="Times New Roman Italic" w:cs="Times New Roman Italic"/>
                <w:i/>
                <w:iCs/>
                <w:color w:val="000000"/>
                <w:kern w:val="0"/>
                <w:sz w:val="18"/>
                <w:szCs w:val="18"/>
                <w:lang w:val="en-GB"/>
              </w:rPr>
              <w:t>pneumoniae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 w:eastAsia="zh-Hans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6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1.83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 w:eastAsia="zh-Hans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2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0.27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 w:eastAsia="zh-Hans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2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0.34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 w:eastAsia="zh-Hans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11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1.40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 w:eastAsia="zh-Hans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12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2.30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 w:eastAsia="zh-Hans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2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0.45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>
        <w:trPr>
          <w:trHeight w:val="285" w:hRule="atLeast"/>
          <w:jc w:val="center"/>
        </w:trPr>
        <w:tc>
          <w:tcPr>
            <w:tcW w:w="1485" w:type="dxa"/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Italic" w:hAnsi="Times New Roman Italic" w:cs="Times New Roman Italic"/>
                <w:i/>
                <w:iCs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Italic" w:hAnsi="Times New Roman Italic" w:cs="Times New Roman Italic"/>
                <w:i/>
                <w:iCs/>
                <w:color w:val="000000"/>
                <w:kern w:val="0"/>
                <w:sz w:val="18"/>
                <w:szCs w:val="18"/>
                <w:lang w:val="en-GB"/>
              </w:rPr>
              <w:t>Bordetella</w:t>
            </w:r>
            <w:r>
              <w:rPr>
                <w:rFonts w:ascii="Times New Roman Italic" w:hAnsi="Times New Roman Italic" w:cs="Times New Roman Italic"/>
                <w:i/>
                <w:iCs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color w:val="000000"/>
                <w:kern w:val="0"/>
                <w:sz w:val="18"/>
                <w:szCs w:val="18"/>
                <w:lang w:val="en-GB"/>
              </w:rPr>
              <w:t>spp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0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0.00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8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1.08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3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0.52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4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0.51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6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1.15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6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1.35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>
        <w:trPr>
          <w:trHeight w:val="285" w:hRule="atLeast"/>
          <w:jc w:val="center"/>
        </w:trPr>
        <w:tc>
          <w:tcPr>
            <w:tcW w:w="1485" w:type="dxa"/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Italic" w:hAnsi="Times New Roman Italic" w:cs="Times New Roman Italic"/>
                <w:i/>
                <w:iCs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Italic" w:hAnsi="Times New Roman Italic" w:cs="Times New Roman Italic"/>
                <w:i/>
                <w:iCs/>
                <w:color w:val="000000"/>
                <w:kern w:val="0"/>
                <w:sz w:val="18"/>
                <w:szCs w:val="18"/>
                <w:lang w:val="en-GB"/>
              </w:rPr>
              <w:t>Hib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5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1.53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1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0.14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0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0.00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5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0.63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1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0.19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0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0.00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>
        <w:trPr>
          <w:trHeight w:val="285" w:hRule="atLeast"/>
          <w:jc w:val="center"/>
        </w:trPr>
        <w:tc>
          <w:tcPr>
            <w:tcW w:w="1485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Italic" w:hAnsi="Times New Roman Italic" w:cs="Times New Roman Italic"/>
                <w:i/>
                <w:iCs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Italic" w:hAnsi="Times New Roman Italic" w:cs="Times New Roman Italic"/>
                <w:i/>
                <w:iCs/>
                <w:color w:val="000000"/>
                <w:kern w:val="0"/>
                <w:sz w:val="18"/>
                <w:szCs w:val="18"/>
                <w:lang w:val="en-GB"/>
              </w:rPr>
              <w:t>Salmonella</w:t>
            </w:r>
            <w:r>
              <w:rPr>
                <w:rFonts w:ascii="Times New Roman Italic" w:hAnsi="Times New Roman Italic" w:cs="Times New Roman Italic"/>
                <w:i/>
                <w:iCs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color w:val="000000"/>
                <w:kern w:val="0"/>
                <w:sz w:val="18"/>
                <w:szCs w:val="18"/>
                <w:lang w:val="en-GB"/>
              </w:rPr>
              <w:t>spp</w:t>
            </w:r>
          </w:p>
        </w:tc>
        <w:tc>
          <w:tcPr>
            <w:tcW w:w="114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0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0.00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3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0.41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0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0.00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0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0.00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0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0.00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1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0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0.00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>
        <w:trPr>
          <w:trHeight w:val="285" w:hRule="atLeast"/>
          <w:jc w:val="center"/>
        </w:trPr>
        <w:tc>
          <w:tcPr>
            <w:tcW w:w="148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V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irus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es</w:t>
            </w:r>
          </w:p>
        </w:tc>
        <w:tc>
          <w:tcPr>
            <w:tcW w:w="114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 w:eastAsia="zh-Hans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62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18.96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 w:eastAsia="zh-Hans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144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19.49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 w:eastAsia="zh-Hans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96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16.49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 w:eastAsia="zh-Hans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158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20.05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 w:eastAsia="zh-Hans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93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17.82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 w:eastAsia="zh-Hans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95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21.35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>
        <w:trPr>
          <w:trHeight w:val="285" w:hRule="atLeast"/>
          <w:jc w:val="center"/>
        </w:trPr>
        <w:tc>
          <w:tcPr>
            <w:tcW w:w="1485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HRVs</w:t>
            </w:r>
          </w:p>
        </w:tc>
        <w:tc>
          <w:tcPr>
            <w:tcW w:w="114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35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10.70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65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8.80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44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7.56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74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9.39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41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7.85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1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44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9.89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>
        <w:trPr>
          <w:trHeight w:val="285" w:hRule="atLeast"/>
          <w:jc w:val="center"/>
        </w:trPr>
        <w:tc>
          <w:tcPr>
            <w:tcW w:w="1485" w:type="dxa"/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IFVA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26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7.95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54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7.31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29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4.98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104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13.20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50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9.58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60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13.48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>
        <w:trPr>
          <w:trHeight w:val="285" w:hRule="atLeast"/>
          <w:jc w:val="center"/>
        </w:trPr>
        <w:tc>
          <w:tcPr>
            <w:tcW w:w="1485" w:type="dxa"/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IFVB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2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0.61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18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2.44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10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1.72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18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2.28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18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3.45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8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1.80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>
        <w:trPr>
          <w:trHeight w:val="285" w:hRule="atLeast"/>
          <w:jc w:val="center"/>
        </w:trPr>
        <w:tc>
          <w:tcPr>
            <w:tcW w:w="1485" w:type="dxa"/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IFVC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0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0.00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0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0.00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1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0.17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0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0.00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0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0.00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0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0.00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>
        <w:trPr>
          <w:trHeight w:val="285" w:hRule="atLeast"/>
          <w:jc w:val="center"/>
        </w:trPr>
        <w:tc>
          <w:tcPr>
            <w:tcW w:w="1485" w:type="dxa"/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Adv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12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3.67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23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3.11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12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2.06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24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3.05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12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2.30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15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3.37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>
        <w:trPr>
          <w:trHeight w:val="285" w:hRule="atLeast"/>
          <w:jc w:val="center"/>
        </w:trPr>
        <w:tc>
          <w:tcPr>
            <w:tcW w:w="1485" w:type="dxa"/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RSV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12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3.67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20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2.71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9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1.55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14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1.78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12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2.30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13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2.92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>
        <w:trPr>
          <w:trHeight w:val="285" w:hRule="atLeast"/>
          <w:jc w:val="center"/>
        </w:trPr>
        <w:tc>
          <w:tcPr>
            <w:tcW w:w="1485" w:type="dxa"/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HCoV-229E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3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0.92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23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3.11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9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1.55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18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2.28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1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0.19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3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0.67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>
        <w:trPr>
          <w:trHeight w:val="285" w:hRule="atLeast"/>
          <w:jc w:val="center"/>
        </w:trPr>
        <w:tc>
          <w:tcPr>
            <w:tcW w:w="1485" w:type="dxa"/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HCoV-OC43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4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1.22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10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1.35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11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1.89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19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2.41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5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0.96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4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0.90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>
        <w:trPr>
          <w:trHeight w:val="285" w:hRule="atLeast"/>
          <w:jc w:val="center"/>
        </w:trPr>
        <w:tc>
          <w:tcPr>
            <w:tcW w:w="1485" w:type="dxa"/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HCoV-HKU1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3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0.92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8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1.08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2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0.34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7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0.89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4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0.77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4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0.90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>
        <w:trPr>
          <w:trHeight w:val="285" w:hRule="atLeast"/>
          <w:jc w:val="center"/>
        </w:trPr>
        <w:tc>
          <w:tcPr>
            <w:tcW w:w="1485" w:type="dxa"/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HCoV-NL63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12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3.67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5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0.68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2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0.34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1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0.13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4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0.77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0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0.00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>
        <w:trPr>
          <w:trHeight w:val="285" w:hRule="atLeast"/>
          <w:jc w:val="center"/>
        </w:trPr>
        <w:tc>
          <w:tcPr>
            <w:tcW w:w="1485" w:type="dxa"/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HPIV1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1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0.31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6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0.81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1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0.17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1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0.13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0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0.00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1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0.22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>
        <w:trPr>
          <w:trHeight w:val="285" w:hRule="atLeast"/>
          <w:jc w:val="center"/>
        </w:trPr>
        <w:tc>
          <w:tcPr>
            <w:tcW w:w="1485" w:type="dxa"/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HPIV2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0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0.00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2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0.27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1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0.17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5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0.63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0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0.00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0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0.00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>
        <w:trPr>
          <w:trHeight w:val="285" w:hRule="atLeast"/>
          <w:jc w:val="center"/>
        </w:trPr>
        <w:tc>
          <w:tcPr>
            <w:tcW w:w="1485" w:type="dxa"/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HPIV3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4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1.22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8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1.08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10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1.72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56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7.11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8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1.53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8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1.80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>
        <w:trPr>
          <w:trHeight w:val="285" w:hRule="atLeast"/>
          <w:jc w:val="center"/>
        </w:trPr>
        <w:tc>
          <w:tcPr>
            <w:tcW w:w="1485" w:type="dxa"/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HPIV4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5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1.53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1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0.14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1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0.17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2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0.25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2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0.38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1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0.22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>
        <w:trPr>
          <w:trHeight w:val="285" w:hRule="atLeast"/>
          <w:jc w:val="center"/>
        </w:trPr>
        <w:tc>
          <w:tcPr>
            <w:tcW w:w="1485" w:type="dxa"/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HMPV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4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1.22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28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3.79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9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1.55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9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1.14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10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1.92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6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1.35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>
        <w:trPr>
          <w:trHeight w:val="285" w:hRule="atLeast"/>
          <w:jc w:val="center"/>
        </w:trPr>
        <w:tc>
          <w:tcPr>
            <w:tcW w:w="1485" w:type="dxa"/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EVs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4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1.22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3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0.41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7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1.20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1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0.13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3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0.57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8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1.80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>
        <w:trPr>
          <w:trHeight w:val="285" w:hRule="atLeast"/>
          <w:jc w:val="center"/>
        </w:trPr>
        <w:tc>
          <w:tcPr>
            <w:tcW w:w="1485" w:type="dxa"/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HBoV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0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0.00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1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0.14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0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0.00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1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0.13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1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0.19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2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0.45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>
        <w:trPr>
          <w:trHeight w:val="285" w:hRule="atLeast"/>
          <w:jc w:val="center"/>
        </w:trPr>
        <w:tc>
          <w:tcPr>
            <w:tcW w:w="1485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HPeV</w:t>
            </w:r>
          </w:p>
        </w:tc>
        <w:tc>
          <w:tcPr>
            <w:tcW w:w="114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2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0.61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1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0.14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2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0.34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0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0.00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0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0.00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41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0 (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0.00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</w:tr>
    </w:tbl>
    <w:p>
      <w:pPr>
        <w:jc w:val="left"/>
        <w:rPr>
          <w:rFonts w:hint="default"/>
          <w:b/>
          <w:bCs/>
          <w:sz w:val="24"/>
          <w:lang w:eastAsia="zh-Hans"/>
        </w:rPr>
      </w:pPr>
      <w:r>
        <w:rPr>
          <w:rFonts w:hint="eastAsia" w:ascii="Times New Roman Regular" w:hAnsi="Times New Roman Regular" w:cs="Times New Roman Regular"/>
          <w:color w:val="000000"/>
          <w:kern w:val="0"/>
          <w:szCs w:val="21"/>
          <w:vertAlign w:val="superscript"/>
          <w:lang w:eastAsia="zh-Hans" w:bidi="ar"/>
        </w:rPr>
        <w:t>a</w:t>
      </w:r>
      <w:r>
        <w:rPr>
          <w:rFonts w:ascii="Times New Roman Regular" w:hAnsi="Times New Roman Regular" w:cs="Times New Roman Regular"/>
          <w:color w:val="000000"/>
          <w:kern w:val="0"/>
          <w:szCs w:val="21"/>
          <w:vertAlign w:val="superscript"/>
          <w:lang w:eastAsia="zh-Hans" w:bidi="ar"/>
        </w:rPr>
        <w:t xml:space="preserve"> </w:t>
      </w:r>
      <w:r>
        <w:rPr>
          <w:rFonts w:ascii="Times New Roman Regular" w:hAnsi="Times New Roman Regular" w:cs="Times New Roman Regular"/>
          <w:color w:val="000000"/>
          <w:kern w:val="0"/>
          <w:sz w:val="16"/>
          <w:szCs w:val="16"/>
          <w:lang w:val="en-GB" w:bidi="ar"/>
        </w:rPr>
        <w:t>Numbers in parentheses indicate the percentage of positive infection in the total sample</w:t>
      </w:r>
      <w:r>
        <w:rPr>
          <w:rFonts w:hint="eastAsia" w:ascii="Times New Roman Regular" w:hAnsi="Times New Roman Regular" w:cs="Times New Roman Regular"/>
          <w:color w:val="000000"/>
          <w:kern w:val="0"/>
          <w:sz w:val="16"/>
          <w:szCs w:val="16"/>
          <w:lang w:eastAsia="zh-Hans" w:bidi="ar"/>
        </w:rPr>
        <w:t>s</w:t>
      </w:r>
      <w:r>
        <w:rPr>
          <w:rFonts w:ascii="Times New Roman Regular" w:hAnsi="Times New Roman Regular" w:cs="Times New Roman Regular"/>
          <w:color w:val="000000"/>
          <w:kern w:val="0"/>
          <w:sz w:val="16"/>
          <w:szCs w:val="16"/>
          <w:lang w:val="en-GB" w:bidi="ar"/>
        </w:rPr>
        <w:t xml:space="preserve"> for that </w:t>
      </w:r>
      <w:r>
        <w:rPr>
          <w:rFonts w:hint="eastAsia" w:ascii="Times New Roman Regular" w:hAnsi="Times New Roman Regular" w:cs="Times New Roman Regular"/>
          <w:color w:val="000000"/>
          <w:kern w:val="0"/>
          <w:sz w:val="16"/>
          <w:szCs w:val="16"/>
          <w:lang w:eastAsia="zh-Hans" w:bidi="ar"/>
        </w:rPr>
        <w:t>year</w:t>
      </w:r>
      <w:r>
        <w:rPr>
          <w:rFonts w:ascii="Times New Roman Regular" w:hAnsi="Times New Roman Regular" w:cs="Times New Roman Regular"/>
          <w:color w:val="000000"/>
          <w:kern w:val="0"/>
          <w:sz w:val="16"/>
          <w:szCs w:val="16"/>
          <w:lang w:bidi="ar"/>
        </w:rPr>
        <w:t xml:space="preserve">. 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0000" w:usb1="00000000" w:usb2="00000000" w:usb3="00000000" w:csb0="00000000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font-weight : 400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苹方-简">
    <w:panose1 w:val="020B0400000000000000"/>
    <w:charset w:val="86"/>
    <w:family w:val="auto"/>
    <w:pitch w:val="default"/>
    <w:sig w:usb0="00000000" w:usb1="00000000" w:usb2="00000000" w:usb3="00000000" w:csb0="00160000" w:csb1="00000000"/>
  </w:font>
  <w:font w:name="Times New Roman Italic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Times New Roman Bold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Times New Roman Regular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4935" cy="131445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935" cy="1314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11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9.05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BYAAABkcnMvUEsBAhQAFAAAAAgAh07iQKXcYXXSAAAAAwEAAA8AAAAAAAAAAQAg&#10;AAAAOAAAAGRycy9kb3ducmV2LnhtbFBLAQIUABQAAAAIAIdO4kD9cSmENwIAAGEEAAAOAAAAAAAA&#10;AAEAIAAAADcBAABkcnMvZTJvRG9jLnhtbFBLBQYAAAAABgAGAFkBAADg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 \* MERGEFORMAT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11</w:t>
                    </w:r>
                    <w:r>
                      <w:rPr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5"/>
  <w:embedSystemFonts/>
  <w:bordersDoNotSurroundHeader w:val="1"/>
  <w:bordersDoNotSurroundFooter w:val="1"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FFFFF11C"/>
    <w:rsid w:val="000011E4"/>
    <w:rsid w:val="00005DC7"/>
    <w:rsid w:val="000072E4"/>
    <w:rsid w:val="00052192"/>
    <w:rsid w:val="000A5E66"/>
    <w:rsid w:val="001133F0"/>
    <w:rsid w:val="0017774E"/>
    <w:rsid w:val="00237EB8"/>
    <w:rsid w:val="00316072"/>
    <w:rsid w:val="0038740B"/>
    <w:rsid w:val="00416947"/>
    <w:rsid w:val="004219A9"/>
    <w:rsid w:val="004634FF"/>
    <w:rsid w:val="004B4901"/>
    <w:rsid w:val="00534AA4"/>
    <w:rsid w:val="006C1B57"/>
    <w:rsid w:val="006D30AB"/>
    <w:rsid w:val="007736BA"/>
    <w:rsid w:val="007A40EE"/>
    <w:rsid w:val="008235C5"/>
    <w:rsid w:val="00824193"/>
    <w:rsid w:val="008A0D65"/>
    <w:rsid w:val="008B4C2D"/>
    <w:rsid w:val="00937CD9"/>
    <w:rsid w:val="00960F14"/>
    <w:rsid w:val="00962B47"/>
    <w:rsid w:val="009854F1"/>
    <w:rsid w:val="009E2F5C"/>
    <w:rsid w:val="00A42BB6"/>
    <w:rsid w:val="00A677A1"/>
    <w:rsid w:val="00A933B5"/>
    <w:rsid w:val="00AB70FD"/>
    <w:rsid w:val="00BD5BAF"/>
    <w:rsid w:val="00BF05DF"/>
    <w:rsid w:val="00BF62E7"/>
    <w:rsid w:val="00CA528B"/>
    <w:rsid w:val="00CE6CEE"/>
    <w:rsid w:val="00CF2C50"/>
    <w:rsid w:val="00DA67D9"/>
    <w:rsid w:val="00DB0AB7"/>
    <w:rsid w:val="00DF67AD"/>
    <w:rsid w:val="00E3416E"/>
    <w:rsid w:val="00EC2067"/>
    <w:rsid w:val="00EC2EB7"/>
    <w:rsid w:val="03F298D2"/>
    <w:rsid w:val="0AF9CAC4"/>
    <w:rsid w:val="0BFF6321"/>
    <w:rsid w:val="0D6F1446"/>
    <w:rsid w:val="0D7C9A0A"/>
    <w:rsid w:val="0D9E99C0"/>
    <w:rsid w:val="0DD783C5"/>
    <w:rsid w:val="0DD7F021"/>
    <w:rsid w:val="0DFA065A"/>
    <w:rsid w:val="0E6E9226"/>
    <w:rsid w:val="0EB7B328"/>
    <w:rsid w:val="0ED88D0C"/>
    <w:rsid w:val="0EDAFE0D"/>
    <w:rsid w:val="0F1C86D5"/>
    <w:rsid w:val="0F7E31CB"/>
    <w:rsid w:val="0FDF18AD"/>
    <w:rsid w:val="0FFF8B38"/>
    <w:rsid w:val="12DF0A77"/>
    <w:rsid w:val="12FE1A0C"/>
    <w:rsid w:val="139B98DA"/>
    <w:rsid w:val="173D2972"/>
    <w:rsid w:val="176F8218"/>
    <w:rsid w:val="177FB90D"/>
    <w:rsid w:val="17975273"/>
    <w:rsid w:val="17BD20AC"/>
    <w:rsid w:val="17BDD589"/>
    <w:rsid w:val="18EFFB57"/>
    <w:rsid w:val="18FB6FF4"/>
    <w:rsid w:val="1BAE308F"/>
    <w:rsid w:val="1BEF8CDD"/>
    <w:rsid w:val="1BFCB2AF"/>
    <w:rsid w:val="1EAB19A3"/>
    <w:rsid w:val="1EF61978"/>
    <w:rsid w:val="1F595061"/>
    <w:rsid w:val="1F77534A"/>
    <w:rsid w:val="1FB388AD"/>
    <w:rsid w:val="1FEB6B6E"/>
    <w:rsid w:val="1FEFA7A4"/>
    <w:rsid w:val="1FFB4F96"/>
    <w:rsid w:val="1FFE535D"/>
    <w:rsid w:val="1FFF4925"/>
    <w:rsid w:val="23B707C1"/>
    <w:rsid w:val="2556EAC1"/>
    <w:rsid w:val="257B24D9"/>
    <w:rsid w:val="26DE9A73"/>
    <w:rsid w:val="28AF1D4E"/>
    <w:rsid w:val="29FB35C5"/>
    <w:rsid w:val="2A7D1A6A"/>
    <w:rsid w:val="2ADE5221"/>
    <w:rsid w:val="2BAED086"/>
    <w:rsid w:val="2BEFC90F"/>
    <w:rsid w:val="2BFFB160"/>
    <w:rsid w:val="2CD8559E"/>
    <w:rsid w:val="2D3747B2"/>
    <w:rsid w:val="2E7FB699"/>
    <w:rsid w:val="2E97DA88"/>
    <w:rsid w:val="2EF75B7F"/>
    <w:rsid w:val="2EFA4510"/>
    <w:rsid w:val="2EFB2EB4"/>
    <w:rsid w:val="2EFF1A91"/>
    <w:rsid w:val="2F45E0BF"/>
    <w:rsid w:val="2F50E6B3"/>
    <w:rsid w:val="2FD3E3BF"/>
    <w:rsid w:val="2FE66899"/>
    <w:rsid w:val="2FEB2E8D"/>
    <w:rsid w:val="2FEF1C59"/>
    <w:rsid w:val="2FF327C5"/>
    <w:rsid w:val="2FFF3A37"/>
    <w:rsid w:val="2FFFD7F9"/>
    <w:rsid w:val="32DF4D17"/>
    <w:rsid w:val="32FF60A1"/>
    <w:rsid w:val="33FF2F7E"/>
    <w:rsid w:val="34AF09C8"/>
    <w:rsid w:val="34DEC8B9"/>
    <w:rsid w:val="34E7AD66"/>
    <w:rsid w:val="35552C30"/>
    <w:rsid w:val="35D71806"/>
    <w:rsid w:val="35DE5DE8"/>
    <w:rsid w:val="35F75E88"/>
    <w:rsid w:val="36E7F814"/>
    <w:rsid w:val="36FF9AB2"/>
    <w:rsid w:val="37455DBD"/>
    <w:rsid w:val="375A0260"/>
    <w:rsid w:val="37BABFF4"/>
    <w:rsid w:val="37DFBFCD"/>
    <w:rsid w:val="37E9892E"/>
    <w:rsid w:val="37EEAD34"/>
    <w:rsid w:val="3863E0BF"/>
    <w:rsid w:val="395F2391"/>
    <w:rsid w:val="39CF9F4B"/>
    <w:rsid w:val="39FF3307"/>
    <w:rsid w:val="3A671A52"/>
    <w:rsid w:val="3A9DE6EE"/>
    <w:rsid w:val="3ABF8A90"/>
    <w:rsid w:val="3AFC1C7C"/>
    <w:rsid w:val="3B77EF20"/>
    <w:rsid w:val="3B9B843E"/>
    <w:rsid w:val="3BAFD6F0"/>
    <w:rsid w:val="3BBC8D2B"/>
    <w:rsid w:val="3BC11FCE"/>
    <w:rsid w:val="3BDE603C"/>
    <w:rsid w:val="3BF57BE2"/>
    <w:rsid w:val="3BF6BD13"/>
    <w:rsid w:val="3BF75A21"/>
    <w:rsid w:val="3BFCC35D"/>
    <w:rsid w:val="3BFED306"/>
    <w:rsid w:val="3BFF21C1"/>
    <w:rsid w:val="3C77DED7"/>
    <w:rsid w:val="3C99AD1C"/>
    <w:rsid w:val="3CF3F94D"/>
    <w:rsid w:val="3CFF3B25"/>
    <w:rsid w:val="3CFFCF8D"/>
    <w:rsid w:val="3D352FEF"/>
    <w:rsid w:val="3D4B752E"/>
    <w:rsid w:val="3D9F5627"/>
    <w:rsid w:val="3DA7F779"/>
    <w:rsid w:val="3DD2DA0B"/>
    <w:rsid w:val="3DD50832"/>
    <w:rsid w:val="3DDFDBFE"/>
    <w:rsid w:val="3DE77492"/>
    <w:rsid w:val="3DF9C747"/>
    <w:rsid w:val="3DFF2CEC"/>
    <w:rsid w:val="3E9F520E"/>
    <w:rsid w:val="3EA9E2A6"/>
    <w:rsid w:val="3EB713B2"/>
    <w:rsid w:val="3ED60D9E"/>
    <w:rsid w:val="3EDF33D2"/>
    <w:rsid w:val="3EEE08A3"/>
    <w:rsid w:val="3EF626DC"/>
    <w:rsid w:val="3EFB2B7D"/>
    <w:rsid w:val="3EFE6945"/>
    <w:rsid w:val="3F3B891A"/>
    <w:rsid w:val="3F46779A"/>
    <w:rsid w:val="3F714CDC"/>
    <w:rsid w:val="3F735A20"/>
    <w:rsid w:val="3F7C837F"/>
    <w:rsid w:val="3F7DF5FF"/>
    <w:rsid w:val="3F7E60E4"/>
    <w:rsid w:val="3F8C3965"/>
    <w:rsid w:val="3F95F256"/>
    <w:rsid w:val="3FB70A60"/>
    <w:rsid w:val="3FB7F779"/>
    <w:rsid w:val="3FBF25BB"/>
    <w:rsid w:val="3FD3E8C2"/>
    <w:rsid w:val="3FD7330F"/>
    <w:rsid w:val="3FD75D58"/>
    <w:rsid w:val="3FD7C1E7"/>
    <w:rsid w:val="3FE7E124"/>
    <w:rsid w:val="3FEB663C"/>
    <w:rsid w:val="3FEB8C03"/>
    <w:rsid w:val="3FEF3BA6"/>
    <w:rsid w:val="3FF7FF55"/>
    <w:rsid w:val="3FF9D1CA"/>
    <w:rsid w:val="3FFA3AC4"/>
    <w:rsid w:val="3FFB0AD5"/>
    <w:rsid w:val="3FFC19A3"/>
    <w:rsid w:val="3FFD9861"/>
    <w:rsid w:val="3FFE4F7B"/>
    <w:rsid w:val="3FFE7C2F"/>
    <w:rsid w:val="3FFECE39"/>
    <w:rsid w:val="3FFFCBF4"/>
    <w:rsid w:val="3FFFCE03"/>
    <w:rsid w:val="3FFFEA9A"/>
    <w:rsid w:val="415EF882"/>
    <w:rsid w:val="46DFC6BF"/>
    <w:rsid w:val="47F73C9B"/>
    <w:rsid w:val="47FF3F08"/>
    <w:rsid w:val="48F7E418"/>
    <w:rsid w:val="4B7F39A8"/>
    <w:rsid w:val="4BE51B1A"/>
    <w:rsid w:val="4CAEE5F9"/>
    <w:rsid w:val="4CF2D668"/>
    <w:rsid w:val="4CF7ED7E"/>
    <w:rsid w:val="4DBD968A"/>
    <w:rsid w:val="4DE1C908"/>
    <w:rsid w:val="4DEFC93F"/>
    <w:rsid w:val="4EB7E3CB"/>
    <w:rsid w:val="4EBEA358"/>
    <w:rsid w:val="4EED1C3A"/>
    <w:rsid w:val="4EF72ED3"/>
    <w:rsid w:val="4F57F778"/>
    <w:rsid w:val="4F736B82"/>
    <w:rsid w:val="4F7E8586"/>
    <w:rsid w:val="4FAD1D75"/>
    <w:rsid w:val="4FD71A1B"/>
    <w:rsid w:val="4FDB049A"/>
    <w:rsid w:val="4FF677B2"/>
    <w:rsid w:val="51A966C6"/>
    <w:rsid w:val="52DF87BC"/>
    <w:rsid w:val="52ED7E16"/>
    <w:rsid w:val="53BFC6C7"/>
    <w:rsid w:val="53FA1841"/>
    <w:rsid w:val="54F8287C"/>
    <w:rsid w:val="554D771E"/>
    <w:rsid w:val="555DE720"/>
    <w:rsid w:val="55AE0261"/>
    <w:rsid w:val="55D6C0E2"/>
    <w:rsid w:val="55E6F710"/>
    <w:rsid w:val="55EF6400"/>
    <w:rsid w:val="568EB474"/>
    <w:rsid w:val="56FF6D84"/>
    <w:rsid w:val="571D4B90"/>
    <w:rsid w:val="5777430E"/>
    <w:rsid w:val="5790CFD6"/>
    <w:rsid w:val="579BD431"/>
    <w:rsid w:val="57B32EB0"/>
    <w:rsid w:val="57B54B3F"/>
    <w:rsid w:val="57EBFBE0"/>
    <w:rsid w:val="57EFF974"/>
    <w:rsid w:val="57FB8AAF"/>
    <w:rsid w:val="57FF79EA"/>
    <w:rsid w:val="57FFE6A4"/>
    <w:rsid w:val="58FFC258"/>
    <w:rsid w:val="59B5D335"/>
    <w:rsid w:val="59FF83B2"/>
    <w:rsid w:val="5A9D5671"/>
    <w:rsid w:val="5AAF6AB4"/>
    <w:rsid w:val="5AEF036A"/>
    <w:rsid w:val="5AF651D4"/>
    <w:rsid w:val="5B27EECB"/>
    <w:rsid w:val="5B6F951F"/>
    <w:rsid w:val="5B936501"/>
    <w:rsid w:val="5BBB87F1"/>
    <w:rsid w:val="5BBF5513"/>
    <w:rsid w:val="5BBF5A3F"/>
    <w:rsid w:val="5BD7155C"/>
    <w:rsid w:val="5BE50764"/>
    <w:rsid w:val="5BEF336C"/>
    <w:rsid w:val="5BFC97E9"/>
    <w:rsid w:val="5BFF9453"/>
    <w:rsid w:val="5CFE00F5"/>
    <w:rsid w:val="5CFF7FD3"/>
    <w:rsid w:val="5D334AC3"/>
    <w:rsid w:val="5D760ECB"/>
    <w:rsid w:val="5D7D58CA"/>
    <w:rsid w:val="5D9FFBE4"/>
    <w:rsid w:val="5DA710F5"/>
    <w:rsid w:val="5DE34513"/>
    <w:rsid w:val="5DFB68CB"/>
    <w:rsid w:val="5DFB7627"/>
    <w:rsid w:val="5DFD7A05"/>
    <w:rsid w:val="5DFE8F5D"/>
    <w:rsid w:val="5DFEBD9F"/>
    <w:rsid w:val="5DFF8CB7"/>
    <w:rsid w:val="5EF3E280"/>
    <w:rsid w:val="5EF738F5"/>
    <w:rsid w:val="5EFBB862"/>
    <w:rsid w:val="5EFF8D1F"/>
    <w:rsid w:val="5EFFA1B0"/>
    <w:rsid w:val="5F1B7686"/>
    <w:rsid w:val="5F33067A"/>
    <w:rsid w:val="5F3702B3"/>
    <w:rsid w:val="5F3D842A"/>
    <w:rsid w:val="5F450F86"/>
    <w:rsid w:val="5F534363"/>
    <w:rsid w:val="5F5F2912"/>
    <w:rsid w:val="5F73CF43"/>
    <w:rsid w:val="5F7F07ED"/>
    <w:rsid w:val="5F9A9245"/>
    <w:rsid w:val="5F9D7883"/>
    <w:rsid w:val="5FBF5366"/>
    <w:rsid w:val="5FBFAC85"/>
    <w:rsid w:val="5FD56856"/>
    <w:rsid w:val="5FD7FF98"/>
    <w:rsid w:val="5FDB7965"/>
    <w:rsid w:val="5FDD1FB0"/>
    <w:rsid w:val="5FDEC1C0"/>
    <w:rsid w:val="5FDF02E6"/>
    <w:rsid w:val="5FDF9FBD"/>
    <w:rsid w:val="5FE3E943"/>
    <w:rsid w:val="5FEDF833"/>
    <w:rsid w:val="5FEF88D9"/>
    <w:rsid w:val="5FF3E8DE"/>
    <w:rsid w:val="5FF64C11"/>
    <w:rsid w:val="5FF78C90"/>
    <w:rsid w:val="5FF944E2"/>
    <w:rsid w:val="5FFE78AF"/>
    <w:rsid w:val="5FFF48DE"/>
    <w:rsid w:val="5FFFA411"/>
    <w:rsid w:val="639F6ED5"/>
    <w:rsid w:val="63BBA104"/>
    <w:rsid w:val="63BF637C"/>
    <w:rsid w:val="63E5A97F"/>
    <w:rsid w:val="63FF5026"/>
    <w:rsid w:val="652D5CA5"/>
    <w:rsid w:val="65EF48E6"/>
    <w:rsid w:val="65FC0AF1"/>
    <w:rsid w:val="661F24E4"/>
    <w:rsid w:val="662E4575"/>
    <w:rsid w:val="66BDD74E"/>
    <w:rsid w:val="66D9ECA4"/>
    <w:rsid w:val="66E740FC"/>
    <w:rsid w:val="66EFEF7A"/>
    <w:rsid w:val="66FFF55F"/>
    <w:rsid w:val="67072B7A"/>
    <w:rsid w:val="673E4746"/>
    <w:rsid w:val="67D344E1"/>
    <w:rsid w:val="67EDBB80"/>
    <w:rsid w:val="67F0A229"/>
    <w:rsid w:val="67F1AA3E"/>
    <w:rsid w:val="68512EC7"/>
    <w:rsid w:val="6979A00F"/>
    <w:rsid w:val="69B545B8"/>
    <w:rsid w:val="69F33BB3"/>
    <w:rsid w:val="6A6C5F76"/>
    <w:rsid w:val="6A9BE861"/>
    <w:rsid w:val="6AF2189E"/>
    <w:rsid w:val="6AFD7C82"/>
    <w:rsid w:val="6B9BF99A"/>
    <w:rsid w:val="6BD38519"/>
    <w:rsid w:val="6BDD5DE8"/>
    <w:rsid w:val="6BF786CD"/>
    <w:rsid w:val="6BFF5AD1"/>
    <w:rsid w:val="6CDB7D57"/>
    <w:rsid w:val="6D3FE3DF"/>
    <w:rsid w:val="6D770546"/>
    <w:rsid w:val="6D7F70B8"/>
    <w:rsid w:val="6DAB8936"/>
    <w:rsid w:val="6DB339E3"/>
    <w:rsid w:val="6DBB0FF0"/>
    <w:rsid w:val="6DDFAE78"/>
    <w:rsid w:val="6E7ECD62"/>
    <w:rsid w:val="6EDFCFEF"/>
    <w:rsid w:val="6EE9F946"/>
    <w:rsid w:val="6EEE1EB6"/>
    <w:rsid w:val="6EEE47B2"/>
    <w:rsid w:val="6EEF109B"/>
    <w:rsid w:val="6EF72FA1"/>
    <w:rsid w:val="6EFF4B1C"/>
    <w:rsid w:val="6EFF90F6"/>
    <w:rsid w:val="6F2F0875"/>
    <w:rsid w:val="6F3B96B0"/>
    <w:rsid w:val="6F77B454"/>
    <w:rsid w:val="6F7B70D0"/>
    <w:rsid w:val="6F7F8553"/>
    <w:rsid w:val="6FBA5FA4"/>
    <w:rsid w:val="6FD557C1"/>
    <w:rsid w:val="6FDDD47C"/>
    <w:rsid w:val="6FDF22C2"/>
    <w:rsid w:val="6FDF99DC"/>
    <w:rsid w:val="6FDFF1C3"/>
    <w:rsid w:val="6FF4B27A"/>
    <w:rsid w:val="6FF7D04C"/>
    <w:rsid w:val="6FF9111B"/>
    <w:rsid w:val="6FFB0545"/>
    <w:rsid w:val="6FFB8DA0"/>
    <w:rsid w:val="6FFD4E94"/>
    <w:rsid w:val="6FFDEB5E"/>
    <w:rsid w:val="6FFEC0F5"/>
    <w:rsid w:val="6FFF3022"/>
    <w:rsid w:val="714E4149"/>
    <w:rsid w:val="71CFCEE2"/>
    <w:rsid w:val="71D66FFB"/>
    <w:rsid w:val="71F51CFE"/>
    <w:rsid w:val="71FF704E"/>
    <w:rsid w:val="72472377"/>
    <w:rsid w:val="72571485"/>
    <w:rsid w:val="72966C32"/>
    <w:rsid w:val="72B71EB1"/>
    <w:rsid w:val="72FD191F"/>
    <w:rsid w:val="737FCDE7"/>
    <w:rsid w:val="739EDFCA"/>
    <w:rsid w:val="73AF3B40"/>
    <w:rsid w:val="73CE7AC9"/>
    <w:rsid w:val="73D7E473"/>
    <w:rsid w:val="73DB3027"/>
    <w:rsid w:val="73DF14C0"/>
    <w:rsid w:val="73F9E98E"/>
    <w:rsid w:val="73FAF52F"/>
    <w:rsid w:val="73FFCFB8"/>
    <w:rsid w:val="74FDB7BF"/>
    <w:rsid w:val="757B0DF1"/>
    <w:rsid w:val="75CB60A1"/>
    <w:rsid w:val="75F55DF3"/>
    <w:rsid w:val="75FD2817"/>
    <w:rsid w:val="75FE2B7E"/>
    <w:rsid w:val="767F7D25"/>
    <w:rsid w:val="767F7FB5"/>
    <w:rsid w:val="76AF096B"/>
    <w:rsid w:val="76B96741"/>
    <w:rsid w:val="76F7E628"/>
    <w:rsid w:val="76FBD9F9"/>
    <w:rsid w:val="76FCB5A4"/>
    <w:rsid w:val="76FE058C"/>
    <w:rsid w:val="76FF261D"/>
    <w:rsid w:val="76FF9CAA"/>
    <w:rsid w:val="76FFE957"/>
    <w:rsid w:val="76FFFFC1"/>
    <w:rsid w:val="772BF84B"/>
    <w:rsid w:val="772C950E"/>
    <w:rsid w:val="772F04ED"/>
    <w:rsid w:val="774764F5"/>
    <w:rsid w:val="775D780F"/>
    <w:rsid w:val="777D9B2F"/>
    <w:rsid w:val="777F4D7C"/>
    <w:rsid w:val="777FFC9E"/>
    <w:rsid w:val="779E03D0"/>
    <w:rsid w:val="77AB7B27"/>
    <w:rsid w:val="77AF4EEA"/>
    <w:rsid w:val="77B65C4B"/>
    <w:rsid w:val="77BC1E61"/>
    <w:rsid w:val="77C48BD5"/>
    <w:rsid w:val="77CE44B7"/>
    <w:rsid w:val="77D134CF"/>
    <w:rsid w:val="77D5B6E7"/>
    <w:rsid w:val="77E4345E"/>
    <w:rsid w:val="77E4D339"/>
    <w:rsid w:val="77EC4C4C"/>
    <w:rsid w:val="77F3AD3C"/>
    <w:rsid w:val="77F656B8"/>
    <w:rsid w:val="77FA994B"/>
    <w:rsid w:val="77FB899E"/>
    <w:rsid w:val="77FBA756"/>
    <w:rsid w:val="77FBD5DF"/>
    <w:rsid w:val="77FC5FC0"/>
    <w:rsid w:val="77FE7FD7"/>
    <w:rsid w:val="77FF0D94"/>
    <w:rsid w:val="77FF10DD"/>
    <w:rsid w:val="77FF47BF"/>
    <w:rsid w:val="77FFE17F"/>
    <w:rsid w:val="78D7E54E"/>
    <w:rsid w:val="796DF8EB"/>
    <w:rsid w:val="796FC496"/>
    <w:rsid w:val="79739ED3"/>
    <w:rsid w:val="79AEF6A5"/>
    <w:rsid w:val="79BE57C3"/>
    <w:rsid w:val="79E7D659"/>
    <w:rsid w:val="79ED9B9C"/>
    <w:rsid w:val="79FD7024"/>
    <w:rsid w:val="79FE9214"/>
    <w:rsid w:val="79FF5F42"/>
    <w:rsid w:val="79FF809B"/>
    <w:rsid w:val="79FFD974"/>
    <w:rsid w:val="7A6D0167"/>
    <w:rsid w:val="7A7D56EE"/>
    <w:rsid w:val="7A7F47FC"/>
    <w:rsid w:val="7ABFE334"/>
    <w:rsid w:val="7ADE0717"/>
    <w:rsid w:val="7ADFAAF0"/>
    <w:rsid w:val="7AF65B7B"/>
    <w:rsid w:val="7AF76395"/>
    <w:rsid w:val="7B366A30"/>
    <w:rsid w:val="7B3F8B97"/>
    <w:rsid w:val="7B5C4CF9"/>
    <w:rsid w:val="7B5F8B25"/>
    <w:rsid w:val="7B665B55"/>
    <w:rsid w:val="7B6F5F34"/>
    <w:rsid w:val="7B7D34AD"/>
    <w:rsid w:val="7B7DFFAF"/>
    <w:rsid w:val="7B7ECD29"/>
    <w:rsid w:val="7B7F381A"/>
    <w:rsid w:val="7B7FFF40"/>
    <w:rsid w:val="7B8C475C"/>
    <w:rsid w:val="7BBF7AED"/>
    <w:rsid w:val="7BBF851A"/>
    <w:rsid w:val="7BCA1B7E"/>
    <w:rsid w:val="7BD741B2"/>
    <w:rsid w:val="7BDB93A5"/>
    <w:rsid w:val="7BDCDE6F"/>
    <w:rsid w:val="7BDECFC0"/>
    <w:rsid w:val="7BDF4AA4"/>
    <w:rsid w:val="7BE7F1CA"/>
    <w:rsid w:val="7BEBE512"/>
    <w:rsid w:val="7BF7A5C2"/>
    <w:rsid w:val="7BF85BDE"/>
    <w:rsid w:val="7BF92BAD"/>
    <w:rsid w:val="7BFDE415"/>
    <w:rsid w:val="7BFF2735"/>
    <w:rsid w:val="7BFF4BAD"/>
    <w:rsid w:val="7BFFA958"/>
    <w:rsid w:val="7CDF7813"/>
    <w:rsid w:val="7CE00FBD"/>
    <w:rsid w:val="7CE5FFBD"/>
    <w:rsid w:val="7CF53B57"/>
    <w:rsid w:val="7CF7A7B0"/>
    <w:rsid w:val="7CF9C49D"/>
    <w:rsid w:val="7CFC54D7"/>
    <w:rsid w:val="7CFC5A35"/>
    <w:rsid w:val="7CFCF7B3"/>
    <w:rsid w:val="7CFE4081"/>
    <w:rsid w:val="7CFF0510"/>
    <w:rsid w:val="7CFFEBC2"/>
    <w:rsid w:val="7D0E2A27"/>
    <w:rsid w:val="7D6BA5C5"/>
    <w:rsid w:val="7D7B9552"/>
    <w:rsid w:val="7D8B0CFA"/>
    <w:rsid w:val="7DA1A94D"/>
    <w:rsid w:val="7DBD7C27"/>
    <w:rsid w:val="7DBF1602"/>
    <w:rsid w:val="7DBF66E1"/>
    <w:rsid w:val="7DCF24DC"/>
    <w:rsid w:val="7DD5395D"/>
    <w:rsid w:val="7DDC597E"/>
    <w:rsid w:val="7DDDBBEF"/>
    <w:rsid w:val="7DEB49C9"/>
    <w:rsid w:val="7DF95AA5"/>
    <w:rsid w:val="7DFB7E59"/>
    <w:rsid w:val="7DFE42B0"/>
    <w:rsid w:val="7E1BBB2C"/>
    <w:rsid w:val="7E2F3FDB"/>
    <w:rsid w:val="7E3DAF78"/>
    <w:rsid w:val="7E3EE821"/>
    <w:rsid w:val="7E3EF1A8"/>
    <w:rsid w:val="7E5BF4F2"/>
    <w:rsid w:val="7E5D22D2"/>
    <w:rsid w:val="7E5E5D35"/>
    <w:rsid w:val="7E6B5974"/>
    <w:rsid w:val="7E778E4B"/>
    <w:rsid w:val="7E7DC000"/>
    <w:rsid w:val="7E7E8377"/>
    <w:rsid w:val="7E7F02AB"/>
    <w:rsid w:val="7E87703F"/>
    <w:rsid w:val="7E993481"/>
    <w:rsid w:val="7E9B3DE7"/>
    <w:rsid w:val="7EA70342"/>
    <w:rsid w:val="7EB6A981"/>
    <w:rsid w:val="7EBCD279"/>
    <w:rsid w:val="7EC3DB54"/>
    <w:rsid w:val="7ECD0C7E"/>
    <w:rsid w:val="7ED64955"/>
    <w:rsid w:val="7EDF6043"/>
    <w:rsid w:val="7EDFF09E"/>
    <w:rsid w:val="7EE5E1BD"/>
    <w:rsid w:val="7EE71228"/>
    <w:rsid w:val="7EEA5046"/>
    <w:rsid w:val="7EEEECB5"/>
    <w:rsid w:val="7EEF120A"/>
    <w:rsid w:val="7EEFD99E"/>
    <w:rsid w:val="7EEFE728"/>
    <w:rsid w:val="7EF3BFA2"/>
    <w:rsid w:val="7EF73BC2"/>
    <w:rsid w:val="7EF7634C"/>
    <w:rsid w:val="7EF7C28F"/>
    <w:rsid w:val="7EF98466"/>
    <w:rsid w:val="7EFD9593"/>
    <w:rsid w:val="7EFE4528"/>
    <w:rsid w:val="7EFE8D99"/>
    <w:rsid w:val="7EFF0C18"/>
    <w:rsid w:val="7EFF846D"/>
    <w:rsid w:val="7EFFAABF"/>
    <w:rsid w:val="7EFFEB52"/>
    <w:rsid w:val="7EFFFB5C"/>
    <w:rsid w:val="7F0F5F4B"/>
    <w:rsid w:val="7F1E4A4E"/>
    <w:rsid w:val="7F1FB190"/>
    <w:rsid w:val="7F224D4E"/>
    <w:rsid w:val="7F2F0E4A"/>
    <w:rsid w:val="7F3BA6F6"/>
    <w:rsid w:val="7F3D37D4"/>
    <w:rsid w:val="7F3F589E"/>
    <w:rsid w:val="7F3F773F"/>
    <w:rsid w:val="7F47D357"/>
    <w:rsid w:val="7F5E4710"/>
    <w:rsid w:val="7F5E4F40"/>
    <w:rsid w:val="7F5F6F2F"/>
    <w:rsid w:val="7F6355A2"/>
    <w:rsid w:val="7F671AA5"/>
    <w:rsid w:val="7F67BB46"/>
    <w:rsid w:val="7F6D9444"/>
    <w:rsid w:val="7F794CFB"/>
    <w:rsid w:val="7F79923B"/>
    <w:rsid w:val="7F7ABC05"/>
    <w:rsid w:val="7F7D45F6"/>
    <w:rsid w:val="7F7F8CDD"/>
    <w:rsid w:val="7F7FB4B7"/>
    <w:rsid w:val="7F7FFF12"/>
    <w:rsid w:val="7F9F203B"/>
    <w:rsid w:val="7FA7EAA6"/>
    <w:rsid w:val="7FAA0ACA"/>
    <w:rsid w:val="7FAE1F88"/>
    <w:rsid w:val="7FAE395D"/>
    <w:rsid w:val="7FAF0BA1"/>
    <w:rsid w:val="7FAF21AB"/>
    <w:rsid w:val="7FB0BBE6"/>
    <w:rsid w:val="7FB799F7"/>
    <w:rsid w:val="7FB7C597"/>
    <w:rsid w:val="7FB7D8FA"/>
    <w:rsid w:val="7FB8274D"/>
    <w:rsid w:val="7FBE2D45"/>
    <w:rsid w:val="7FBEB479"/>
    <w:rsid w:val="7FBFAF9B"/>
    <w:rsid w:val="7FC739C2"/>
    <w:rsid w:val="7FCAE5DD"/>
    <w:rsid w:val="7FCC103D"/>
    <w:rsid w:val="7FCFD509"/>
    <w:rsid w:val="7FD699A1"/>
    <w:rsid w:val="7FD6E93F"/>
    <w:rsid w:val="7FD704A3"/>
    <w:rsid w:val="7FD7A349"/>
    <w:rsid w:val="7FD7AFA8"/>
    <w:rsid w:val="7FDB28BB"/>
    <w:rsid w:val="7FDB9ADD"/>
    <w:rsid w:val="7FDBB17A"/>
    <w:rsid w:val="7FDF15A6"/>
    <w:rsid w:val="7FDF3317"/>
    <w:rsid w:val="7FDFF954"/>
    <w:rsid w:val="7FE6321A"/>
    <w:rsid w:val="7FEBB9FC"/>
    <w:rsid w:val="7FED5FCE"/>
    <w:rsid w:val="7FEE44F1"/>
    <w:rsid w:val="7FEE4B1C"/>
    <w:rsid w:val="7FEE98D3"/>
    <w:rsid w:val="7FEF2CEF"/>
    <w:rsid w:val="7FEF3BE8"/>
    <w:rsid w:val="7FEF3DAA"/>
    <w:rsid w:val="7FF34FF9"/>
    <w:rsid w:val="7FF3E420"/>
    <w:rsid w:val="7FF56A28"/>
    <w:rsid w:val="7FF5B67B"/>
    <w:rsid w:val="7FF69943"/>
    <w:rsid w:val="7FF71922"/>
    <w:rsid w:val="7FF72704"/>
    <w:rsid w:val="7FF94538"/>
    <w:rsid w:val="7FFA7856"/>
    <w:rsid w:val="7FFA8219"/>
    <w:rsid w:val="7FFA8DC3"/>
    <w:rsid w:val="7FFB364B"/>
    <w:rsid w:val="7FFB9103"/>
    <w:rsid w:val="7FFC42CF"/>
    <w:rsid w:val="7FFC9F47"/>
    <w:rsid w:val="7FFCA310"/>
    <w:rsid w:val="7FFD1088"/>
    <w:rsid w:val="7FFD13F6"/>
    <w:rsid w:val="7FFD3000"/>
    <w:rsid w:val="7FFDD045"/>
    <w:rsid w:val="7FFE862E"/>
    <w:rsid w:val="7FFE9BA1"/>
    <w:rsid w:val="7FFEA884"/>
    <w:rsid w:val="7FFF0E4D"/>
    <w:rsid w:val="7FFF1430"/>
    <w:rsid w:val="7FFF34BF"/>
    <w:rsid w:val="7FFF646A"/>
    <w:rsid w:val="7FFF96E8"/>
    <w:rsid w:val="7FFFC1EA"/>
    <w:rsid w:val="7FFFC56C"/>
    <w:rsid w:val="83EFD00B"/>
    <w:rsid w:val="85BAA9C4"/>
    <w:rsid w:val="8D75133F"/>
    <w:rsid w:val="8FBF2781"/>
    <w:rsid w:val="8FEAC2E6"/>
    <w:rsid w:val="8FFF6365"/>
    <w:rsid w:val="9176CDCE"/>
    <w:rsid w:val="967D6E07"/>
    <w:rsid w:val="97EE1D60"/>
    <w:rsid w:val="9ADE1559"/>
    <w:rsid w:val="9AEBB397"/>
    <w:rsid w:val="9B67C3A9"/>
    <w:rsid w:val="9BBF7F8B"/>
    <w:rsid w:val="9DAF7354"/>
    <w:rsid w:val="9DBFB28A"/>
    <w:rsid w:val="9DEF645F"/>
    <w:rsid w:val="9DFC8EFD"/>
    <w:rsid w:val="9E7F2326"/>
    <w:rsid w:val="9EED2A10"/>
    <w:rsid w:val="9F699D66"/>
    <w:rsid w:val="9FE71758"/>
    <w:rsid w:val="9FF4EB28"/>
    <w:rsid w:val="9FFB5168"/>
    <w:rsid w:val="9FFBEC39"/>
    <w:rsid w:val="A25F67E7"/>
    <w:rsid w:val="A5D78D35"/>
    <w:rsid w:val="A7BB2C42"/>
    <w:rsid w:val="A7BBAEF2"/>
    <w:rsid w:val="A7FB7A79"/>
    <w:rsid w:val="A7FE67E7"/>
    <w:rsid w:val="AA9F4753"/>
    <w:rsid w:val="ABA72D10"/>
    <w:rsid w:val="ABFF3E37"/>
    <w:rsid w:val="ACEF52F2"/>
    <w:rsid w:val="AD681301"/>
    <w:rsid w:val="ADFE405D"/>
    <w:rsid w:val="AEDB52B0"/>
    <w:rsid w:val="AF7F9EF4"/>
    <w:rsid w:val="AF8E78C8"/>
    <w:rsid w:val="AF9E1352"/>
    <w:rsid w:val="AFCE590A"/>
    <w:rsid w:val="AFDEDB2A"/>
    <w:rsid w:val="AFDF5BD3"/>
    <w:rsid w:val="AFE595D4"/>
    <w:rsid w:val="AFE760AB"/>
    <w:rsid w:val="AFEF5F3D"/>
    <w:rsid w:val="AFF77F7C"/>
    <w:rsid w:val="B0DF995C"/>
    <w:rsid w:val="B1FFC9A6"/>
    <w:rsid w:val="B34F7E6F"/>
    <w:rsid w:val="B37B25FB"/>
    <w:rsid w:val="B3BD4715"/>
    <w:rsid w:val="B4FBB4F2"/>
    <w:rsid w:val="B5273644"/>
    <w:rsid w:val="B5AB0641"/>
    <w:rsid w:val="B5AF53B1"/>
    <w:rsid w:val="B5F484C1"/>
    <w:rsid w:val="B5F7A615"/>
    <w:rsid w:val="B5FD9515"/>
    <w:rsid w:val="B64F493E"/>
    <w:rsid w:val="B7695C8A"/>
    <w:rsid w:val="B76D23C6"/>
    <w:rsid w:val="B76DE6B9"/>
    <w:rsid w:val="B7AD7E40"/>
    <w:rsid w:val="B7BF1001"/>
    <w:rsid w:val="B7DE6570"/>
    <w:rsid w:val="B7E68F43"/>
    <w:rsid w:val="B7F7801C"/>
    <w:rsid w:val="B7FE7C51"/>
    <w:rsid w:val="B7FF3B5E"/>
    <w:rsid w:val="B7FFDC65"/>
    <w:rsid w:val="B8CF32CA"/>
    <w:rsid w:val="B9BFF226"/>
    <w:rsid w:val="B9E98318"/>
    <w:rsid w:val="B9EEC12A"/>
    <w:rsid w:val="BB6598D4"/>
    <w:rsid w:val="BB764D8E"/>
    <w:rsid w:val="BBBFFDB2"/>
    <w:rsid w:val="BBD1EC1A"/>
    <w:rsid w:val="BBD4B6CE"/>
    <w:rsid w:val="BBF31513"/>
    <w:rsid w:val="BBF618FD"/>
    <w:rsid w:val="BBF7D7E7"/>
    <w:rsid w:val="BBFB5A13"/>
    <w:rsid w:val="BBFE5716"/>
    <w:rsid w:val="BC775954"/>
    <w:rsid w:val="BCB02360"/>
    <w:rsid w:val="BCEC9DE3"/>
    <w:rsid w:val="BCFEF0F2"/>
    <w:rsid w:val="BD5F3E2B"/>
    <w:rsid w:val="BDAF8196"/>
    <w:rsid w:val="BDED5F8B"/>
    <w:rsid w:val="BDFDA647"/>
    <w:rsid w:val="BDFE073A"/>
    <w:rsid w:val="BE6D02A5"/>
    <w:rsid w:val="BE7D3EB4"/>
    <w:rsid w:val="BEAF4BE1"/>
    <w:rsid w:val="BEAF4F4E"/>
    <w:rsid w:val="BECBA49E"/>
    <w:rsid w:val="BEDF19FF"/>
    <w:rsid w:val="BEE5A33C"/>
    <w:rsid w:val="BEFECEB4"/>
    <w:rsid w:val="BEFF4405"/>
    <w:rsid w:val="BEFF8173"/>
    <w:rsid w:val="BF2D055B"/>
    <w:rsid w:val="BF37B651"/>
    <w:rsid w:val="BF7B0374"/>
    <w:rsid w:val="BF7D33DC"/>
    <w:rsid w:val="BF7EA422"/>
    <w:rsid w:val="BFBABE6F"/>
    <w:rsid w:val="BFBBD486"/>
    <w:rsid w:val="BFD7A915"/>
    <w:rsid w:val="BFE9180B"/>
    <w:rsid w:val="BFEF8323"/>
    <w:rsid w:val="BFEFF492"/>
    <w:rsid w:val="BFF26ED6"/>
    <w:rsid w:val="BFF5A2F5"/>
    <w:rsid w:val="BFFDAF48"/>
    <w:rsid w:val="BFFEBD5B"/>
    <w:rsid w:val="BFFF3C9E"/>
    <w:rsid w:val="BFFF4B7F"/>
    <w:rsid w:val="C2FBAFE3"/>
    <w:rsid w:val="C34DED2B"/>
    <w:rsid w:val="C37B152F"/>
    <w:rsid w:val="C5D64F84"/>
    <w:rsid w:val="C69DDFC8"/>
    <w:rsid w:val="C6FFEFF9"/>
    <w:rsid w:val="C75F3640"/>
    <w:rsid w:val="C7F1F399"/>
    <w:rsid w:val="C7FBADB3"/>
    <w:rsid w:val="C7FF4186"/>
    <w:rsid w:val="C8FEE220"/>
    <w:rsid w:val="CADC4815"/>
    <w:rsid w:val="CAFB9655"/>
    <w:rsid w:val="CAFF8128"/>
    <w:rsid w:val="CB7C0B24"/>
    <w:rsid w:val="CBBFDD1C"/>
    <w:rsid w:val="CD6A1D93"/>
    <w:rsid w:val="CD7FE30A"/>
    <w:rsid w:val="CDAB0146"/>
    <w:rsid w:val="CDEF40D9"/>
    <w:rsid w:val="CDFBF971"/>
    <w:rsid w:val="CEC72632"/>
    <w:rsid w:val="CF373FA5"/>
    <w:rsid w:val="CF5E906F"/>
    <w:rsid w:val="CFAEE53C"/>
    <w:rsid w:val="CFDF73D9"/>
    <w:rsid w:val="CFEE019C"/>
    <w:rsid w:val="CFFB6D31"/>
    <w:rsid w:val="CFFD7708"/>
    <w:rsid w:val="CFFF5302"/>
    <w:rsid w:val="D07C42BE"/>
    <w:rsid w:val="D17F94B0"/>
    <w:rsid w:val="D1EDF1D1"/>
    <w:rsid w:val="D2CE00D1"/>
    <w:rsid w:val="D37B2D5A"/>
    <w:rsid w:val="D37BA2EA"/>
    <w:rsid w:val="D3ABCDAE"/>
    <w:rsid w:val="D3CE9DEB"/>
    <w:rsid w:val="D3DDE8A4"/>
    <w:rsid w:val="D3DF21B8"/>
    <w:rsid w:val="D3DF85E2"/>
    <w:rsid w:val="D3DFEDE3"/>
    <w:rsid w:val="D3EF108D"/>
    <w:rsid w:val="D3F9D6CF"/>
    <w:rsid w:val="D3FC986B"/>
    <w:rsid w:val="D477D8A7"/>
    <w:rsid w:val="D4FB291B"/>
    <w:rsid w:val="D55F6A50"/>
    <w:rsid w:val="D5EA7341"/>
    <w:rsid w:val="D5FF164E"/>
    <w:rsid w:val="D6458699"/>
    <w:rsid w:val="D650103C"/>
    <w:rsid w:val="D663D1BD"/>
    <w:rsid w:val="D6AD5D66"/>
    <w:rsid w:val="D6D5FB93"/>
    <w:rsid w:val="D6DFF0AC"/>
    <w:rsid w:val="D6EBB83D"/>
    <w:rsid w:val="D6EF5CE5"/>
    <w:rsid w:val="D6F97B91"/>
    <w:rsid w:val="D6FBCA68"/>
    <w:rsid w:val="D6FFE25F"/>
    <w:rsid w:val="D73F59C8"/>
    <w:rsid w:val="D74EB8A3"/>
    <w:rsid w:val="D75F1588"/>
    <w:rsid w:val="D7A746FE"/>
    <w:rsid w:val="D7BB5D8F"/>
    <w:rsid w:val="D7BF7D36"/>
    <w:rsid w:val="D7C9E142"/>
    <w:rsid w:val="D7DFE2EF"/>
    <w:rsid w:val="D7E88556"/>
    <w:rsid w:val="D7ED680F"/>
    <w:rsid w:val="D7FE2CA8"/>
    <w:rsid w:val="D8DAFC44"/>
    <w:rsid w:val="D9FC788A"/>
    <w:rsid w:val="D9FF7D1B"/>
    <w:rsid w:val="DA76408F"/>
    <w:rsid w:val="DB6ED05E"/>
    <w:rsid w:val="DB6F31ED"/>
    <w:rsid w:val="DB6F7DED"/>
    <w:rsid w:val="DB7DC58C"/>
    <w:rsid w:val="DB7E3A55"/>
    <w:rsid w:val="DB893561"/>
    <w:rsid w:val="DBAE0980"/>
    <w:rsid w:val="DBB622AE"/>
    <w:rsid w:val="DBEE4ABD"/>
    <w:rsid w:val="DBF215A0"/>
    <w:rsid w:val="DBFDAE30"/>
    <w:rsid w:val="DCFF09CA"/>
    <w:rsid w:val="DD5BE7AC"/>
    <w:rsid w:val="DD797CE0"/>
    <w:rsid w:val="DD7BA2A4"/>
    <w:rsid w:val="DDBF1EC0"/>
    <w:rsid w:val="DDC5E397"/>
    <w:rsid w:val="DDCB3D80"/>
    <w:rsid w:val="DDD8D115"/>
    <w:rsid w:val="DDDBA186"/>
    <w:rsid w:val="DDDFA0C3"/>
    <w:rsid w:val="DDF3423D"/>
    <w:rsid w:val="DDFA88EE"/>
    <w:rsid w:val="DDFEA74D"/>
    <w:rsid w:val="DE4FBAA1"/>
    <w:rsid w:val="DE6EDE23"/>
    <w:rsid w:val="DEF74235"/>
    <w:rsid w:val="DEF777E2"/>
    <w:rsid w:val="DEFA0214"/>
    <w:rsid w:val="DEFE5348"/>
    <w:rsid w:val="DEFF1A50"/>
    <w:rsid w:val="DF23D1F7"/>
    <w:rsid w:val="DF3FD561"/>
    <w:rsid w:val="DF46EF78"/>
    <w:rsid w:val="DF4DD32E"/>
    <w:rsid w:val="DF658F6F"/>
    <w:rsid w:val="DF7BB57B"/>
    <w:rsid w:val="DF9C3159"/>
    <w:rsid w:val="DFAAB004"/>
    <w:rsid w:val="DFBF58E7"/>
    <w:rsid w:val="DFCD6C52"/>
    <w:rsid w:val="DFF10FB3"/>
    <w:rsid w:val="DFF5F129"/>
    <w:rsid w:val="DFFA3D1B"/>
    <w:rsid w:val="DFFC1D6B"/>
    <w:rsid w:val="DFFC6669"/>
    <w:rsid w:val="DFFCD5BE"/>
    <w:rsid w:val="DFFE273A"/>
    <w:rsid w:val="DFFF2D99"/>
    <w:rsid w:val="DFFF87C6"/>
    <w:rsid w:val="DFFF99BF"/>
    <w:rsid w:val="E12FB709"/>
    <w:rsid w:val="E38E90D6"/>
    <w:rsid w:val="E3EE445A"/>
    <w:rsid w:val="E59B384B"/>
    <w:rsid w:val="E5F62BC2"/>
    <w:rsid w:val="E5FF9F0F"/>
    <w:rsid w:val="E76D3360"/>
    <w:rsid w:val="E77F2214"/>
    <w:rsid w:val="E77F348A"/>
    <w:rsid w:val="E7C96507"/>
    <w:rsid w:val="E7DD68B6"/>
    <w:rsid w:val="E7DD76E1"/>
    <w:rsid w:val="E7FADBA7"/>
    <w:rsid w:val="E7FF532D"/>
    <w:rsid w:val="E7FFF249"/>
    <w:rsid w:val="E83BFBCA"/>
    <w:rsid w:val="E8931547"/>
    <w:rsid w:val="E9C7EAFD"/>
    <w:rsid w:val="EA4F2D67"/>
    <w:rsid w:val="EA4F837E"/>
    <w:rsid w:val="EABFCA8F"/>
    <w:rsid w:val="EAFEEB67"/>
    <w:rsid w:val="EAFFDAF0"/>
    <w:rsid w:val="EB1B8B8B"/>
    <w:rsid w:val="EB2AE08B"/>
    <w:rsid w:val="EB3FF749"/>
    <w:rsid w:val="EB53A45C"/>
    <w:rsid w:val="EBBFE35C"/>
    <w:rsid w:val="EBC7F6FA"/>
    <w:rsid w:val="EBD7E4A4"/>
    <w:rsid w:val="EBFBA837"/>
    <w:rsid w:val="EBFD1353"/>
    <w:rsid w:val="EBFFD86B"/>
    <w:rsid w:val="EC9B71D5"/>
    <w:rsid w:val="ECBF6A58"/>
    <w:rsid w:val="ECE757FA"/>
    <w:rsid w:val="ECFF4721"/>
    <w:rsid w:val="ED359DB0"/>
    <w:rsid w:val="ED77A35F"/>
    <w:rsid w:val="EDBE062D"/>
    <w:rsid w:val="EDBE8706"/>
    <w:rsid w:val="EDBFBE51"/>
    <w:rsid w:val="EDFDB124"/>
    <w:rsid w:val="EDFF5330"/>
    <w:rsid w:val="EDFF6106"/>
    <w:rsid w:val="EEAF1AD5"/>
    <w:rsid w:val="EEBF8A7A"/>
    <w:rsid w:val="EECBC2F3"/>
    <w:rsid w:val="EEEF31BA"/>
    <w:rsid w:val="EEFD8A44"/>
    <w:rsid w:val="EEFE7BC9"/>
    <w:rsid w:val="EEFF2822"/>
    <w:rsid w:val="EEFFD444"/>
    <w:rsid w:val="EF051C06"/>
    <w:rsid w:val="EF3DF4D0"/>
    <w:rsid w:val="EF66AADD"/>
    <w:rsid w:val="EF6F9BA9"/>
    <w:rsid w:val="EF7D0443"/>
    <w:rsid w:val="EF7D813C"/>
    <w:rsid w:val="EF7FBA3C"/>
    <w:rsid w:val="EF873EBC"/>
    <w:rsid w:val="EFAD17ED"/>
    <w:rsid w:val="EFB56506"/>
    <w:rsid w:val="EFBF29BF"/>
    <w:rsid w:val="EFD7F6E3"/>
    <w:rsid w:val="EFDB67A2"/>
    <w:rsid w:val="EFDFBB12"/>
    <w:rsid w:val="EFEF2690"/>
    <w:rsid w:val="EFEFFB46"/>
    <w:rsid w:val="EFF210DC"/>
    <w:rsid w:val="EFF54395"/>
    <w:rsid w:val="EFFC996C"/>
    <w:rsid w:val="EFFD0D37"/>
    <w:rsid w:val="EFFE28E8"/>
    <w:rsid w:val="EFFF3EB0"/>
    <w:rsid w:val="EFFF4B0E"/>
    <w:rsid w:val="EFFF84FB"/>
    <w:rsid w:val="EFFF9C46"/>
    <w:rsid w:val="EFFFAF77"/>
    <w:rsid w:val="F077DEE2"/>
    <w:rsid w:val="F1F34633"/>
    <w:rsid w:val="F1F76DCA"/>
    <w:rsid w:val="F1FFBCFA"/>
    <w:rsid w:val="F29E4FF7"/>
    <w:rsid w:val="F2BE1F1C"/>
    <w:rsid w:val="F2F5F6CA"/>
    <w:rsid w:val="F357ACB0"/>
    <w:rsid w:val="F37F64EF"/>
    <w:rsid w:val="F3BAD594"/>
    <w:rsid w:val="F3F5722B"/>
    <w:rsid w:val="F4CF1216"/>
    <w:rsid w:val="F4EF8A0D"/>
    <w:rsid w:val="F53FB627"/>
    <w:rsid w:val="F56D5FBF"/>
    <w:rsid w:val="F5BF555E"/>
    <w:rsid w:val="F5CF1938"/>
    <w:rsid w:val="F5D5131C"/>
    <w:rsid w:val="F5FF1A2E"/>
    <w:rsid w:val="F65DC911"/>
    <w:rsid w:val="F69B4655"/>
    <w:rsid w:val="F6CF83E0"/>
    <w:rsid w:val="F6DBF87F"/>
    <w:rsid w:val="F6DE3769"/>
    <w:rsid w:val="F6F41275"/>
    <w:rsid w:val="F6FA582F"/>
    <w:rsid w:val="F6FB9134"/>
    <w:rsid w:val="F6FFE404"/>
    <w:rsid w:val="F747169A"/>
    <w:rsid w:val="F7ADE2C0"/>
    <w:rsid w:val="F7B3F47E"/>
    <w:rsid w:val="F7BD7CCE"/>
    <w:rsid w:val="F7BFBA81"/>
    <w:rsid w:val="F7CE2F7D"/>
    <w:rsid w:val="F7CF65B6"/>
    <w:rsid w:val="F7D3088B"/>
    <w:rsid w:val="F7D7D270"/>
    <w:rsid w:val="F7DF8B0F"/>
    <w:rsid w:val="F7E708F0"/>
    <w:rsid w:val="F7EA7B0D"/>
    <w:rsid w:val="F7EF2AFF"/>
    <w:rsid w:val="F7EFDDFB"/>
    <w:rsid w:val="F7F1BA33"/>
    <w:rsid w:val="F7F3467C"/>
    <w:rsid w:val="F7FB5006"/>
    <w:rsid w:val="F7FD0DB1"/>
    <w:rsid w:val="F7FE9EA1"/>
    <w:rsid w:val="F7FFA7B1"/>
    <w:rsid w:val="F7FFC3EB"/>
    <w:rsid w:val="F8DFF76C"/>
    <w:rsid w:val="F8E2BCDE"/>
    <w:rsid w:val="F8FE2DB8"/>
    <w:rsid w:val="F92BAE27"/>
    <w:rsid w:val="F96F7CC6"/>
    <w:rsid w:val="F999CD79"/>
    <w:rsid w:val="F99D5F15"/>
    <w:rsid w:val="F9B5BBA6"/>
    <w:rsid w:val="F9B7ACD0"/>
    <w:rsid w:val="F9B8971C"/>
    <w:rsid w:val="F9BF0789"/>
    <w:rsid w:val="F9DFF20B"/>
    <w:rsid w:val="F9E7B740"/>
    <w:rsid w:val="F9EF389D"/>
    <w:rsid w:val="F9F655D8"/>
    <w:rsid w:val="F9FB4C2E"/>
    <w:rsid w:val="F9FD9694"/>
    <w:rsid w:val="F9FE4458"/>
    <w:rsid w:val="F9FF1010"/>
    <w:rsid w:val="F9FF1151"/>
    <w:rsid w:val="FA57F374"/>
    <w:rsid w:val="FA7B12E2"/>
    <w:rsid w:val="FA7F89F4"/>
    <w:rsid w:val="FAAF1A8F"/>
    <w:rsid w:val="FAAFCFE9"/>
    <w:rsid w:val="FABF46D7"/>
    <w:rsid w:val="FADFE774"/>
    <w:rsid w:val="FAFF45D4"/>
    <w:rsid w:val="FB5DBB58"/>
    <w:rsid w:val="FB714577"/>
    <w:rsid w:val="FB747592"/>
    <w:rsid w:val="FB761871"/>
    <w:rsid w:val="FB76B0DD"/>
    <w:rsid w:val="FB77B93A"/>
    <w:rsid w:val="FB8DDFCF"/>
    <w:rsid w:val="FB9DFCFF"/>
    <w:rsid w:val="FB9F76A5"/>
    <w:rsid w:val="FBA9F9AC"/>
    <w:rsid w:val="FBAFA63F"/>
    <w:rsid w:val="FBAFE7F6"/>
    <w:rsid w:val="FBBE4CEF"/>
    <w:rsid w:val="FBD7949D"/>
    <w:rsid w:val="FBDD4046"/>
    <w:rsid w:val="FBE3B7A2"/>
    <w:rsid w:val="FBEA2D47"/>
    <w:rsid w:val="FBEF6972"/>
    <w:rsid w:val="FBF58B2F"/>
    <w:rsid w:val="FBFB5A04"/>
    <w:rsid w:val="FBFBCE10"/>
    <w:rsid w:val="FBFC8204"/>
    <w:rsid w:val="FBFC9CEE"/>
    <w:rsid w:val="FBFD1DE1"/>
    <w:rsid w:val="FBFD4597"/>
    <w:rsid w:val="FBFF59B9"/>
    <w:rsid w:val="FBFF8235"/>
    <w:rsid w:val="FC1A7660"/>
    <w:rsid w:val="FCB5AAC2"/>
    <w:rsid w:val="FCDF6502"/>
    <w:rsid w:val="FCF787C4"/>
    <w:rsid w:val="FCFF1885"/>
    <w:rsid w:val="FCFFDAD0"/>
    <w:rsid w:val="FD3398D4"/>
    <w:rsid w:val="FD4EDCB4"/>
    <w:rsid w:val="FD7C275E"/>
    <w:rsid w:val="FD8C404D"/>
    <w:rsid w:val="FD8CC8DC"/>
    <w:rsid w:val="FDB7823F"/>
    <w:rsid w:val="FDCD93C2"/>
    <w:rsid w:val="FDD825E5"/>
    <w:rsid w:val="FDDE7D71"/>
    <w:rsid w:val="FDE38B4B"/>
    <w:rsid w:val="FDE7C335"/>
    <w:rsid w:val="FDEE9260"/>
    <w:rsid w:val="FDEF5142"/>
    <w:rsid w:val="FDF5D7B4"/>
    <w:rsid w:val="FDF5F444"/>
    <w:rsid w:val="FDFB5CE0"/>
    <w:rsid w:val="FDFB6DB2"/>
    <w:rsid w:val="FDFB7A0B"/>
    <w:rsid w:val="FDFBF37C"/>
    <w:rsid w:val="FDFF8F1D"/>
    <w:rsid w:val="FDFFF6C6"/>
    <w:rsid w:val="FE3E1A4C"/>
    <w:rsid w:val="FE4C9761"/>
    <w:rsid w:val="FE535F13"/>
    <w:rsid w:val="FE5380E7"/>
    <w:rsid w:val="FE569F81"/>
    <w:rsid w:val="FE5EFD24"/>
    <w:rsid w:val="FE6610A9"/>
    <w:rsid w:val="FE676F81"/>
    <w:rsid w:val="FE6B1F1A"/>
    <w:rsid w:val="FE6DDE83"/>
    <w:rsid w:val="FE93F028"/>
    <w:rsid w:val="FE996743"/>
    <w:rsid w:val="FE9BBC3F"/>
    <w:rsid w:val="FE9F07F6"/>
    <w:rsid w:val="FE9F0DBD"/>
    <w:rsid w:val="FEA3D614"/>
    <w:rsid w:val="FEB774EA"/>
    <w:rsid w:val="FEBAEED7"/>
    <w:rsid w:val="FED6435A"/>
    <w:rsid w:val="FED65349"/>
    <w:rsid w:val="FEE60A76"/>
    <w:rsid w:val="FEEBBBF9"/>
    <w:rsid w:val="FEF6A760"/>
    <w:rsid w:val="FEF785B2"/>
    <w:rsid w:val="FEF93717"/>
    <w:rsid w:val="FEF9DF4E"/>
    <w:rsid w:val="FEFBD1E0"/>
    <w:rsid w:val="FEFE8F8D"/>
    <w:rsid w:val="FEFF096C"/>
    <w:rsid w:val="FEFF0C46"/>
    <w:rsid w:val="FEFF2071"/>
    <w:rsid w:val="FEFF574D"/>
    <w:rsid w:val="FF276BD7"/>
    <w:rsid w:val="FF2F17F8"/>
    <w:rsid w:val="FF3B47A4"/>
    <w:rsid w:val="FF3C07D4"/>
    <w:rsid w:val="FF3E79E6"/>
    <w:rsid w:val="FF3F6B7D"/>
    <w:rsid w:val="FF3F735C"/>
    <w:rsid w:val="FF3F7B3C"/>
    <w:rsid w:val="FF4678DD"/>
    <w:rsid w:val="FF5D330E"/>
    <w:rsid w:val="FF6D9D05"/>
    <w:rsid w:val="FF6FF9A5"/>
    <w:rsid w:val="FF75074E"/>
    <w:rsid w:val="FF7BF0CC"/>
    <w:rsid w:val="FF7F1F5B"/>
    <w:rsid w:val="FF97655D"/>
    <w:rsid w:val="FF987A2C"/>
    <w:rsid w:val="FF99D93C"/>
    <w:rsid w:val="FF9C9FB3"/>
    <w:rsid w:val="FF9FC1BB"/>
    <w:rsid w:val="FFABFF2B"/>
    <w:rsid w:val="FFAD6A11"/>
    <w:rsid w:val="FFBB90A9"/>
    <w:rsid w:val="FFBD242C"/>
    <w:rsid w:val="FFBD56F8"/>
    <w:rsid w:val="FFBE19C1"/>
    <w:rsid w:val="FFBF3A49"/>
    <w:rsid w:val="FFBF8E91"/>
    <w:rsid w:val="FFBFBAEF"/>
    <w:rsid w:val="FFBFD624"/>
    <w:rsid w:val="FFCB12E6"/>
    <w:rsid w:val="FFD7EA81"/>
    <w:rsid w:val="FFD948EC"/>
    <w:rsid w:val="FFDB14E5"/>
    <w:rsid w:val="FFDEE6E5"/>
    <w:rsid w:val="FFDF6DAA"/>
    <w:rsid w:val="FFDF830D"/>
    <w:rsid w:val="FFDFCE50"/>
    <w:rsid w:val="FFE41EC2"/>
    <w:rsid w:val="FFE70110"/>
    <w:rsid w:val="FFE7143D"/>
    <w:rsid w:val="FFE74314"/>
    <w:rsid w:val="FFEB7759"/>
    <w:rsid w:val="FFEB84F0"/>
    <w:rsid w:val="FFEBFBBF"/>
    <w:rsid w:val="FFEC2F6D"/>
    <w:rsid w:val="FFED07FE"/>
    <w:rsid w:val="FFED6BEE"/>
    <w:rsid w:val="FFEF528D"/>
    <w:rsid w:val="FFF16F0D"/>
    <w:rsid w:val="FFF728A2"/>
    <w:rsid w:val="FFF75B66"/>
    <w:rsid w:val="FFF77A59"/>
    <w:rsid w:val="FFF7C4C3"/>
    <w:rsid w:val="FFF7D97C"/>
    <w:rsid w:val="FFF7FDE5"/>
    <w:rsid w:val="FFF9694E"/>
    <w:rsid w:val="FFFC1057"/>
    <w:rsid w:val="FFFD2F5D"/>
    <w:rsid w:val="FFFDE4D3"/>
    <w:rsid w:val="FFFE390D"/>
    <w:rsid w:val="FFFE3C48"/>
    <w:rsid w:val="FFFE7C41"/>
    <w:rsid w:val="FFFEADF8"/>
    <w:rsid w:val="FFFF0AE3"/>
    <w:rsid w:val="FFFF1429"/>
    <w:rsid w:val="FFFF8CFE"/>
    <w:rsid w:val="FFFF9374"/>
    <w:rsid w:val="FFFFA06F"/>
    <w:rsid w:val="FFFFF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rPr>
      <w:sz w:val="24"/>
    </w:rPr>
  </w:style>
  <w:style w:type="paragraph" w:styleId="6">
    <w:name w:val="annotation subject"/>
    <w:basedOn w:val="2"/>
    <w:next w:val="2"/>
    <w:link w:val="15"/>
    <w:qFormat/>
    <w:uiPriority w:val="0"/>
    <w:rPr>
      <w:b/>
      <w:bCs/>
    </w:rPr>
  </w:style>
  <w:style w:type="table" w:styleId="8">
    <w:name w:val="Table Grid"/>
    <w:basedOn w:val="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line number"/>
    <w:basedOn w:val="9"/>
    <w:qFormat/>
    <w:uiPriority w:val="0"/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character" w:styleId="12">
    <w:name w:val="annotation reference"/>
    <w:basedOn w:val="9"/>
    <w:qFormat/>
    <w:uiPriority w:val="0"/>
    <w:rPr>
      <w:sz w:val="21"/>
      <w:szCs w:val="21"/>
    </w:rPr>
  </w:style>
  <w:style w:type="character" w:customStyle="1" w:styleId="13">
    <w:name w:val="font11"/>
    <w:qFormat/>
    <w:uiPriority w:val="0"/>
    <w:rPr>
      <w:rFonts w:ascii="font-weight : 400" w:hAnsi="font-weight : 400" w:eastAsia="font-weight : 400" w:cs="font-weight : 400"/>
      <w:color w:val="000000"/>
      <w:sz w:val="24"/>
      <w:szCs w:val="24"/>
      <w:u w:val="none"/>
    </w:rPr>
  </w:style>
  <w:style w:type="character" w:customStyle="1" w:styleId="14">
    <w:name w:val="批注文字 字符"/>
    <w:basedOn w:val="9"/>
    <w:link w:val="2"/>
    <w:qFormat/>
    <w:uiPriority w:val="0"/>
    <w:rPr>
      <w:rFonts w:ascii="Times New Roman" w:hAnsi="Times New Roman" w:eastAsia="宋体" w:cs="Times New Roman"/>
      <w:kern w:val="2"/>
      <w:sz w:val="21"/>
      <w:szCs w:val="24"/>
    </w:rPr>
  </w:style>
  <w:style w:type="character" w:customStyle="1" w:styleId="15">
    <w:name w:val="批注主题 字符"/>
    <w:basedOn w:val="14"/>
    <w:link w:val="6"/>
    <w:qFormat/>
    <w:uiPriority w:val="0"/>
    <w:rPr>
      <w:rFonts w:ascii="Times New Roman" w:hAnsi="Times New Roman" w:eastAsia="宋体" w:cs="Times New Roman"/>
      <w:b/>
      <w:bCs/>
      <w:kern w:val="2"/>
      <w:sz w:val="21"/>
      <w:szCs w:val="24"/>
    </w:rPr>
  </w:style>
  <w:style w:type="character" w:customStyle="1" w:styleId="16">
    <w:name w:val="页眉 字符"/>
    <w:basedOn w:val="9"/>
    <w:link w:val="4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paragraph" w:customStyle="1" w:styleId="17">
    <w:name w:val="修订1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8">
    <w:name w:val="修订2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9">
    <w:name w:val="修订3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20">
    <w:name w:val="font01"/>
    <w:basedOn w:val="9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paragraph" w:customStyle="1" w:styleId="21">
    <w:name w:val="p1"/>
    <w:basedOn w:val="1"/>
    <w:qFormat/>
    <w:uiPriority w:val="0"/>
    <w:pPr>
      <w:jc w:val="left"/>
    </w:pPr>
    <w:rPr>
      <w:kern w:val="0"/>
      <w:sz w:val="20"/>
      <w:szCs w:val="20"/>
    </w:rPr>
  </w:style>
  <w:style w:type="character" w:customStyle="1" w:styleId="22">
    <w:name w:val="font21"/>
    <w:basedOn w:val="9"/>
    <w:qFormat/>
    <w:uiPriority w:val="0"/>
    <w:rPr>
      <w:rFonts w:hint="default" w:ascii="Times New Roman Italic" w:hAnsi="Times New Roman Italic" w:eastAsia="Times New Roman Italic" w:cs="Times New Roman Italic"/>
      <w:i/>
      <w:iCs/>
      <w:color w:val="000000"/>
      <w:sz w:val="21"/>
      <w:szCs w:val="21"/>
      <w:u w:val="none"/>
    </w:rPr>
  </w:style>
  <w:style w:type="paragraph" w:customStyle="1" w:styleId="23">
    <w:name w:val="修订4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4">
    <w:name w:val="Revision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15</Pages>
  <Words>3241</Words>
  <Characters>18479</Characters>
  <Lines>153</Lines>
  <Paragraphs>43</Paragraphs>
  <TotalTime>1</TotalTime>
  <ScaleCrop>false</ScaleCrop>
  <LinksUpToDate>false</LinksUpToDate>
  <CharactersWithSpaces>21677</CharactersWithSpaces>
  <Application>WPS Office_5.1.1.7676_F1E327BC-269C-435d-A152-05C5408002CA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2022-05-17T06:20:00Z</dcterms:created>
  <dc:creator>zhanglulu</dc:creator>
  <cp:lastModifiedBy>Lu</cp:lastModifiedBy>
  <dcterms:modified xsi:type="dcterms:W3CDTF">2023-02-01T20:21:15Z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2052-5.1.1.7676</vt:lpwstr>
  </property>
  <property fmtid="{D5CDD505-2E9C-101B-9397-08002B2CF9AE}" pid="3" name="ICV">
    <vt:lpwstr>D5B294282E8F375E3CB6A662EB35ABF7</vt:lpwstr>
  </property>
</Properties>
</file>