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FB01C" w14:textId="6DF5C504" w:rsidR="005366F7" w:rsidRPr="005366F7" w:rsidRDefault="005366F7" w:rsidP="005366F7">
      <w:pPr>
        <w:keepNext/>
        <w:spacing w:before="240" w:after="0" w:line="480" w:lineRule="auto"/>
        <w:outlineLvl w:val="0"/>
        <w:rPr>
          <w:rFonts w:eastAsia="Calibri"/>
          <w:b/>
          <w:bCs/>
          <w:lang w:val="en-AU"/>
        </w:rPr>
      </w:pPr>
      <w:bookmarkStart w:id="0" w:name="_Hlk90488737"/>
      <w:r w:rsidRPr="005366F7">
        <w:rPr>
          <w:rFonts w:eastAsia="Calibri"/>
          <w:b/>
          <w:bCs/>
          <w:lang w:val="en-AU"/>
        </w:rPr>
        <w:t xml:space="preserve">Supplementary </w:t>
      </w:r>
      <w:r w:rsidR="000B4F5F">
        <w:rPr>
          <w:rFonts w:eastAsia="Calibri"/>
          <w:b/>
          <w:bCs/>
          <w:lang w:val="en-AU"/>
        </w:rPr>
        <w:t>materials</w:t>
      </w:r>
    </w:p>
    <w:p w14:paraId="0E33F891" w14:textId="77777777" w:rsidR="005366F7" w:rsidRPr="005366F7" w:rsidRDefault="005366F7" w:rsidP="005366F7">
      <w:pPr>
        <w:keepNext/>
        <w:spacing w:after="240" w:line="264" w:lineRule="auto"/>
        <w:jc w:val="both"/>
        <w:outlineLvl w:val="1"/>
        <w:rPr>
          <w:rFonts w:eastAsia="Times New Roman"/>
          <w:i/>
          <w:iCs/>
          <w:szCs w:val="20"/>
          <w:lang w:val="en-AU"/>
        </w:rPr>
      </w:pPr>
      <w:bookmarkStart w:id="1" w:name="_Toc89779813"/>
      <w:r w:rsidRPr="005366F7">
        <w:rPr>
          <w:rFonts w:eastAsia="Times New Roman"/>
          <w:i/>
          <w:iCs/>
          <w:szCs w:val="20"/>
          <w:lang w:val="en-AU"/>
        </w:rPr>
        <w:t>Figure S1. Study design</w:t>
      </w:r>
    </w:p>
    <w:p w14:paraId="7AD396B5" w14:textId="77777777" w:rsidR="005366F7" w:rsidRPr="005366F7" w:rsidRDefault="005366F7" w:rsidP="005366F7">
      <w:pPr>
        <w:spacing w:after="240" w:line="264" w:lineRule="auto"/>
        <w:jc w:val="both"/>
        <w:rPr>
          <w:rFonts w:eastAsia="Times New Roman"/>
          <w:szCs w:val="20"/>
          <w:lang w:val="en-AU"/>
        </w:rPr>
      </w:pPr>
    </w:p>
    <w:p w14:paraId="22499B43" w14:textId="2B3AA73F" w:rsidR="005366F7" w:rsidRPr="005366F7" w:rsidRDefault="00262E26" w:rsidP="005366F7">
      <w:pPr>
        <w:spacing w:after="240" w:line="264" w:lineRule="auto"/>
        <w:jc w:val="both"/>
        <w:rPr>
          <w:rFonts w:eastAsia="Times New Roman"/>
          <w:szCs w:val="20"/>
          <w:lang w:val="en-AU"/>
        </w:rPr>
      </w:pPr>
      <w:r>
        <w:rPr>
          <w:noProof/>
        </w:rPr>
        <w:pict w14:anchorId="5E562E4A">
          <v:group id="Group 21" o:spid="_x0000_s1044" style="position:absolute;left:0;text-align:left;margin-left:-25.25pt;margin-top:24.4pt;width:700.1pt;height:214.45pt;z-index:251659264;mso-width-relative:margin;mso-height-relative:margin" coordorigin=",-1628" coordsize="108966,3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">
            <v:line id="Straight Connector 37" o:spid="_x0000_s1045" style="position:absolute;visibility:visible;mso-wrap-style:square" from="20666,18399" to="20666,25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" strokecolor="#4f81bd" strokeweight="1pt">
              <v:stroke dashstyle="dash" startarrow="oval" endarrow="oval"/>
            </v:line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Right Arrow 31" o:spid="_x0000_s1046" type="#_x0000_t13" style="position:absolute;top:9616;width:108966;height:73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" adj="20875,0" fillcolor="#7f868e" stroked="f">
              <v:fill color2="#dae6f3" rotate="t" angle="270" colors="0 #7f868e;.5 #b7c1cd;1 #dae6f3" focus="100%" type="gradient"/>
            </v:shape>
            <v:shape id="Right Arrow 35" o:spid="_x0000_s1047" type="#_x0000_t13" style="position:absolute;left:20652;top:9616;width:81655;height:73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" adj="20632,0" fillcolor="#558ed5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8" type="#_x0000_t202" style="position:absolute;left:78354;width:23866;height:10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" filled="f" stroked="f">
              <v:textbox inset="2.5mm,0,2.5mm,0">
                <w:txbxContent>
                  <w:p w14:paraId="7FEF90CF" w14:textId="77777777" w:rsidR="005366F7" w:rsidRPr="00AC6FE7" w:rsidRDefault="005366F7" w:rsidP="005366F7">
                    <w:pPr>
                      <w:spacing w:after="0" w:line="240" w:lineRule="auto"/>
                      <w:jc w:val="right"/>
                      <w:textAlignment w:val="baseline"/>
                      <w:rPr>
                        <w:b/>
                        <w:bCs/>
                        <w:color w:val="000000"/>
                        <w:kern w:val="24"/>
                        <w:szCs w:val="24"/>
                      </w:rPr>
                    </w:pPr>
                    <w:r w:rsidRPr="00AC6FE7">
                      <w:rPr>
                        <w:b/>
                        <w:bCs/>
                        <w:color w:val="000000"/>
                        <w:kern w:val="24"/>
                      </w:rPr>
                      <w:t xml:space="preserve">End of </w:t>
                    </w:r>
                    <w:r w:rsidRPr="00AC6FE7">
                      <w:rPr>
                        <w:b/>
                        <w:bCs/>
                        <w:color w:val="000000"/>
                        <w:kern w:val="24"/>
                      </w:rPr>
                      <w:br/>
                      <w:t>Observation Period</w:t>
                    </w:r>
                  </w:p>
                </w:txbxContent>
              </v:textbox>
            </v:shape>
            <v:shape id="TextBox 38" o:spid="_x0000_s1049" type="#_x0000_t202" style="position:absolute;left:21125;top:-1628;width:18097;height:11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" filled="f" stroked="f">
              <v:textbox inset="2.5mm,0,2.5mm,0">
                <w:txbxContent>
                  <w:p w14:paraId="2493461E" w14:textId="77777777" w:rsidR="005366F7" w:rsidRPr="005366F7" w:rsidRDefault="005366F7" w:rsidP="005366F7">
                    <w:pPr>
                      <w:spacing w:after="0" w:line="240" w:lineRule="auto"/>
                      <w:textAlignment w:val="baseline"/>
                      <w:rPr>
                        <w:b/>
                        <w:bCs/>
                        <w:color w:val="000000"/>
                        <w:kern w:val="24"/>
                        <w:szCs w:val="24"/>
                      </w:rPr>
                    </w:pPr>
                    <w:r w:rsidRPr="005366F7">
                      <w:rPr>
                        <w:b/>
                        <w:bCs/>
                        <w:color w:val="000000"/>
                        <w:kern w:val="24"/>
                      </w:rPr>
                      <w:t>Index Date</w:t>
                    </w:r>
                  </w:p>
                  <w:p w14:paraId="40F5BC8C" w14:textId="77777777" w:rsidR="005366F7" w:rsidRPr="005366F7" w:rsidRDefault="005366F7" w:rsidP="005366F7">
                    <w:pPr>
                      <w:spacing w:line="240" w:lineRule="auto"/>
                      <w:textAlignment w:val="baseline"/>
                      <w:rPr>
                        <w:b/>
                        <w:bCs/>
                        <w:color w:val="1F497D"/>
                        <w:sz w:val="22"/>
                      </w:rPr>
                    </w:pPr>
                    <w:r w:rsidRPr="005366F7">
                      <w:rPr>
                        <w:b/>
                        <w:bCs/>
                        <w:color w:val="1F497D"/>
                        <w:sz w:val="22"/>
                      </w:rPr>
                      <w:t>First IED encounter</w:t>
                    </w:r>
                  </w:p>
                  <w:p w14:paraId="2E4F23EC" w14:textId="77777777" w:rsidR="005366F7" w:rsidRPr="005366F7" w:rsidRDefault="005366F7" w:rsidP="005366F7">
                    <w:pPr>
                      <w:spacing w:after="0" w:line="240" w:lineRule="auto"/>
                      <w:textAlignment w:val="baseline"/>
                      <w:rPr>
                        <w:color w:val="191919"/>
                        <w:sz w:val="22"/>
                      </w:rPr>
                    </w:pPr>
                    <w:r w:rsidRPr="005366F7">
                      <w:rPr>
                        <w:color w:val="191919"/>
                        <w:sz w:val="22"/>
                      </w:rPr>
                      <w:t>Patient was 60 years or older</w:t>
                    </w:r>
                  </w:p>
                </w:txbxContent>
              </v:textbox>
            </v:shape>
            <v:line id="Straight Connector 41" o:spid="_x0000_s1050" style="position:absolute;visibility:visible;mso-wrap-style:square" from="20681,1035" to="20681,9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" strokecolor="#4a7ebb">
              <v:stroke dashstyle="dash" startarrow="oval" endarrow="oval"/>
            </v:line>
            <v:shape id="TextBox 43" o:spid="_x0000_s1051" type="#_x0000_t202" style="position:absolute;left:4137;top:19305;width:13608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" filled="f" stroked="f">
              <v:textbox>
                <w:txbxContent>
                  <w:p w14:paraId="2D21DF24" w14:textId="77777777" w:rsidR="005366F7" w:rsidRPr="005366F7" w:rsidRDefault="005366F7" w:rsidP="005366F7">
                    <w:pPr>
                      <w:spacing w:line="240" w:lineRule="auto"/>
                      <w:jc w:val="center"/>
                      <w:textAlignment w:val="baseline"/>
                      <w:rPr>
                        <w:color w:val="191919"/>
                        <w:sz w:val="22"/>
                      </w:rPr>
                    </w:pPr>
                    <w:r w:rsidRPr="005366F7">
                      <w:rPr>
                        <w:color w:val="191919"/>
                        <w:sz w:val="22"/>
                      </w:rPr>
                      <w:t>≥ 6 months</w:t>
                    </w:r>
                  </w:p>
                </w:txbxContent>
              </v:textbox>
            </v:shape>
            <v:shape id="TextBox 44" o:spid="_x0000_s1052" type="#_x0000_t202" style="position:absolute;left:55021;top:19172;width:13608;height:7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" filled="f" stroked="f">
              <v:textbox>
                <w:txbxContent>
                  <w:p w14:paraId="077A29B8" w14:textId="77777777" w:rsidR="005366F7" w:rsidRPr="005366F7" w:rsidRDefault="005366F7" w:rsidP="005366F7">
                    <w:pPr>
                      <w:spacing w:line="240" w:lineRule="auto"/>
                      <w:jc w:val="center"/>
                      <w:textAlignment w:val="baseline"/>
                      <w:rPr>
                        <w:color w:val="191919"/>
                        <w:sz w:val="22"/>
                      </w:rPr>
                    </w:pPr>
                    <w:r w:rsidRPr="005366F7">
                      <w:rPr>
                        <w:color w:val="191919"/>
                        <w:sz w:val="22"/>
                      </w:rPr>
                      <w:t>≥ 12 months</w:t>
                    </w:r>
                  </w:p>
                </w:txbxContent>
              </v:textbox>
            </v:shape>
            <v:shape id="TextBox 50" o:spid="_x0000_s1053" type="#_x0000_t202" style="position:absolute;left:20495;top:23329;width:23963;height:10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<v:textbox>
                <w:txbxContent>
                  <w:p w14:paraId="749F2FD0" w14:textId="77777777" w:rsidR="005366F7" w:rsidRPr="005366F7" w:rsidRDefault="005366F7" w:rsidP="005366F7">
                    <w:pPr>
                      <w:spacing w:after="0" w:line="240" w:lineRule="auto"/>
                      <w:textAlignment w:val="baseline"/>
                      <w:rPr>
                        <w:color w:val="191919"/>
                        <w:sz w:val="22"/>
                      </w:rPr>
                    </w:pPr>
                    <w:r w:rsidRPr="005366F7">
                      <w:rPr>
                        <w:color w:val="191919"/>
                        <w:sz w:val="22"/>
                      </w:rPr>
                      <w:t>Hospital continuously contributed microbiology data</w:t>
                    </w:r>
                  </w:p>
                </w:txbxContent>
              </v:textbox>
            </v:shape>
            <v:shape id="TextBox 72" o:spid="_x0000_s1054" type="#_x0000_t202" style="position:absolute;left:30364;top:8097;width:62881;height:11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" filled="f" stroked="f">
              <v:textbox>
                <w:txbxContent>
                  <w:p w14:paraId="19FA32B4" w14:textId="77777777" w:rsidR="005366F7" w:rsidRPr="00AC6FE7" w:rsidRDefault="005366F7" w:rsidP="005366F7">
                    <w:pPr>
                      <w:spacing w:after="0" w:line="240" w:lineRule="auto"/>
                      <w:jc w:val="center"/>
                      <w:textAlignment w:val="baseline"/>
                      <w:rPr>
                        <w:b/>
                        <w:bCs/>
                        <w:color w:val="FFFFFF"/>
                        <w:kern w:val="24"/>
                        <w:szCs w:val="24"/>
                      </w:rPr>
                    </w:pPr>
                    <w:r w:rsidRPr="00AC6FE7">
                      <w:rPr>
                        <w:b/>
                        <w:bCs/>
                        <w:color w:val="FFFFFF"/>
                        <w:kern w:val="24"/>
                      </w:rPr>
                      <w:t xml:space="preserve">12-Month Observation Period: </w:t>
                    </w:r>
                    <w:r w:rsidRPr="00AC6FE7">
                      <w:rPr>
                        <w:b/>
                        <w:bCs/>
                        <w:color w:val="FFFFFF"/>
                        <w:kern w:val="24"/>
                      </w:rPr>
                      <w:br/>
                    </w:r>
                    <w:r w:rsidRPr="00AC6FE7">
                      <w:rPr>
                        <w:color w:val="FFFFFF"/>
                        <w:kern w:val="24"/>
                      </w:rPr>
                      <w:t>Assessment of</w:t>
                    </w:r>
                    <w:r>
                      <w:rPr>
                        <w:color w:val="FFFFFF"/>
                        <w:kern w:val="24"/>
                      </w:rPr>
                      <w:t xml:space="preserve"> clinical course of</w:t>
                    </w:r>
                    <w:r w:rsidRPr="00AC6FE7">
                      <w:rPr>
                        <w:color w:val="FFFFFF"/>
                        <w:kern w:val="24"/>
                      </w:rPr>
                      <w:t xml:space="preserve"> IED </w:t>
                    </w:r>
                  </w:p>
                </w:txbxContent>
              </v:textbox>
            </v:shape>
            <v:line id="Straight Connector 115" o:spid="_x0000_s1055" style="position:absolute;visibility:visible;mso-wrap-style:square" from="22071,3783" to="34135,3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" strokecolor="#d9d9d9" strokeweight=".5pt"/>
            <v:shape id="Multiplication Sign 1" o:spid="_x0000_s1056" style="position:absolute;left:19285;top:7725;width:2744;height:3657;visibility:visible;mso-wrap-style:square;v-text-anchor:middle" coordsize="2743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" path="m40077,107202l91693,68490r45467,60623l182627,68490r51616,38712l177485,182880r56758,75678l182627,297270,137160,236647,91693,297270,40077,258558,96835,182880,40077,107202xe" fillcolor="#1f497d" strokecolor="#4f81bd" strokeweight=".5pt">
              <v:path arrowok="t" o:connecttype="custom" o:connectlocs="40077,107202;91693,68490;137160,129113;182627,68490;234243,107202;177485,182880;234243,258558;182627,297270;137160,236647;91693,297270;40077,258558;96835,182880;40077,107202" o:connectangles="0,0,0,0,0,0,0,0,0,0,0,0,0"/>
            </v:shape>
            <v:shape id="Multiplication Sign 28" o:spid="_x0000_s1057" style="position:absolute;left:44458;top:7725;width:2743;height:3657;visibility:visible;mso-wrap-style:square;v-text-anchor:middle" coordsize="2743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" path="m40077,107202l91693,68490r45467,60623l182627,68490r51616,38712l177485,182880r56758,75678l182627,297270,137160,236647,91693,297270,40077,258558,96835,182880,40077,107202xe" fillcolor="#1f497d" strokecolor="#4f81bd" strokeweight=".5pt">
              <v:path arrowok="t" o:connecttype="custom" o:connectlocs="40077,107202;91693,68490;137160,129113;182627,68490;234243,107202;177485,182880;234243,258558;182627,297270;137160,236647;91693,297270;40077,258558;96835,182880;40077,107202" o:connectangles="0,0,0,0,0,0,0,0,0,0,0,0,0"/>
            </v:shape>
            <v:shape id="Multiplication Sign 29" o:spid="_x0000_s1058" style="position:absolute;left:55967;top:7725;width:2743;height:3657;visibility:visible;mso-wrap-style:square;v-text-anchor:middle" coordsize="2743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" path="m40077,107202l91693,68490r45467,60623l182627,68490r51616,38712l177485,182880r56758,75678l182627,297270,137160,236647,91693,297270,40077,258558,96835,182880,40077,107202xe" fillcolor="#1f497d" strokecolor="#4f81bd" strokeweight=".5pt">
              <v:path arrowok="t" o:connecttype="custom" o:connectlocs="40077,107202;91693,68490;137160,129113;182627,68490;234243,107202;177485,182880;234243,258558;182627,297270;137160,236647;91693,297270;40077,258558;96835,182880;40077,107202" o:connectangles="0,0,0,0,0,0,0,0,0,0,0,0,0"/>
            </v:shape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Left Brace 36" o:spid="_x0000_s1059" type="#_x0000_t87" style="position:absolute;left:9225;top:8778;width:2129;height:20483;rotation:9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" adj="1925" strokecolor="#4f81bd" strokeweight=".5pt">
              <v:stroke joinstyle="miter"/>
            </v:shape>
            <v:shape id="Left Brace 42" o:spid="_x0000_s1060" type="#_x0000_t87" style="position:absolute;left:60472;top:-21797;width:2129;height:81656;rotation:9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" adj="483" strokecolor="#4f81bd" strokeweight=".5pt">
              <v:stroke joinstyle="miter"/>
            </v:shape>
            <v:line id="Straight Connector 40" o:spid="_x0000_s1061" style="position:absolute;visibility:visible;mso-wrap-style:square" from="102383,1326" to="102383,18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" strokecolor="#4a7ebb" strokeweight="1pt">
              <v:stroke startarrow="oval" endarrow="oval"/>
            </v:line>
          </v:group>
        </w:pict>
      </w:r>
    </w:p>
    <w:p w14:paraId="7CD61667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3C266F0B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297EDC21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02CF9D62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71D55F56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21B762ED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135AF23F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230C0DB1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2075F8A0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68CFC3E0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</w:pPr>
    </w:p>
    <w:p w14:paraId="059A5998" w14:textId="77777777" w:rsidR="005366F7" w:rsidRPr="005366F7" w:rsidRDefault="005366F7" w:rsidP="005366F7">
      <w:pPr>
        <w:spacing w:after="200" w:line="276" w:lineRule="auto"/>
        <w:rPr>
          <w:rFonts w:eastAsia="Calibri"/>
          <w:lang w:eastAsia="en-AU"/>
        </w:rPr>
        <w:sectPr w:rsidR="005366F7" w:rsidRPr="005366F7" w:rsidSect="00586399">
          <w:pgSz w:w="15840" w:h="12240" w:orient="landscape"/>
          <w:pgMar w:top="900" w:right="1440" w:bottom="1080" w:left="1440" w:header="708" w:footer="708" w:gutter="0"/>
          <w:cols w:space="708"/>
          <w:docGrid w:linePitch="360"/>
        </w:sectPr>
      </w:pPr>
      <w:r w:rsidRPr="005366F7">
        <w:rPr>
          <w:rFonts w:eastAsia="Calibri"/>
          <w:b/>
          <w:bCs/>
          <w:lang w:eastAsia="en-AU"/>
        </w:rPr>
        <w:t xml:space="preserve">Abbreviation: </w:t>
      </w:r>
      <w:r w:rsidRPr="005366F7">
        <w:rPr>
          <w:rFonts w:eastAsia="Calibri"/>
        </w:rPr>
        <w:t>IED: invasive extraintestinal pathogenic</w:t>
      </w:r>
      <w:r w:rsidRPr="005366F7">
        <w:rPr>
          <w:rFonts w:eastAsia="Calibri"/>
          <w:i/>
          <w:iCs/>
        </w:rPr>
        <w:t xml:space="preserve"> E. coli</w:t>
      </w:r>
      <w:r w:rsidRPr="005366F7">
        <w:rPr>
          <w:rFonts w:eastAsia="Calibri"/>
        </w:rPr>
        <w:t xml:space="preserve"> (ExPEC) disease</w:t>
      </w:r>
    </w:p>
    <w:p w14:paraId="5259D386" w14:textId="77777777" w:rsidR="00262E26" w:rsidRPr="00724F15" w:rsidRDefault="00262E26" w:rsidP="00262E26">
      <w:pPr>
        <w:keepNext/>
        <w:spacing w:after="240" w:line="264" w:lineRule="auto"/>
        <w:jc w:val="both"/>
        <w:outlineLvl w:val="1"/>
        <w:rPr>
          <w:rFonts w:eastAsia="Times New Roman"/>
          <w:i/>
          <w:iCs/>
          <w:szCs w:val="20"/>
          <w:lang w:val="en-AU"/>
        </w:rPr>
      </w:pPr>
      <w:r w:rsidRPr="00262E26">
        <w:rPr>
          <w:rFonts w:eastAsia="Times New Roman"/>
          <w:i/>
          <w:iCs/>
          <w:szCs w:val="20"/>
          <w:lang w:val="en-AU"/>
        </w:rPr>
        <w:lastRenderedPageBreak/>
        <w:drawing>
          <wp:anchor distT="0" distB="0" distL="114300" distR="114300" simplePos="0" relativeHeight="251658752" behindDoc="0" locked="0" layoutInCell="1" allowOverlap="1" wp14:anchorId="7C742C50" wp14:editId="0FD4FEAA">
            <wp:simplePos x="0" y="0"/>
            <wp:positionH relativeFrom="column">
              <wp:posOffset>0</wp:posOffset>
            </wp:positionH>
            <wp:positionV relativeFrom="paragraph">
              <wp:posOffset>428625</wp:posOffset>
            </wp:positionV>
            <wp:extent cx="5795010" cy="412051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41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4F15">
        <w:rPr>
          <w:rFonts w:eastAsia="Times New Roman"/>
          <w:i/>
          <w:iCs/>
          <w:szCs w:val="20"/>
          <w:lang w:val="en-AU"/>
        </w:rPr>
        <w:t xml:space="preserve">Figure </w:t>
      </w:r>
      <w:r>
        <w:rPr>
          <w:rFonts w:eastAsia="Times New Roman"/>
          <w:i/>
          <w:iCs/>
          <w:szCs w:val="20"/>
          <w:lang w:val="en-AU"/>
        </w:rPr>
        <w:t>S</w:t>
      </w:r>
      <w:r w:rsidRPr="00724F15">
        <w:rPr>
          <w:rFonts w:eastAsia="Times New Roman"/>
          <w:i/>
          <w:iCs/>
          <w:szCs w:val="20"/>
          <w:lang w:val="en-AU"/>
        </w:rPr>
        <w:t>2. Sample selection</w:t>
      </w:r>
    </w:p>
    <w:p w14:paraId="5B14937F" w14:textId="77777777" w:rsidR="00262E26" w:rsidRPr="00724F15" w:rsidRDefault="00262E26" w:rsidP="00262E26">
      <w:pPr>
        <w:spacing w:after="0" w:line="480" w:lineRule="auto"/>
        <w:rPr>
          <w:rFonts w:eastAsia="Times New Roman"/>
          <w:b/>
          <w:bCs/>
          <w:szCs w:val="24"/>
        </w:rPr>
      </w:pPr>
      <w:r w:rsidRPr="00724F15">
        <w:rPr>
          <w:rFonts w:eastAsia="Times New Roman"/>
          <w:b/>
          <w:bCs/>
          <w:szCs w:val="24"/>
        </w:rPr>
        <w:t xml:space="preserve">Abbreviations: </w:t>
      </w:r>
      <w:r w:rsidRPr="00724F15">
        <w:rPr>
          <w:rFonts w:eastAsia="Calibri"/>
          <w:szCs w:val="24"/>
        </w:rPr>
        <w:t xml:space="preserve">IED: invasive extraintestinal pathogenic </w:t>
      </w:r>
      <w:r w:rsidRPr="00724F15">
        <w:rPr>
          <w:rFonts w:eastAsia="Calibri"/>
          <w:i/>
          <w:iCs/>
          <w:szCs w:val="24"/>
        </w:rPr>
        <w:t xml:space="preserve">E. coli </w:t>
      </w:r>
      <w:r w:rsidRPr="00724F15">
        <w:rPr>
          <w:rFonts w:eastAsia="Calibri"/>
          <w:szCs w:val="24"/>
        </w:rPr>
        <w:t xml:space="preserve">(ExPEC) disease; SIRS: systemic inflammatory response syndrome </w:t>
      </w:r>
    </w:p>
    <w:p w14:paraId="3F6B447B" w14:textId="77777777" w:rsidR="00262E26" w:rsidRPr="00724F15" w:rsidRDefault="00262E26" w:rsidP="00262E26">
      <w:pPr>
        <w:spacing w:after="0" w:line="480" w:lineRule="auto"/>
        <w:rPr>
          <w:rFonts w:eastAsia="Times New Roman"/>
          <w:szCs w:val="24"/>
        </w:rPr>
      </w:pPr>
      <w:r w:rsidRPr="00724F15">
        <w:rPr>
          <w:rFonts w:eastAsia="Calibri"/>
          <w:b/>
          <w:bCs/>
          <w:color w:val="000000"/>
          <w:szCs w:val="24"/>
        </w:rPr>
        <w:t>Notes</w:t>
      </w:r>
      <w:r w:rsidRPr="00724F15">
        <w:rPr>
          <w:rFonts w:eastAsia="Times New Roman"/>
          <w:szCs w:val="24"/>
        </w:rPr>
        <w:t>:</w:t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  <w:r w:rsidRPr="00724F15">
        <w:rPr>
          <w:rFonts w:eastAsia="Times New Roman"/>
          <w:szCs w:val="24"/>
        </w:rPr>
        <w:tab/>
      </w:r>
    </w:p>
    <w:p w14:paraId="112EF841" w14:textId="77777777" w:rsidR="00262E26" w:rsidRPr="00724F15" w:rsidRDefault="00262E26" w:rsidP="00262E26">
      <w:pPr>
        <w:spacing w:after="0" w:line="48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a.</w:t>
      </w:r>
      <w:r w:rsidRPr="00724F15">
        <w:rPr>
          <w:rFonts w:eastAsia="Times New Roman"/>
          <w:szCs w:val="24"/>
        </w:rPr>
        <w:t xml:space="preserve"> IED encounters were </w:t>
      </w:r>
      <w:r w:rsidRPr="00724F15">
        <w:rPr>
          <w:rFonts w:eastAsia="Calibri"/>
          <w:color w:val="000000"/>
          <w:szCs w:val="24"/>
        </w:rPr>
        <w:t>identified</w:t>
      </w:r>
      <w:r w:rsidRPr="00724F15">
        <w:rPr>
          <w:rFonts w:eastAsia="Times New Roman"/>
          <w:szCs w:val="24"/>
        </w:rPr>
        <w:t xml:space="preserve"> based on either (Group 1 IED) a positive </w:t>
      </w:r>
      <w:r w:rsidRPr="00724F15">
        <w:rPr>
          <w:rFonts w:eastAsia="Times New Roman"/>
          <w:i/>
          <w:szCs w:val="24"/>
        </w:rPr>
        <w:t>E. coli</w:t>
      </w:r>
      <w:r w:rsidRPr="00724F15">
        <w:rPr>
          <w:rFonts w:eastAsia="Times New Roman"/>
          <w:szCs w:val="24"/>
        </w:rPr>
        <w:t xml:space="preserve"> culture in either blood or in any other normally sterile body site and hospitalization </w:t>
      </w:r>
      <w:r w:rsidRPr="00724F15">
        <w:rPr>
          <w:rFonts w:eastAsia="Calibri"/>
          <w:color w:val="000000"/>
          <w:szCs w:val="24"/>
        </w:rPr>
        <w:t>with</w:t>
      </w:r>
      <w:r w:rsidRPr="00724F15">
        <w:rPr>
          <w:rFonts w:eastAsia="Times New Roman"/>
          <w:szCs w:val="24"/>
        </w:rPr>
        <w:t xml:space="preserve"> signs of sepsis or SIRS, and no positive culture for other bacteria or fungal pathogens, or (Group 2 IED) a positive </w:t>
      </w:r>
      <w:r w:rsidRPr="00724F15">
        <w:rPr>
          <w:rFonts w:eastAsia="Times New Roman"/>
          <w:i/>
          <w:szCs w:val="24"/>
        </w:rPr>
        <w:t>E. coli</w:t>
      </w:r>
      <w:r w:rsidRPr="00724F15">
        <w:rPr>
          <w:rFonts w:eastAsia="Times New Roman"/>
          <w:szCs w:val="24"/>
        </w:rPr>
        <w:t xml:space="preserve"> culture in urine with signs of sepsis and a diagnosis for UTI, with no positive culture for </w:t>
      </w:r>
      <w:r w:rsidRPr="00724F15">
        <w:rPr>
          <w:rFonts w:eastAsia="Times New Roman"/>
          <w:i/>
          <w:szCs w:val="24"/>
        </w:rPr>
        <w:t>E. coli</w:t>
      </w:r>
      <w:r w:rsidRPr="00724F15">
        <w:rPr>
          <w:rFonts w:eastAsia="Times New Roman"/>
          <w:szCs w:val="24"/>
        </w:rPr>
        <w:t xml:space="preserve"> in blood or normally sterile body sites and no positive culture for other bacteria or fungal pathogens.</w:t>
      </w:r>
    </w:p>
    <w:p w14:paraId="51F699B9" w14:textId="77777777" w:rsidR="00262E26" w:rsidRDefault="00262E26" w:rsidP="00262E26">
      <w:pPr>
        <w:spacing w:after="0" w:line="480" w:lineRule="auto"/>
        <w:jc w:val="both"/>
      </w:pPr>
      <w:r>
        <w:rPr>
          <w:rFonts w:eastAsia="Times New Roman"/>
          <w:szCs w:val="24"/>
        </w:rPr>
        <w:t>b.</w:t>
      </w:r>
      <w:r w:rsidRPr="00724F15">
        <w:rPr>
          <w:rFonts w:eastAsia="Times New Roman"/>
          <w:szCs w:val="24"/>
        </w:rPr>
        <w:t xml:space="preserve"> The index date was defined as the date of the first documented IED encounter.</w:t>
      </w:r>
    </w:p>
    <w:p w14:paraId="0D6BE14E" w14:textId="77777777" w:rsidR="005366F7" w:rsidRPr="005366F7" w:rsidRDefault="005366F7" w:rsidP="005366F7">
      <w:pPr>
        <w:keepNext/>
        <w:spacing w:after="240" w:line="264" w:lineRule="auto"/>
        <w:jc w:val="both"/>
        <w:outlineLvl w:val="1"/>
        <w:rPr>
          <w:rFonts w:eastAsia="Times New Roman"/>
          <w:i/>
          <w:iCs/>
          <w:szCs w:val="20"/>
          <w:lang w:val="en-AU"/>
        </w:rPr>
      </w:pPr>
      <w:r w:rsidRPr="005366F7">
        <w:rPr>
          <w:rFonts w:eastAsia="Times New Roman"/>
          <w:i/>
          <w:iCs/>
          <w:szCs w:val="20"/>
          <w:lang w:val="en-AU"/>
        </w:rPr>
        <w:lastRenderedPageBreak/>
        <w:t>Table S</w:t>
      </w:r>
      <w:r w:rsidRPr="005366F7">
        <w:rPr>
          <w:rFonts w:eastAsia="Times New Roman"/>
          <w:i/>
          <w:iCs/>
          <w:szCs w:val="20"/>
          <w:lang w:val="en-AU"/>
        </w:rPr>
        <w:fldChar w:fldCharType="begin"/>
      </w:r>
      <w:r w:rsidRPr="005366F7">
        <w:rPr>
          <w:rFonts w:eastAsia="Times New Roman"/>
          <w:i/>
          <w:iCs/>
          <w:szCs w:val="20"/>
          <w:lang w:val="en-AU"/>
        </w:rPr>
        <w:instrText xml:space="preserve"> SEQ Table \* ARABIC </w:instrText>
      </w:r>
      <w:r w:rsidRPr="005366F7">
        <w:rPr>
          <w:rFonts w:eastAsia="Times New Roman"/>
          <w:i/>
          <w:iCs/>
          <w:szCs w:val="20"/>
          <w:lang w:val="en-AU"/>
        </w:rPr>
        <w:fldChar w:fldCharType="separate"/>
      </w:r>
      <w:r w:rsidRPr="005366F7">
        <w:rPr>
          <w:rFonts w:eastAsia="Times New Roman"/>
          <w:i/>
          <w:iCs/>
          <w:noProof/>
          <w:szCs w:val="20"/>
          <w:lang w:val="en-AU"/>
        </w:rPr>
        <w:t>1</w:t>
      </w:r>
      <w:r w:rsidRPr="005366F7">
        <w:rPr>
          <w:rFonts w:eastAsia="Times New Roman"/>
          <w:i/>
          <w:iCs/>
          <w:szCs w:val="20"/>
          <w:lang w:val="en-AU"/>
        </w:rPr>
        <w:fldChar w:fldCharType="end"/>
      </w:r>
      <w:r w:rsidRPr="005366F7">
        <w:rPr>
          <w:rFonts w:eastAsia="Times New Roman"/>
          <w:i/>
          <w:iCs/>
          <w:szCs w:val="20"/>
          <w:lang w:val="en-AU"/>
        </w:rPr>
        <w:t>. IED infection types</w:t>
      </w:r>
    </w:p>
    <w:tbl>
      <w:tblPr>
        <w:tblW w:w="1296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9540"/>
      </w:tblGrid>
      <w:tr w:rsidR="005366F7" w:rsidRPr="005366F7" w14:paraId="624EF9BA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AF32F1" w14:textId="77777777" w:rsidR="005366F7" w:rsidRPr="005366F7" w:rsidRDefault="005366F7" w:rsidP="008742D2">
            <w:pPr>
              <w:widowControl w:val="0"/>
              <w:spacing w:after="0" w:line="480" w:lineRule="auto"/>
              <w:ind w:right="1128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V</w:t>
            </w:r>
            <w:r w:rsidRPr="005366F7">
              <w:rPr>
                <w:rFonts w:eastAsia="Times New Roman"/>
                <w:b/>
                <w:bCs/>
                <w:sz w:val="22"/>
              </w:rPr>
              <w:t>ar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a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b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b/>
                <w:bCs/>
                <w:sz w:val="22"/>
              </w:rPr>
              <w:t>es</w:t>
            </w:r>
          </w:p>
        </w:tc>
        <w:tc>
          <w:tcPr>
            <w:tcW w:w="95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423DF1" w14:textId="77777777" w:rsidR="005366F7" w:rsidRPr="005366F7" w:rsidRDefault="005366F7" w:rsidP="008742D2">
            <w:pPr>
              <w:widowControl w:val="0"/>
              <w:spacing w:after="0" w:line="480" w:lineRule="auto"/>
              <w:ind w:right="239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D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pacing w:val="3"/>
                <w:sz w:val="22"/>
              </w:rPr>
              <w:t>f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ons</w:t>
            </w:r>
          </w:p>
        </w:tc>
      </w:tr>
      <w:tr w:rsidR="005366F7" w:rsidRPr="005366F7" w14:paraId="4FA154ED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000000"/>
            </w:tcBorders>
            <w:hideMark/>
          </w:tcPr>
          <w:p w14:paraId="0ACF30BC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C</w:t>
            </w:r>
            <w:r w:rsidRPr="005366F7">
              <w:rPr>
                <w:rFonts w:eastAsia="Times New Roman"/>
                <w:b/>
                <w:bCs/>
                <w:sz w:val="22"/>
              </w:rPr>
              <w:t>o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m</w:t>
            </w:r>
            <w:r w:rsidRPr="005366F7">
              <w:rPr>
                <w:rFonts w:eastAsia="Times New Roman"/>
                <w:b/>
                <w:bCs/>
                <w:sz w:val="22"/>
              </w:rPr>
              <w:t>p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l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c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z w:val="22"/>
              </w:rPr>
              <w:t>ed p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m</w:t>
            </w:r>
            <w:r w:rsidRPr="005366F7">
              <w:rPr>
                <w:rFonts w:eastAsia="Times New Roman"/>
                <w:b/>
                <w:bCs/>
                <w:sz w:val="22"/>
              </w:rPr>
              <w:t>o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a</w:t>
            </w:r>
          </w:p>
        </w:tc>
        <w:tc>
          <w:tcPr>
            <w:tcW w:w="9540" w:type="dxa"/>
            <w:tcBorders>
              <w:top w:val="single" w:sz="4" w:space="0" w:color="auto"/>
              <w:bottom w:val="single" w:sz="4" w:space="0" w:color="000000"/>
            </w:tcBorders>
          </w:tcPr>
          <w:p w14:paraId="498D5FCF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A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.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aving a posi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ive or presumptively positive </w:t>
            </w:r>
            <w:r w:rsidRPr="005366F7">
              <w:rPr>
                <w:rFonts w:eastAsia="Times New Roman"/>
                <w:i/>
                <w:iCs/>
                <w:spacing w:val="-1"/>
                <w:sz w:val="22"/>
                <w:szCs w:val="20"/>
              </w:rPr>
              <w:t>E. co</w:t>
            </w:r>
            <w:r w:rsidRPr="005366F7">
              <w:rPr>
                <w:rFonts w:eastAsia="Times New Roman"/>
                <w:i/>
                <w:iCs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i/>
                <w:iCs/>
                <w:spacing w:val="-1"/>
                <w:sz w:val="22"/>
                <w:szCs w:val="20"/>
              </w:rPr>
              <w:t xml:space="preserve">i 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cu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ture from bronchial/</w:t>
            </w:r>
            <w:r w:rsidRPr="005366F7">
              <w:rPr>
                <w:rFonts w:eastAsia="Times New Roman"/>
                <w:spacing w:val="-1"/>
                <w:sz w:val="22"/>
              </w:rPr>
              <w:t>BA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L lavage or</w:t>
            </w:r>
            <w:r w:rsidRPr="005366F7">
              <w:rPr>
                <w:rFonts w:eastAsia="Times New Roman"/>
                <w:sz w:val="22"/>
              </w:rPr>
              <w:t xml:space="preserve"> from 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sputum/respiratory/pneumonia AND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having pos</w:t>
            </w:r>
            <w:r w:rsidRPr="005366F7">
              <w:rPr>
                <w:rFonts w:eastAsia="Times New Roman"/>
                <w:spacing w:val="-1"/>
                <w:sz w:val="22"/>
              </w:rPr>
              <w:t>it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>ive or presumptively posi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ive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 from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 blood 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during the same hospital visit </w:t>
            </w:r>
          </w:p>
        </w:tc>
      </w:tr>
      <w:tr w:rsidR="005366F7" w:rsidRPr="005366F7" w14:paraId="7D8B8183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000000"/>
            </w:tcBorders>
          </w:tcPr>
          <w:p w14:paraId="7B43E1EF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-1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Wound/surgical site infection</w:t>
            </w:r>
          </w:p>
        </w:tc>
        <w:tc>
          <w:tcPr>
            <w:tcW w:w="9540" w:type="dxa"/>
            <w:tcBorders>
              <w:top w:val="single" w:sz="4" w:space="0" w:color="auto"/>
              <w:bottom w:val="single" w:sz="4" w:space="0" w:color="000000"/>
            </w:tcBorders>
          </w:tcPr>
          <w:p w14:paraId="763F85DB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z w:val="22"/>
              </w:rPr>
              <w:t xml:space="preserve">A. Having positive or presumptively positive </w:t>
            </w:r>
            <w:r w:rsidRPr="005366F7">
              <w:rPr>
                <w:rFonts w:eastAsia="Times New Roman"/>
                <w:i/>
                <w:iCs/>
                <w:sz w:val="22"/>
              </w:rPr>
              <w:t>E. coli</w:t>
            </w:r>
            <w:r w:rsidRPr="005366F7">
              <w:rPr>
                <w:rFonts w:eastAsia="Times New Roman"/>
                <w:sz w:val="22"/>
              </w:rPr>
              <w:t xml:space="preserve"> culture from a deep </w:t>
            </w:r>
            <w:proofErr w:type="gramStart"/>
            <w:r w:rsidRPr="005366F7">
              <w:rPr>
                <w:rFonts w:eastAsia="Times New Roman"/>
                <w:sz w:val="22"/>
              </w:rPr>
              <w:t>wound;</w:t>
            </w:r>
            <w:proofErr w:type="gramEnd"/>
          </w:p>
          <w:p w14:paraId="7DFF2275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z w:val="22"/>
              </w:rPr>
              <w:t>OR</w:t>
            </w:r>
          </w:p>
          <w:p w14:paraId="3FD9E51B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z w:val="22"/>
              </w:rPr>
              <w:t xml:space="preserve">B. Having positive or presumptively positive </w:t>
            </w:r>
            <w:r w:rsidRPr="005366F7">
              <w:rPr>
                <w:rFonts w:eastAsia="Times New Roman"/>
                <w:i/>
                <w:iCs/>
                <w:sz w:val="22"/>
              </w:rPr>
              <w:t>E. coli</w:t>
            </w:r>
            <w:r w:rsidRPr="005366F7">
              <w:rPr>
                <w:rFonts w:eastAsia="Times New Roman"/>
                <w:sz w:val="22"/>
              </w:rPr>
              <w:t xml:space="preserve"> culture from a normally sterile site culture AND having ICD-10-CM code of T81.4 (infection following a procedure) during the same hospital </w:t>
            </w:r>
            <w:proofErr w:type="gramStart"/>
            <w:r w:rsidRPr="005366F7">
              <w:rPr>
                <w:rFonts w:eastAsia="Times New Roman"/>
                <w:sz w:val="22"/>
              </w:rPr>
              <w:t>visit;</w:t>
            </w:r>
            <w:proofErr w:type="gramEnd"/>
          </w:p>
          <w:p w14:paraId="2537075D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</w:rPr>
            </w:pPr>
            <w:r w:rsidRPr="005366F7">
              <w:rPr>
                <w:rFonts w:eastAsia="Times New Roman"/>
                <w:b/>
                <w:bCs/>
                <w:sz w:val="22"/>
              </w:rPr>
              <w:t>OR</w:t>
            </w:r>
          </w:p>
          <w:p w14:paraId="4B224A5C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z w:val="22"/>
              </w:rPr>
              <w:t xml:space="preserve">C. Having positive or presumptively positive </w:t>
            </w:r>
            <w:r w:rsidRPr="005366F7">
              <w:rPr>
                <w:rFonts w:eastAsia="Times New Roman"/>
                <w:i/>
                <w:iCs/>
                <w:sz w:val="22"/>
              </w:rPr>
              <w:t>E. coli</w:t>
            </w:r>
            <w:r w:rsidRPr="005366F7">
              <w:rPr>
                <w:rFonts w:eastAsia="Times New Roman"/>
                <w:sz w:val="22"/>
              </w:rPr>
              <w:t xml:space="preserve"> culture from a wound AND having positive or presumptively positive </w:t>
            </w:r>
            <w:r w:rsidRPr="005366F7">
              <w:rPr>
                <w:rFonts w:eastAsia="Times New Roman"/>
                <w:i/>
                <w:iCs/>
                <w:sz w:val="22"/>
              </w:rPr>
              <w:t>E. coli</w:t>
            </w:r>
            <w:r w:rsidRPr="005366F7">
              <w:rPr>
                <w:rFonts w:eastAsia="Times New Roman"/>
                <w:sz w:val="22"/>
              </w:rPr>
              <w:t xml:space="preserve"> culture from a normally sterile site during the same hospital visit</w:t>
            </w:r>
          </w:p>
        </w:tc>
      </w:tr>
      <w:tr w:rsidR="005366F7" w:rsidRPr="005366F7" w14:paraId="6E3AE099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BF4737A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z w:val="22"/>
              </w:rPr>
              <w:t>Meni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z w:val="22"/>
              </w:rPr>
              <w:t>g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b/>
                <w:bCs/>
                <w:sz w:val="22"/>
              </w:rPr>
              <w:t>s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1BFEF6F3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.</w:t>
            </w:r>
            <w:r w:rsidRPr="005366F7">
              <w:rPr>
                <w:rFonts w:eastAsia="Times New Roman"/>
                <w:spacing w:val="48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pacing w:val="-3"/>
                <w:sz w:val="22"/>
                <w:szCs w:val="20"/>
              </w:rPr>
              <w:t>c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o</w:t>
            </w:r>
            <w:r w:rsidRPr="005366F7">
              <w:rPr>
                <w:rFonts w:eastAsia="Times New Roman"/>
                <w:i/>
                <w:spacing w:val="-1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from </w:t>
            </w:r>
            <w:proofErr w:type="gramStart"/>
            <w:r w:rsidRPr="005366F7">
              <w:rPr>
                <w:rFonts w:eastAsia="Times New Roman"/>
                <w:spacing w:val="-1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SF;</w:t>
            </w:r>
            <w:proofErr w:type="gramEnd"/>
          </w:p>
          <w:p w14:paraId="1F5483D9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OR</w:t>
            </w:r>
          </w:p>
          <w:p w14:paraId="0852DED2" w14:textId="77777777" w:rsidR="005366F7" w:rsidRPr="005366F7" w:rsidRDefault="005366F7" w:rsidP="008742D2">
            <w:pPr>
              <w:widowControl w:val="0"/>
              <w:spacing w:after="0" w:line="480" w:lineRule="auto"/>
              <w:ind w:right="403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B</w:t>
            </w:r>
            <w:r w:rsidRPr="005366F7">
              <w:rPr>
                <w:rFonts w:eastAsia="Times New Roman"/>
                <w:sz w:val="22"/>
              </w:rPr>
              <w:t xml:space="preserve">.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 po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su</w:t>
            </w:r>
            <w:r w:rsidRPr="005366F7">
              <w:rPr>
                <w:rFonts w:eastAsia="Times New Roman"/>
                <w:spacing w:val="-3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-1"/>
                <w:sz w:val="22"/>
              </w:rPr>
              <w:t>it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i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 no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1"/>
                <w:sz w:val="22"/>
              </w:rPr>
              <w:t>ll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1"/>
                <w:sz w:val="22"/>
              </w:rPr>
              <w:t>r</w:t>
            </w:r>
            <w:r w:rsidRPr="005366F7">
              <w:rPr>
                <w:rFonts w:eastAsia="Times New Roman"/>
                <w:spacing w:val="1"/>
                <w:sz w:val="22"/>
              </w:rPr>
              <w:t>il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AND having </w:t>
            </w:r>
            <w:r w:rsidRPr="005366F7">
              <w:rPr>
                <w:rFonts w:eastAsia="Times New Roman"/>
                <w:spacing w:val="-4"/>
                <w:sz w:val="22"/>
              </w:rPr>
              <w:t>ICD-10-CM</w:t>
            </w:r>
            <w:r w:rsidRPr="005366F7">
              <w:rPr>
                <w:rFonts w:eastAsia="Times New Roman"/>
                <w:sz w:val="22"/>
              </w:rPr>
              <w:t xml:space="preserve"> codes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of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G</w:t>
            </w:r>
            <w:r w:rsidRPr="005366F7">
              <w:rPr>
                <w:rFonts w:eastAsia="Times New Roman"/>
                <w:sz w:val="22"/>
              </w:rPr>
              <w:t xml:space="preserve">01 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r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G</w:t>
            </w:r>
            <w:r w:rsidRPr="005366F7">
              <w:rPr>
                <w:rFonts w:eastAsia="Times New Roman"/>
                <w:sz w:val="22"/>
              </w:rPr>
              <w:t>00.9 (meningitis in bacterial diseases classified elsewhere or bacterial meningitis, unspecified) du</w:t>
            </w:r>
            <w:r w:rsidRPr="005366F7">
              <w:rPr>
                <w:rFonts w:eastAsia="Times New Roman"/>
                <w:spacing w:val="1"/>
                <w:sz w:val="22"/>
              </w:rPr>
              <w:t>ri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3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 ho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al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t</w:t>
            </w:r>
          </w:p>
        </w:tc>
      </w:tr>
      <w:tr w:rsidR="005366F7" w:rsidRPr="005366F7" w14:paraId="12C67C94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3C74444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z w:val="22"/>
              </w:rPr>
              <w:t>eu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z w:val="22"/>
              </w:rPr>
              <w:t>rope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c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f</w:t>
            </w:r>
            <w:r w:rsidRPr="005366F7">
              <w:rPr>
                <w:rFonts w:eastAsia="Times New Roman"/>
                <w:b/>
                <w:bCs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b/>
                <w:bCs/>
                <w:sz w:val="22"/>
              </w:rPr>
              <w:t>er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E92DA1D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ng </w:t>
            </w:r>
            <w:r w:rsidRPr="005366F7">
              <w:rPr>
                <w:rFonts w:eastAsia="Times New Roman"/>
                <w:spacing w:val="-4"/>
                <w:sz w:val="22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and ha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ICD-10-CM</w:t>
            </w:r>
            <w:r w:rsidRPr="005366F7">
              <w:rPr>
                <w:rFonts w:eastAsia="Times New Roman"/>
                <w:sz w:val="22"/>
              </w:rPr>
              <w:t xml:space="preserve"> code of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D</w:t>
            </w:r>
            <w:r w:rsidRPr="005366F7">
              <w:rPr>
                <w:rFonts w:eastAsia="Times New Roman"/>
                <w:sz w:val="22"/>
              </w:rPr>
              <w:t>70.9 (neutropenia, unspecified) du</w:t>
            </w:r>
            <w:r w:rsidRPr="005366F7">
              <w:rPr>
                <w:rFonts w:eastAsia="Times New Roman"/>
                <w:spacing w:val="1"/>
                <w:sz w:val="22"/>
              </w:rPr>
              <w:t>ri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3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 ho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al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it</w:t>
            </w:r>
          </w:p>
        </w:tc>
      </w:tr>
      <w:tr w:rsidR="005366F7" w:rsidRPr="005366F7" w14:paraId="70485B57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63A5FEEC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-1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Osteomyelitis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723196AC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4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A. 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</w:t>
            </w:r>
            <w:proofErr w:type="gramStart"/>
            <w:r w:rsidRPr="005366F7">
              <w:rPr>
                <w:rFonts w:eastAsia="Times New Roman"/>
                <w:spacing w:val="-4"/>
                <w:sz w:val="22"/>
              </w:rPr>
              <w:t>bone;</w:t>
            </w:r>
            <w:proofErr w:type="gramEnd"/>
          </w:p>
          <w:p w14:paraId="736E36BF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-1"/>
                <w:szCs w:val="20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  <w:szCs w:val="20"/>
              </w:rPr>
              <w:t>OR</w:t>
            </w:r>
          </w:p>
          <w:p w14:paraId="66373DBD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B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.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a normally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e 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 A</w:t>
            </w:r>
            <w:r w:rsidRPr="005366F7">
              <w:rPr>
                <w:rFonts w:eastAsia="Times New Roman"/>
                <w:spacing w:val="-4"/>
                <w:sz w:val="22"/>
              </w:rPr>
              <w:t>N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ha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ng </w:t>
            </w:r>
            <w:r w:rsidRPr="005366F7">
              <w:rPr>
                <w:rFonts w:eastAsia="Times New Roman"/>
                <w:spacing w:val="-4"/>
                <w:sz w:val="22"/>
              </w:rPr>
              <w:lastRenderedPageBreak/>
              <w:t>ICD-10-CM</w:t>
            </w:r>
            <w:r w:rsidRPr="005366F7">
              <w:rPr>
                <w:rFonts w:eastAsia="Times New Roman"/>
                <w:sz w:val="22"/>
              </w:rPr>
              <w:t xml:space="preserve"> code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of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M86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(osteomyelitis</w:t>
            </w:r>
            <w:r w:rsidRPr="005366F7">
              <w:rPr>
                <w:rFonts w:eastAsia="Times New Roman"/>
                <w:sz w:val="22"/>
              </w:rPr>
              <w:t>)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 xml:space="preserve">he 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 hosp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t</w:t>
            </w:r>
          </w:p>
        </w:tc>
      </w:tr>
      <w:tr w:rsidR="005366F7" w:rsidRPr="005366F7" w14:paraId="1B457F36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22E51716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-1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lastRenderedPageBreak/>
              <w:t>Cholangitis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49B371D8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4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A. 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g</w:t>
            </w:r>
            <w:r w:rsidRPr="005366F7">
              <w:rPr>
                <w:rFonts w:eastAsia="Times New Roman"/>
                <w:szCs w:val="20"/>
              </w:rPr>
              <w:t xml:space="preserve">allbladder, bile, biliary </w:t>
            </w:r>
            <w:proofErr w:type="gramStart"/>
            <w:r w:rsidRPr="005366F7">
              <w:rPr>
                <w:rFonts w:eastAsia="Times New Roman"/>
                <w:szCs w:val="20"/>
              </w:rPr>
              <w:t>tract</w:t>
            </w:r>
            <w:r w:rsidRPr="005366F7">
              <w:rPr>
                <w:rFonts w:eastAsia="Times New Roman"/>
                <w:spacing w:val="-4"/>
                <w:sz w:val="22"/>
              </w:rPr>
              <w:t>;</w:t>
            </w:r>
            <w:proofErr w:type="gramEnd"/>
          </w:p>
          <w:p w14:paraId="042356EB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-1"/>
                <w:szCs w:val="20"/>
              </w:rPr>
            </w:pPr>
            <w:r w:rsidRPr="005366F7">
              <w:rPr>
                <w:rFonts w:eastAsia="Times New Roman"/>
                <w:b/>
                <w:bCs/>
                <w:spacing w:val="-1"/>
                <w:sz w:val="22"/>
                <w:szCs w:val="20"/>
              </w:rPr>
              <w:t>OR</w:t>
            </w:r>
          </w:p>
          <w:p w14:paraId="5ACA3AFA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B</w:t>
            </w:r>
            <w:r w:rsidRPr="005366F7">
              <w:rPr>
                <w:rFonts w:eastAsia="Times New Roman"/>
                <w:spacing w:val="-1"/>
                <w:sz w:val="22"/>
                <w:szCs w:val="20"/>
              </w:rPr>
              <w:t xml:space="preserve">.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a normally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e A</w:t>
            </w:r>
            <w:r w:rsidRPr="005366F7">
              <w:rPr>
                <w:rFonts w:eastAsia="Times New Roman"/>
                <w:spacing w:val="-4"/>
                <w:sz w:val="22"/>
              </w:rPr>
              <w:t>N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ha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ng </w:t>
            </w:r>
            <w:r w:rsidRPr="005366F7">
              <w:rPr>
                <w:rFonts w:eastAsia="Times New Roman"/>
                <w:spacing w:val="-4"/>
                <w:sz w:val="22"/>
              </w:rPr>
              <w:t>ICD-10-CM</w:t>
            </w:r>
            <w:r w:rsidRPr="005366F7">
              <w:rPr>
                <w:rFonts w:eastAsia="Times New Roman"/>
                <w:sz w:val="22"/>
              </w:rPr>
              <w:t xml:space="preserve"> code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of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K83.0 (cholangitis</w:t>
            </w:r>
            <w:r w:rsidRPr="005366F7">
              <w:rPr>
                <w:rFonts w:eastAsia="Times New Roman"/>
                <w:sz w:val="22"/>
              </w:rPr>
              <w:t>)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 xml:space="preserve">he 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 hosp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t</w:t>
            </w:r>
          </w:p>
        </w:tc>
      </w:tr>
      <w:tr w:rsidR="005366F7" w:rsidRPr="005366F7" w14:paraId="491C0648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542DEDCB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Peritonitis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010860E9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.</w:t>
            </w:r>
            <w:r w:rsidRPr="005366F7">
              <w:rPr>
                <w:rFonts w:eastAsia="Times New Roman"/>
                <w:spacing w:val="48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 po</w:t>
            </w:r>
            <w:r w:rsidRPr="005366F7">
              <w:rPr>
                <w:rFonts w:eastAsia="Times New Roman"/>
                <w:spacing w:val="1"/>
                <w:sz w:val="22"/>
              </w:rPr>
              <w:t>si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4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pacing w:val="-3"/>
                <w:sz w:val="22"/>
                <w:szCs w:val="20"/>
              </w:rPr>
              <w:t>c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o</w:t>
            </w:r>
            <w:r w:rsidRPr="005366F7">
              <w:rPr>
                <w:rFonts w:eastAsia="Times New Roman"/>
                <w:i/>
                <w:spacing w:val="-1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pe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sz w:val="22"/>
              </w:rPr>
              <w:t>eal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proofErr w:type="gramStart"/>
            <w:r w:rsidRPr="005366F7">
              <w:rPr>
                <w:rFonts w:eastAsia="Times New Roman"/>
                <w:spacing w:val="1"/>
                <w:sz w:val="22"/>
              </w:rPr>
              <w:t>f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d</w:t>
            </w:r>
            <w:r w:rsidRPr="005366F7">
              <w:rPr>
                <w:rFonts w:eastAsia="Times New Roman"/>
                <w:sz w:val="22"/>
              </w:rPr>
              <w:t>;</w:t>
            </w:r>
            <w:proofErr w:type="gramEnd"/>
          </w:p>
          <w:p w14:paraId="397A8E28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OR</w:t>
            </w:r>
          </w:p>
          <w:p w14:paraId="2DAC6143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B. 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3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a normally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e 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 A</w:t>
            </w:r>
            <w:r w:rsidRPr="005366F7">
              <w:rPr>
                <w:rFonts w:eastAsia="Times New Roman"/>
                <w:spacing w:val="-4"/>
                <w:sz w:val="22"/>
              </w:rPr>
              <w:t>N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ha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ng </w:t>
            </w:r>
            <w:r w:rsidRPr="005366F7">
              <w:rPr>
                <w:rFonts w:eastAsia="Times New Roman"/>
                <w:spacing w:val="-4"/>
                <w:sz w:val="22"/>
              </w:rPr>
              <w:t>ICD-10-CM</w:t>
            </w:r>
            <w:r w:rsidRPr="005366F7">
              <w:rPr>
                <w:rFonts w:eastAsia="Times New Roman"/>
                <w:sz w:val="22"/>
              </w:rPr>
              <w:t xml:space="preserve"> code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of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K65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(peritonitis) 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 xml:space="preserve">he </w:t>
            </w:r>
            <w:r w:rsidRPr="005366F7">
              <w:rPr>
                <w:rFonts w:eastAsia="Times New Roman"/>
                <w:spacing w:val="1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 hosp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t</w:t>
            </w:r>
          </w:p>
        </w:tc>
      </w:tr>
      <w:tr w:rsidR="005366F7" w:rsidRPr="005366F7" w14:paraId="1E8B58B5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5329C1CF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z w:val="22"/>
              </w:rPr>
              <w:t>Other in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z w:val="22"/>
              </w:rPr>
              <w:t>r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-</w:t>
            </w:r>
            <w:r w:rsidRPr="005366F7">
              <w:rPr>
                <w:rFonts w:eastAsia="Times New Roman"/>
                <w:b/>
                <w:bCs/>
                <w:sz w:val="22"/>
              </w:rPr>
              <w:t>ab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d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mi</w:t>
            </w:r>
            <w:r w:rsidRPr="005366F7">
              <w:rPr>
                <w:rFonts w:eastAsia="Times New Roman"/>
                <w:b/>
                <w:bCs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a</w:t>
            </w:r>
            <w:r w:rsidRPr="005366F7">
              <w:rPr>
                <w:rFonts w:eastAsia="Times New Roman"/>
                <w:b/>
                <w:bCs/>
                <w:sz w:val="22"/>
              </w:rPr>
              <w:t>l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3"/>
                <w:sz w:val="22"/>
              </w:rPr>
              <w:t>f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z w:val="22"/>
              </w:rPr>
              <w:t>c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on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03FD113F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 po</w:t>
            </w:r>
            <w:r w:rsidRPr="005366F7">
              <w:rPr>
                <w:rFonts w:eastAsia="Times New Roman"/>
                <w:spacing w:val="1"/>
                <w:sz w:val="22"/>
              </w:rPr>
              <w:t>si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>su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1"/>
                <w:sz w:val="22"/>
              </w:rPr>
              <w:t>iti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4"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pacing w:val="-3"/>
                <w:sz w:val="22"/>
                <w:szCs w:val="20"/>
              </w:rPr>
              <w:t>c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o</w:t>
            </w:r>
            <w:r w:rsidRPr="005366F7">
              <w:rPr>
                <w:rFonts w:eastAsia="Times New Roman"/>
                <w:i/>
                <w:spacing w:val="-1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c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fr</w:t>
            </w:r>
            <w:r w:rsidRPr="005366F7">
              <w:rPr>
                <w:rFonts w:eastAsia="Times New Roman"/>
                <w:sz w:val="22"/>
              </w:rPr>
              <w:t>om</w:t>
            </w:r>
            <w:r w:rsidRPr="005366F7">
              <w:rPr>
                <w:rFonts w:eastAsia="Times New Roman"/>
                <w:spacing w:val="-4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pe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sz w:val="22"/>
              </w:rPr>
              <w:t>eal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f</w:t>
            </w:r>
            <w:r w:rsidRPr="005366F7">
              <w:rPr>
                <w:rFonts w:eastAsia="Times New Roman"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d</w:t>
            </w:r>
            <w:r w:rsidRPr="005366F7">
              <w:rPr>
                <w:rFonts w:eastAsia="Times New Roman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>AN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do n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eet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e de</w:t>
            </w:r>
            <w:r w:rsidRPr="005366F7">
              <w:rPr>
                <w:rFonts w:eastAsia="Times New Roman"/>
                <w:spacing w:val="-2"/>
                <w:sz w:val="22"/>
              </w:rPr>
              <w:t>f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on 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f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any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er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y</w:t>
            </w:r>
            <w:r w:rsidRPr="005366F7">
              <w:rPr>
                <w:rFonts w:eastAsia="Times New Roman"/>
                <w:sz w:val="22"/>
              </w:rPr>
              <w:t>nd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h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s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b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(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xce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h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4"/>
                <w:sz w:val="22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>E</w:t>
            </w:r>
            <w:r w:rsidRPr="005366F7">
              <w:rPr>
                <w:rFonts w:eastAsia="Times New Roman"/>
                <w:spacing w:val="-4"/>
                <w:sz w:val="22"/>
              </w:rPr>
              <w:t>D</w:t>
            </w:r>
            <w:r w:rsidRPr="005366F7">
              <w:rPr>
                <w:rFonts w:eastAsia="Times New Roman"/>
                <w:sz w:val="22"/>
              </w:rPr>
              <w:t>)</w:t>
            </w:r>
          </w:p>
        </w:tc>
      </w:tr>
      <w:tr w:rsidR="005366F7" w:rsidRPr="005366F7" w14:paraId="75542E49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62D6E1C8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Prostate biopsy-related infection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68A0A12D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1"/>
              </w:rPr>
            </w:pPr>
            <w:r w:rsidRPr="005366F7">
              <w:rPr>
                <w:rFonts w:eastAsia="Times New Roman"/>
                <w:spacing w:val="1"/>
                <w:sz w:val="22"/>
              </w:rPr>
              <w:t xml:space="preserve">Having a positive or presumptively positive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culture from a normally sterile site AND having ICD-10-PCS code of 0V9xxx or CPT codes of 55706 (biopsies, prostate, needle, </w:t>
            </w:r>
            <w:proofErr w:type="spellStart"/>
            <w:r w:rsidRPr="005366F7">
              <w:rPr>
                <w:rFonts w:eastAsia="Times New Roman"/>
                <w:spacing w:val="1"/>
                <w:sz w:val="22"/>
              </w:rPr>
              <w:t>transperineal</w:t>
            </w:r>
            <w:proofErr w:type="spellEnd"/>
            <w:r w:rsidRPr="005366F7">
              <w:rPr>
                <w:rFonts w:eastAsia="Times New Roman"/>
                <w:spacing w:val="1"/>
                <w:sz w:val="22"/>
              </w:rPr>
              <w:t>), 55700 (prostate needle biopsy), during the same hospital visit or with hospital admission date within 30 days of specimen collection date</w:t>
            </w:r>
          </w:p>
        </w:tc>
      </w:tr>
      <w:tr w:rsidR="005366F7" w:rsidRPr="005366F7" w14:paraId="58CEF955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98098C9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Urosepsis with bacteremia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5723103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 xml:space="preserve">Having a positive or presumptively positive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culture from blood AND having ICD code for pyelonephritis (ICD-10-CM N10 [Infections of kidney/Pyelonephritis] or ICD-10-CM N39.0 [UTI, site not specified]) during the same hospital visit or with specimen collection date within 7 calendar days of hospital admission date with the </w:t>
            </w:r>
            <w:proofErr w:type="gramStart"/>
            <w:r w:rsidRPr="005366F7">
              <w:rPr>
                <w:rFonts w:eastAsia="Times New Roman"/>
                <w:spacing w:val="-1"/>
                <w:sz w:val="22"/>
              </w:rPr>
              <w:t>aforementioned codes</w:t>
            </w:r>
            <w:proofErr w:type="gramEnd"/>
          </w:p>
        </w:tc>
      </w:tr>
      <w:tr w:rsidR="005366F7" w:rsidRPr="005366F7" w14:paraId="4AF8650B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17402964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Urosepsis without bacteremia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</w:tcPr>
          <w:p w14:paraId="1380B04E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 xml:space="preserve">Having a positive or presumptively positive </w:t>
            </w:r>
            <w:r w:rsidRPr="005366F7">
              <w:rPr>
                <w:rFonts w:eastAsia="Times New Roman"/>
                <w:i/>
                <w:spacing w:val="-1"/>
                <w:sz w:val="22"/>
                <w:szCs w:val="20"/>
              </w:rPr>
              <w:t>E. coli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culture from urine </w:t>
            </w:r>
            <w:r w:rsidRPr="005366F7">
              <w:rPr>
                <w:rFonts w:eastAsia="Times New Roman"/>
                <w:sz w:val="22"/>
                <w:szCs w:val="24"/>
              </w:rPr>
              <w:t>AND having sepsis, as per the definition in Rhee et al. (2017)</w:t>
            </w:r>
            <w:r w:rsidRPr="005366F7">
              <w:rPr>
                <w:rFonts w:eastAsia="Calibri"/>
                <w:szCs w:val="24"/>
              </w:rPr>
              <w:t xml:space="preserve"> </w:t>
            </w:r>
            <w:r w:rsidRPr="005366F7">
              <w:rPr>
                <w:rFonts w:eastAsia="Calibri"/>
                <w:szCs w:val="24"/>
              </w:rPr>
              <w:fldChar w:fldCharType="begin">
                <w:fldData xml:space="preserve">PEVuZE5vdGU+PENpdGU+PEF1dGhvcj5SaGVlPC9BdXRob3I+PFllYXI+MjAxNzwvWWVhcj48UmVj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</w:fldData>
              </w:fldChar>
            </w:r>
            <w:r w:rsidRPr="005366F7">
              <w:rPr>
                <w:rFonts w:eastAsia="Calibri"/>
                <w:szCs w:val="24"/>
              </w:rPr>
              <w:instrText xml:space="preserve"> ADDIN EN.CITE </w:instrText>
            </w:r>
            <w:r w:rsidRPr="005366F7">
              <w:rPr>
                <w:rFonts w:eastAsia="Calibri"/>
                <w:szCs w:val="24"/>
              </w:rPr>
              <w:fldChar w:fldCharType="begin">
                <w:fldData xml:space="preserve">PEVuZE5vdGU+PENpdGU+PEF1dGhvcj5SaGVlPC9BdXRob3I+PFllYXI+MjAxNzwvWWVhcj48UmVj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</w:fldData>
              </w:fldChar>
            </w:r>
            <w:r w:rsidRPr="005366F7">
              <w:rPr>
                <w:rFonts w:eastAsia="Calibri"/>
                <w:szCs w:val="24"/>
              </w:rPr>
              <w:instrText xml:space="preserve"> ADDIN EN.CITE.DATA </w:instrText>
            </w:r>
            <w:r w:rsidR="00262E26">
              <w:rPr>
                <w:rFonts w:eastAsia="Calibri"/>
                <w:szCs w:val="24"/>
              </w:rPr>
            </w:r>
            <w:r w:rsidR="00262E26">
              <w:rPr>
                <w:rFonts w:eastAsia="Calibri"/>
                <w:szCs w:val="24"/>
              </w:rPr>
              <w:fldChar w:fldCharType="separate"/>
            </w:r>
            <w:r w:rsidRPr="005366F7">
              <w:rPr>
                <w:rFonts w:eastAsia="Calibri"/>
                <w:szCs w:val="24"/>
              </w:rPr>
              <w:fldChar w:fldCharType="end"/>
            </w:r>
            <w:r w:rsidRPr="005366F7">
              <w:rPr>
                <w:rFonts w:eastAsia="Calibri"/>
                <w:szCs w:val="24"/>
              </w:rPr>
            </w:r>
            <w:r w:rsidRPr="005366F7">
              <w:rPr>
                <w:rFonts w:eastAsia="Calibri"/>
                <w:szCs w:val="24"/>
              </w:rPr>
              <w:fldChar w:fldCharType="separate"/>
            </w:r>
            <w:r w:rsidRPr="005366F7">
              <w:rPr>
                <w:rFonts w:eastAsia="Calibri"/>
                <w:noProof/>
                <w:szCs w:val="24"/>
              </w:rPr>
              <w:t>[14]</w:t>
            </w:r>
            <w:r w:rsidRPr="005366F7">
              <w:rPr>
                <w:rFonts w:eastAsia="Calibri"/>
                <w:szCs w:val="24"/>
              </w:rPr>
              <w:fldChar w:fldCharType="end"/>
            </w:r>
            <w:r w:rsidRPr="005366F7">
              <w:rPr>
                <w:rFonts w:eastAsia="Times New Roman"/>
                <w:sz w:val="22"/>
                <w:szCs w:val="24"/>
              </w:rPr>
              <w:t xml:space="preserve"> AND having </w:t>
            </w:r>
            <w:r w:rsidRPr="005366F7">
              <w:rPr>
                <w:rFonts w:eastAsia="Times New Roman"/>
                <w:spacing w:val="-1"/>
                <w:sz w:val="22"/>
              </w:rPr>
              <w:t>ICD code for UTI</w:t>
            </w:r>
            <w:r w:rsidRPr="005366F7">
              <w:rPr>
                <w:rFonts w:eastAsia="Times New Roman"/>
                <w:sz w:val="22"/>
                <w:szCs w:val="24"/>
              </w:rPr>
              <w:t xml:space="preserve"> AND no positive culture for other </w:t>
            </w:r>
            <w:r w:rsidRPr="005366F7">
              <w:rPr>
                <w:rFonts w:eastAsia="Times New Roman"/>
                <w:sz w:val="22"/>
                <w:szCs w:val="24"/>
              </w:rPr>
              <w:lastRenderedPageBreak/>
              <w:t xml:space="preserve">bacteria or fungal pathogens </w:t>
            </w:r>
          </w:p>
        </w:tc>
      </w:tr>
      <w:tr w:rsidR="005366F7" w:rsidRPr="005366F7" w14:paraId="19816D4D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649467E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bookmarkStart w:id="2" w:name="_Hlk76473657"/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lastRenderedPageBreak/>
              <w:t>Ot</w:t>
            </w:r>
            <w:r w:rsidRPr="005366F7">
              <w:rPr>
                <w:rFonts w:eastAsia="Times New Roman"/>
                <w:b/>
                <w:bCs/>
                <w:sz w:val="22"/>
              </w:rPr>
              <w:t>h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z w:val="22"/>
              </w:rPr>
              <w:t>r b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l</w:t>
            </w:r>
            <w:r w:rsidRPr="005366F7">
              <w:rPr>
                <w:rFonts w:eastAsia="Times New Roman"/>
                <w:b/>
                <w:bCs/>
                <w:sz w:val="22"/>
              </w:rPr>
              <w:t xml:space="preserve">ood 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s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z w:val="22"/>
              </w:rPr>
              <w:t>re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b/>
                <w:bCs/>
                <w:sz w:val="22"/>
              </w:rPr>
              <w:t>m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pacing w:val="-3"/>
                <w:sz w:val="22"/>
              </w:rPr>
              <w:t>n</w:t>
            </w:r>
            <w:r w:rsidRPr="005366F7">
              <w:rPr>
                <w:rFonts w:eastAsia="Times New Roman"/>
                <w:b/>
                <w:bCs/>
                <w:spacing w:val="3"/>
                <w:sz w:val="22"/>
              </w:rPr>
              <w:t>f</w:t>
            </w:r>
            <w:r w:rsidRPr="005366F7">
              <w:rPr>
                <w:rFonts w:eastAsia="Times New Roman"/>
                <w:b/>
                <w:bCs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b/>
                <w:bCs/>
                <w:sz w:val="22"/>
              </w:rPr>
              <w:t>c</w:t>
            </w:r>
            <w:r w:rsidRPr="005366F7">
              <w:rPr>
                <w:rFonts w:eastAsia="Times New Roman"/>
                <w:b/>
                <w:bCs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b/>
                <w:bCs/>
                <w:sz w:val="22"/>
              </w:rPr>
              <w:t>on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4220E0A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a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>ng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 or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su</w:t>
            </w:r>
            <w:r w:rsidRPr="005366F7">
              <w:rPr>
                <w:rFonts w:eastAsia="Times New Roman"/>
                <w:spacing w:val="-3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p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pos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pacing w:val="1"/>
                <w:sz w:val="22"/>
              </w:rPr>
              <w:t>ti</w:t>
            </w:r>
            <w:r w:rsidRPr="005366F7">
              <w:rPr>
                <w:rFonts w:eastAsia="Times New Roman"/>
                <w:spacing w:val="-2"/>
                <w:sz w:val="22"/>
              </w:rPr>
              <w:t>v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E.</w:t>
            </w:r>
            <w:r w:rsidRPr="005366F7">
              <w:rPr>
                <w:rFonts w:eastAsia="Times New Roman"/>
                <w:i/>
                <w:sz w:val="22"/>
              </w:rPr>
              <w:t xml:space="preserve"> 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co</w:t>
            </w:r>
            <w:r w:rsidRPr="005366F7">
              <w:rPr>
                <w:rFonts w:eastAsia="Times New Roman"/>
                <w:i/>
                <w:spacing w:val="-2"/>
                <w:sz w:val="22"/>
                <w:szCs w:val="20"/>
              </w:rPr>
              <w:t>l</w:t>
            </w:r>
            <w:r w:rsidRPr="005366F7">
              <w:rPr>
                <w:rFonts w:eastAsia="Times New Roman"/>
                <w:i/>
                <w:sz w:val="22"/>
                <w:szCs w:val="20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c</w:t>
            </w:r>
            <w:r w:rsidRPr="005366F7">
              <w:rPr>
                <w:rFonts w:eastAsia="Times New Roman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lt</w:t>
            </w:r>
            <w:r w:rsidRPr="005366F7">
              <w:rPr>
                <w:rFonts w:eastAsia="Times New Roman"/>
                <w:spacing w:val="-2"/>
                <w:sz w:val="22"/>
              </w:rPr>
              <w:t>u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e from b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 xml:space="preserve">ood </w:t>
            </w:r>
            <w:r w:rsidRPr="005366F7">
              <w:rPr>
                <w:rFonts w:eastAsia="Times New Roman"/>
                <w:spacing w:val="-1"/>
                <w:sz w:val="22"/>
              </w:rPr>
              <w:t>AN</w:t>
            </w:r>
            <w:r w:rsidRPr="005366F7">
              <w:rPr>
                <w:rFonts w:eastAsia="Times New Roman"/>
                <w:sz w:val="22"/>
              </w:rPr>
              <w:t>D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do n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>eet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e de</w:t>
            </w:r>
            <w:r w:rsidRPr="005366F7">
              <w:rPr>
                <w:rFonts w:eastAsia="Times New Roman"/>
                <w:spacing w:val="-2"/>
                <w:sz w:val="22"/>
              </w:rPr>
              <w:t>f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2"/>
                <w:sz w:val="22"/>
              </w:rPr>
              <w:t>n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pacing w:val="-1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on 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z w:val="22"/>
              </w:rPr>
              <w:t>f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any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h</w:t>
            </w:r>
            <w:r w:rsidRPr="005366F7">
              <w:rPr>
                <w:rFonts w:eastAsia="Times New Roman"/>
                <w:sz w:val="22"/>
              </w:rPr>
              <w:t>er</w:t>
            </w:r>
            <w:r w:rsidRPr="005366F7">
              <w:rPr>
                <w:rFonts w:eastAsia="Times New Roman"/>
                <w:spacing w:val="-1"/>
                <w:sz w:val="22"/>
              </w:rPr>
              <w:t xml:space="preserve"> </w:t>
            </w:r>
            <w:r w:rsidRPr="005366F7">
              <w:rPr>
                <w:rFonts w:eastAsia="Times New Roman"/>
                <w:sz w:val="22"/>
              </w:rPr>
              <w:t>s</w:t>
            </w:r>
            <w:r w:rsidRPr="005366F7">
              <w:rPr>
                <w:rFonts w:eastAsia="Times New Roman"/>
                <w:spacing w:val="-2"/>
                <w:sz w:val="22"/>
              </w:rPr>
              <w:t>y</w:t>
            </w:r>
            <w:r w:rsidRPr="005366F7">
              <w:rPr>
                <w:rFonts w:eastAsia="Times New Roman"/>
                <w:sz w:val="22"/>
              </w:rPr>
              <w:t>nd</w:t>
            </w:r>
            <w:r w:rsidRPr="005366F7">
              <w:rPr>
                <w:rFonts w:eastAsia="Times New Roman"/>
                <w:spacing w:val="1"/>
                <w:sz w:val="22"/>
              </w:rPr>
              <w:t>r</w:t>
            </w:r>
            <w:r w:rsidRPr="005366F7">
              <w:rPr>
                <w:rFonts w:eastAsia="Times New Roman"/>
                <w:sz w:val="22"/>
              </w:rPr>
              <w:t>o</w:t>
            </w:r>
            <w:r w:rsidRPr="005366F7">
              <w:rPr>
                <w:rFonts w:eastAsia="Times New Roman"/>
                <w:spacing w:val="-4"/>
                <w:sz w:val="22"/>
              </w:rPr>
              <w:t>m</w:t>
            </w:r>
            <w:r w:rsidRPr="005366F7">
              <w:rPr>
                <w:rFonts w:eastAsia="Times New Roman"/>
                <w:sz w:val="22"/>
              </w:rPr>
              <w:t xml:space="preserve">e </w:t>
            </w:r>
            <w:r w:rsidRPr="005366F7">
              <w:rPr>
                <w:rFonts w:eastAsia="Times New Roman"/>
                <w:spacing w:val="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n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h</w:t>
            </w:r>
            <w:r w:rsidRPr="005366F7">
              <w:rPr>
                <w:rFonts w:eastAsia="Times New Roman"/>
                <w:spacing w:val="-1"/>
                <w:sz w:val="22"/>
              </w:rPr>
              <w:t>i</w:t>
            </w:r>
            <w:r w:rsidRPr="005366F7">
              <w:rPr>
                <w:rFonts w:eastAsia="Times New Roman"/>
                <w:sz w:val="22"/>
              </w:rPr>
              <w:t xml:space="preserve">s 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pacing w:val="-2"/>
                <w:sz w:val="22"/>
              </w:rPr>
              <w:t>a</w:t>
            </w:r>
            <w:r w:rsidRPr="005366F7">
              <w:rPr>
                <w:rFonts w:eastAsia="Times New Roman"/>
                <w:sz w:val="22"/>
              </w:rPr>
              <w:t>b</w:t>
            </w:r>
            <w:r w:rsidRPr="005366F7">
              <w:rPr>
                <w:rFonts w:eastAsia="Times New Roman"/>
                <w:spacing w:val="1"/>
                <w:sz w:val="22"/>
              </w:rPr>
              <w:t>l</w:t>
            </w:r>
            <w:r w:rsidRPr="005366F7">
              <w:rPr>
                <w:rFonts w:eastAsia="Times New Roman"/>
                <w:sz w:val="22"/>
              </w:rPr>
              <w:t>e</w:t>
            </w:r>
            <w:r w:rsidRPr="005366F7">
              <w:rPr>
                <w:rFonts w:eastAsia="Times New Roman"/>
                <w:spacing w:val="-2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1"/>
                <w:sz w:val="22"/>
              </w:rPr>
              <w:t>(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xce</w:t>
            </w:r>
            <w:r w:rsidRPr="005366F7">
              <w:rPr>
                <w:rFonts w:eastAsia="Times New Roman"/>
                <w:spacing w:val="-2"/>
                <w:sz w:val="22"/>
              </w:rPr>
              <w:t>p</w:t>
            </w:r>
            <w:r w:rsidRPr="005366F7">
              <w:rPr>
                <w:rFonts w:eastAsia="Times New Roman"/>
                <w:sz w:val="22"/>
              </w:rPr>
              <w:t>t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2"/>
                <w:sz w:val="22"/>
              </w:rPr>
              <w:t>o</w:t>
            </w:r>
            <w:r w:rsidRPr="005366F7">
              <w:rPr>
                <w:rFonts w:eastAsia="Times New Roman"/>
                <w:spacing w:val="1"/>
                <w:sz w:val="22"/>
              </w:rPr>
              <w:t>t</w:t>
            </w:r>
            <w:r w:rsidRPr="005366F7">
              <w:rPr>
                <w:rFonts w:eastAsia="Times New Roman"/>
                <w:sz w:val="22"/>
              </w:rPr>
              <w:t>h</w:t>
            </w:r>
            <w:r w:rsidRPr="005366F7">
              <w:rPr>
                <w:rFonts w:eastAsia="Times New Roman"/>
                <w:spacing w:val="-2"/>
                <w:sz w:val="22"/>
              </w:rPr>
              <w:t>e</w:t>
            </w:r>
            <w:r w:rsidRPr="005366F7">
              <w:rPr>
                <w:rFonts w:eastAsia="Times New Roman"/>
                <w:sz w:val="22"/>
              </w:rPr>
              <w:t>r</w:t>
            </w:r>
            <w:r w:rsidRPr="005366F7">
              <w:rPr>
                <w:rFonts w:eastAsia="Times New Roman"/>
                <w:spacing w:val="1"/>
                <w:sz w:val="22"/>
              </w:rPr>
              <w:t xml:space="preserve"> </w:t>
            </w:r>
            <w:r w:rsidRPr="005366F7">
              <w:rPr>
                <w:rFonts w:eastAsia="Times New Roman"/>
                <w:spacing w:val="-4"/>
                <w:sz w:val="22"/>
              </w:rPr>
              <w:t>I</w:t>
            </w:r>
            <w:r w:rsidRPr="005366F7">
              <w:rPr>
                <w:rFonts w:eastAsia="Times New Roman"/>
                <w:spacing w:val="2"/>
                <w:sz w:val="22"/>
              </w:rPr>
              <w:t>E</w:t>
            </w:r>
            <w:r w:rsidRPr="005366F7">
              <w:rPr>
                <w:rFonts w:eastAsia="Times New Roman"/>
                <w:spacing w:val="-4"/>
                <w:sz w:val="22"/>
              </w:rPr>
              <w:t>D</w:t>
            </w:r>
            <w:r w:rsidRPr="005366F7">
              <w:rPr>
                <w:rFonts w:eastAsia="Times New Roman"/>
                <w:sz w:val="22"/>
              </w:rPr>
              <w:t>)</w:t>
            </w:r>
          </w:p>
        </w:tc>
      </w:tr>
      <w:bookmarkEnd w:id="2"/>
      <w:tr w:rsidR="005366F7" w:rsidRPr="005366F7" w14:paraId="21E0DB16" w14:textId="77777777" w:rsidTr="00267FCB">
        <w:trPr>
          <w:trHeight w:val="20"/>
          <w:jc w:val="center"/>
        </w:trPr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54AEA62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b/>
                <w:bCs/>
                <w:spacing w:val="1"/>
              </w:rPr>
            </w:pPr>
            <w:r w:rsidRPr="005366F7">
              <w:rPr>
                <w:rFonts w:eastAsia="Times New Roman"/>
                <w:b/>
                <w:bCs/>
                <w:spacing w:val="1"/>
                <w:sz w:val="22"/>
              </w:rPr>
              <w:t>Other IED</w:t>
            </w:r>
          </w:p>
        </w:tc>
        <w:tc>
          <w:tcPr>
            <w:tcW w:w="954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60E690C" w14:textId="77777777" w:rsidR="005366F7" w:rsidRPr="005366F7" w:rsidRDefault="005366F7" w:rsidP="008742D2">
            <w:pPr>
              <w:widowControl w:val="0"/>
              <w:spacing w:after="0" w:line="480" w:lineRule="auto"/>
              <w:ind w:right="-20"/>
              <w:rPr>
                <w:rFonts w:eastAsia="Times New Roman"/>
                <w:spacing w:val="-1"/>
              </w:rPr>
            </w:pPr>
            <w:r w:rsidRPr="005366F7">
              <w:rPr>
                <w:rFonts w:eastAsia="Times New Roman"/>
                <w:spacing w:val="-1"/>
                <w:sz w:val="22"/>
              </w:rPr>
              <w:t>Having IED AND do not meet any of the above definitions</w:t>
            </w:r>
          </w:p>
        </w:tc>
      </w:tr>
    </w:tbl>
    <w:p w14:paraId="4A4199DB" w14:textId="77777777" w:rsidR="005366F7" w:rsidRPr="005366F7" w:rsidRDefault="005366F7" w:rsidP="008742D2">
      <w:pPr>
        <w:spacing w:after="200" w:line="480" w:lineRule="auto"/>
        <w:rPr>
          <w:rFonts w:eastAsia="Times New Roman"/>
          <w:i/>
          <w:iCs/>
          <w:szCs w:val="20"/>
          <w:lang w:val="en-AU"/>
        </w:rPr>
      </w:pPr>
      <w:r w:rsidRPr="005366F7">
        <w:rPr>
          <w:rFonts w:eastAsia="Calibri"/>
          <w:b/>
          <w:bCs/>
        </w:rPr>
        <w:t xml:space="preserve">Abbreviations: </w:t>
      </w:r>
      <w:r w:rsidRPr="005366F7">
        <w:rPr>
          <w:rFonts w:eastAsia="Calibri"/>
        </w:rPr>
        <w:t>CPT: Current Procedural Terminology; CSF: cerebrospinal fluid; ICD-10-CM: International Classification of Disease, Tenth Revision, Clinical Modification; ICD-10-PCS: International Classification of Disease, Tenth Revision, Procedure Coding System; IED: invasive ExPEC disease</w:t>
      </w:r>
      <w:r w:rsidRPr="005366F7">
        <w:rPr>
          <w:rFonts w:eastAsia="Calibri"/>
        </w:rPr>
        <w:br w:type="page"/>
      </w:r>
    </w:p>
    <w:p w14:paraId="51B84F9B" w14:textId="77777777" w:rsidR="005366F7" w:rsidRPr="005366F7" w:rsidRDefault="005366F7" w:rsidP="005366F7">
      <w:pPr>
        <w:keepNext/>
        <w:spacing w:after="240" w:line="264" w:lineRule="auto"/>
        <w:jc w:val="both"/>
        <w:outlineLvl w:val="1"/>
        <w:rPr>
          <w:rFonts w:eastAsia="Times New Roman"/>
          <w:i/>
          <w:iCs/>
          <w:szCs w:val="20"/>
          <w:lang w:val="en-AU"/>
        </w:rPr>
      </w:pPr>
      <w:r w:rsidRPr="005366F7">
        <w:rPr>
          <w:rFonts w:eastAsia="Times New Roman"/>
          <w:i/>
          <w:iCs/>
          <w:szCs w:val="20"/>
          <w:lang w:val="en-AU"/>
        </w:rPr>
        <w:lastRenderedPageBreak/>
        <w:t>Table S2. Antibiotic classes and agents</w:t>
      </w:r>
      <w:bookmarkEnd w:id="1"/>
    </w:p>
    <w:tbl>
      <w:tblPr>
        <w:tblW w:w="9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880"/>
        <w:gridCol w:w="4720"/>
      </w:tblGrid>
      <w:tr w:rsidR="005366F7" w:rsidRPr="005366F7" w14:paraId="0AF4B3E2" w14:textId="77777777" w:rsidTr="00267FCB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2E07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r w:rsidRPr="005366F7">
              <w:rPr>
                <w:rFonts w:eastAsia="Calibri"/>
                <w:b/>
                <w:bCs/>
                <w:color w:val="000000"/>
                <w:szCs w:val="24"/>
              </w:rPr>
              <w:t>Class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A62C5" w14:textId="435BD9A0" w:rsidR="005366F7" w:rsidRPr="005366F7" w:rsidRDefault="005366F7" w:rsidP="008742D2">
            <w:pPr>
              <w:spacing w:after="0" w:line="48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b/>
                <w:bCs/>
                <w:color w:val="000000"/>
                <w:szCs w:val="24"/>
              </w:rPr>
              <w:t>Category</w:t>
            </w:r>
            <w:r w:rsidR="008742D2" w:rsidRPr="008742D2">
              <w:rPr>
                <w:rFonts w:eastAsia="Calibri"/>
                <w:b/>
                <w:bCs/>
                <w:color w:val="00000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BC6C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r w:rsidRPr="005366F7">
              <w:rPr>
                <w:rFonts w:eastAsia="Calibri"/>
                <w:b/>
                <w:bCs/>
                <w:color w:val="000000"/>
                <w:szCs w:val="24"/>
              </w:rPr>
              <w:t>Agent</w:t>
            </w:r>
          </w:p>
        </w:tc>
      </w:tr>
      <w:tr w:rsidR="005366F7" w:rsidRPr="005366F7" w14:paraId="4CE5BBC8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5A07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Aminoglycoside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909D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Aminoglycoside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C0B9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Amikacin</w:t>
            </w:r>
          </w:p>
        </w:tc>
      </w:tr>
      <w:tr w:rsidR="005366F7" w:rsidRPr="005366F7" w14:paraId="51094A7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1C14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40573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DFEE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Gentamicin</w:t>
            </w:r>
          </w:p>
        </w:tc>
      </w:tr>
      <w:tr w:rsidR="005366F7" w:rsidRPr="005366F7" w14:paraId="35FF16ED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ADA4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492D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2DD4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Tobramycin</w:t>
            </w:r>
          </w:p>
        </w:tc>
      </w:tr>
      <w:tr w:rsidR="005366F7" w:rsidRPr="005366F7" w14:paraId="43947711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F55F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0E23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2D50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Netilmicin</w:t>
            </w:r>
          </w:p>
        </w:tc>
      </w:tr>
      <w:tr w:rsidR="005366F7" w:rsidRPr="005366F7" w14:paraId="4AFBBE3F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8A01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1369A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9F653" w14:textId="7086D6B6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Kanamycin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7B983A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BE468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β-lactams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A4D2D5" w14:textId="77777777" w:rsidR="005366F7" w:rsidRPr="005366F7" w:rsidRDefault="005366F7" w:rsidP="008742D2">
            <w:pPr>
              <w:spacing w:after="0" w:line="480" w:lineRule="auto"/>
              <w:ind w:right="569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Non-extended spectrum cephalosporin: first and second generation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8FFC9" w14:textId="02AA1329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Cefaclor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9225532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CA25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DBDE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BF567" w14:textId="129BE54B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Cefadroxil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57AA0A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B44D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FCD89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E6661" w14:textId="0E407B69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Cefalexin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70D883BE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22BF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D81E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CD58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Cefazolin</w:t>
            </w:r>
          </w:p>
        </w:tc>
      </w:tr>
      <w:tr w:rsidR="005366F7" w:rsidRPr="005366F7" w14:paraId="6E3C875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2F8D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17B2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EEE6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Cefuroxime</w:t>
            </w:r>
          </w:p>
        </w:tc>
      </w:tr>
      <w:tr w:rsidR="005366F7" w:rsidRPr="005366F7" w14:paraId="796C684F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1B92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C7DF4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CD0A1" w14:textId="3E963499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Cephalothin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00DB17C2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A84E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F9627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35330" w14:textId="1C748ED6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Cefamandole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7036A6FD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B0D3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8045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AD2D2" w14:textId="7A964F79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Cefmetazole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1BE52E8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13CE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A7A0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75D97" w14:textId="3AFC77B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cefonicid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6AB0F8E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F5B1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D61570" w14:textId="77777777" w:rsidR="005366F7" w:rsidRPr="005366F7" w:rsidRDefault="005366F7" w:rsidP="008742D2">
            <w:pPr>
              <w:spacing w:after="0" w:line="480" w:lineRule="auto"/>
              <w:ind w:right="659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Extended spectrum cephalosporin: third and fourth generation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1373E" w14:textId="6F1F04E0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Cefixime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085DC05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A66C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6A3F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DC865" w14:textId="01DCD5BE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Ceftibuten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21277A0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8371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56991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BED7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Cefotaxime</w:t>
            </w:r>
          </w:p>
        </w:tc>
      </w:tr>
      <w:tr w:rsidR="005366F7" w:rsidRPr="005366F7" w14:paraId="3443A55B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41D5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6D29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912D1" w14:textId="0174CB5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Cefpodoxime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8A551FA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B6E3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2F61B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44C0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Ceftriaxone</w:t>
            </w:r>
          </w:p>
        </w:tc>
      </w:tr>
      <w:tr w:rsidR="005366F7" w:rsidRPr="005366F7" w14:paraId="0D96068A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6CEE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BF05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F5E6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Ceftazidime</w:t>
            </w:r>
          </w:p>
        </w:tc>
      </w:tr>
      <w:tr w:rsidR="005366F7" w:rsidRPr="005366F7" w14:paraId="56DA3F9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5A38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FC2F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6814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Cefepime</w:t>
            </w:r>
          </w:p>
        </w:tc>
      </w:tr>
      <w:tr w:rsidR="005366F7" w:rsidRPr="005366F7" w14:paraId="5F7FC6BF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6193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C1FD8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8779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Ceftazidime/avibactam</w:t>
            </w:r>
          </w:p>
        </w:tc>
      </w:tr>
      <w:tr w:rsidR="005366F7" w:rsidRPr="005366F7" w14:paraId="0F28674B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87BC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08A4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6C17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Ceftaroline</w:t>
            </w:r>
            <w:proofErr w:type="spellEnd"/>
            <w:r w:rsidRPr="005366F7">
              <w:rPr>
                <w:rFonts w:eastAsia="Calibri"/>
                <w:color w:val="000000"/>
                <w:szCs w:val="24"/>
              </w:rPr>
              <w:t>/avibactam</w:t>
            </w:r>
          </w:p>
        </w:tc>
      </w:tr>
      <w:tr w:rsidR="005366F7" w:rsidRPr="005366F7" w14:paraId="52F2A018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F6E2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01BA1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BE73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Ceftolazane</w:t>
            </w:r>
            <w:proofErr w:type="spellEnd"/>
            <w:r w:rsidRPr="005366F7">
              <w:rPr>
                <w:rFonts w:eastAsia="Calibri"/>
                <w:color w:val="000000"/>
                <w:szCs w:val="24"/>
              </w:rPr>
              <w:t>/tazobactam</w:t>
            </w:r>
          </w:p>
        </w:tc>
      </w:tr>
      <w:tr w:rsidR="005366F7" w:rsidRPr="005366F7" w14:paraId="0310F5A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4948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F2064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Anti-MRSA cephalosporin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6F34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Ceftaroline</w:t>
            </w:r>
            <w:proofErr w:type="spellEnd"/>
          </w:p>
        </w:tc>
      </w:tr>
      <w:tr w:rsidR="005366F7" w:rsidRPr="005366F7" w14:paraId="6D488AAE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D750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6FEB4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11FAA" w14:textId="1993FD19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Ceftobiprole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52F76D4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D31D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6CFB7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Cephamycin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7C43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Cefoxitin</w:t>
            </w:r>
          </w:p>
        </w:tc>
      </w:tr>
      <w:tr w:rsidR="005366F7" w:rsidRPr="005366F7" w14:paraId="26A1E927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E7EC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836BD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E04F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Cefotetan</w:t>
            </w:r>
          </w:p>
        </w:tc>
      </w:tr>
      <w:tr w:rsidR="005366F7" w:rsidRPr="005366F7" w14:paraId="1E1F9060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A3A1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132B5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Penicillin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1ADA6" w14:textId="7BC5C5D3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Amoxicillin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66303240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268E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F17F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76BD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Ampicillin</w:t>
            </w:r>
          </w:p>
        </w:tc>
      </w:tr>
      <w:tr w:rsidR="005366F7" w:rsidRPr="005366F7" w14:paraId="217D502D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4AEB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AFB12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BAC49" w14:textId="43BE0B42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Mecillinam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CB7F92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9982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EE6C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885F5" w14:textId="035FCBCB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Piperacillin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42B73BCD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DE4E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A3FB7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2D3E2" w14:textId="36C4E77B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Ticarcillin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2931386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DF1E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5066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26F35" w14:textId="504744E3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Carbenicillin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2A10D2D0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D42F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10155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F893D" w14:textId="5454E850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Mezlocillin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3A2A4F7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42D8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03AE8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Penicillin + β-lactamase inhibitor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BF92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Amoxicillin/Clavulanate</w:t>
            </w:r>
          </w:p>
        </w:tc>
      </w:tr>
      <w:tr w:rsidR="005366F7" w:rsidRPr="005366F7" w14:paraId="7CCE289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F5000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CF9A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2337D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Ampicillin/Sulbactam</w:t>
            </w:r>
          </w:p>
        </w:tc>
      </w:tr>
      <w:tr w:rsidR="005366F7" w:rsidRPr="005366F7" w14:paraId="4DE858B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8DF9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63B2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  <w:lang w:val="es-ES_tradnl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>Penicillin</w:t>
            </w:r>
            <w:proofErr w:type="spellEnd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 xml:space="preserve"> + </w:t>
            </w:r>
            <w:r w:rsidRPr="005366F7">
              <w:rPr>
                <w:rFonts w:eastAsia="Calibri"/>
                <w:color w:val="000000"/>
                <w:szCs w:val="24"/>
              </w:rPr>
              <w:t>β</w:t>
            </w:r>
            <w:r w:rsidRPr="005366F7">
              <w:rPr>
                <w:rFonts w:eastAsia="Calibri"/>
                <w:color w:val="000000"/>
                <w:szCs w:val="24"/>
                <w:lang w:val="es-ES_tradnl"/>
              </w:rPr>
              <w:t>-</w:t>
            </w:r>
            <w:proofErr w:type="spellStart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>lactamase</w:t>
            </w:r>
            <w:proofErr w:type="spellEnd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 xml:space="preserve"> </w:t>
            </w:r>
            <w:proofErr w:type="spellStart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>inhibitor</w:t>
            </w:r>
            <w:proofErr w:type="spellEnd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 xml:space="preserve">: </w:t>
            </w:r>
            <w:proofErr w:type="spellStart"/>
            <w:r w:rsidRPr="005366F7">
              <w:rPr>
                <w:rFonts w:eastAsia="Calibri"/>
                <w:color w:val="000000"/>
                <w:szCs w:val="24"/>
                <w:lang w:val="es-ES_tradnl"/>
              </w:rPr>
              <w:t>antipseudomonal</w:t>
            </w:r>
            <w:proofErr w:type="spellEnd"/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85A2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Ticarcillin/Clavulanate</w:t>
            </w:r>
          </w:p>
        </w:tc>
      </w:tr>
      <w:tr w:rsidR="005366F7" w:rsidRPr="005366F7" w14:paraId="14B5657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08C0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87B5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  <w:lang w:val="es-ES_tradnl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0F5E0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Piperacillin/Tazobactam</w:t>
            </w:r>
          </w:p>
        </w:tc>
      </w:tr>
      <w:tr w:rsidR="005366F7" w:rsidRPr="005366F7" w14:paraId="7CD01163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2974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2E4E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Monobactam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41E6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Aztreonam</w:t>
            </w:r>
          </w:p>
        </w:tc>
      </w:tr>
      <w:tr w:rsidR="005366F7" w:rsidRPr="005366F7" w14:paraId="3EE87136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8025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BEBBB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Carbapenem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43BD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Ertapenem</w:t>
            </w:r>
          </w:p>
        </w:tc>
      </w:tr>
      <w:tr w:rsidR="005366F7" w:rsidRPr="005366F7" w14:paraId="5F5926A6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BF0B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F97D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05D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Imipenem</w:t>
            </w:r>
          </w:p>
        </w:tc>
      </w:tr>
      <w:tr w:rsidR="005366F7" w:rsidRPr="005366F7" w14:paraId="1963CDF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C949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CEFA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26CC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Meropenem</w:t>
            </w:r>
          </w:p>
        </w:tc>
      </w:tr>
      <w:tr w:rsidR="005366F7" w:rsidRPr="005366F7" w14:paraId="4FDD8515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1FF4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C4D7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4D14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Doripenem</w:t>
            </w:r>
            <w:proofErr w:type="spellEnd"/>
          </w:p>
        </w:tc>
      </w:tr>
      <w:tr w:rsidR="005366F7" w:rsidRPr="005366F7" w14:paraId="63089298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74CE0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Fluoroquinolone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CE37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Fluoroquinolone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F785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Ciprofloxacin</w:t>
            </w:r>
          </w:p>
        </w:tc>
      </w:tr>
      <w:tr w:rsidR="005366F7" w:rsidRPr="005366F7" w14:paraId="3B4FE9CA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CCE1F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C739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B837A" w14:textId="22DF7F1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Levofloxacin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7F4BF6A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8B7A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39A61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634FF" w14:textId="7A7AD164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Moxifloxacin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0772CBE5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21A3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59192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E47BC" w14:textId="5F806E65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Ofloxacin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51B3D72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4C670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3DA40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9BB17" w14:textId="7E779245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Perfloxacin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4679FD97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0FAF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7859D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BD9AA" w14:textId="66E2EB5F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Norfloxacin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2B621CCE" w14:textId="77777777" w:rsidTr="00267FCB">
        <w:trPr>
          <w:trHeight w:val="20"/>
        </w:trPr>
        <w:tc>
          <w:tcPr>
            <w:tcW w:w="18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02517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Folate pathway inhibitor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FCF4C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Folate pathway inhibitor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6BA33" w14:textId="1F4BDEF2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Trimethoprim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7080490" w14:textId="77777777" w:rsidTr="00267FCB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7E25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3768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6FF2B" w14:textId="7A03A01B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Sulfamethoxazole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1BD7A4E4" w14:textId="77777777" w:rsidTr="00267FCB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A3F06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49EB4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37FB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Trimethoprim-sulfamethoxazole</w:t>
            </w:r>
          </w:p>
        </w:tc>
      </w:tr>
      <w:tr w:rsidR="005366F7" w:rsidRPr="005366F7" w14:paraId="1F4E1AFF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D79A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lastRenderedPageBreak/>
              <w:t>Phenicol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09F55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Phenicol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D6B67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Chloramphenicol</w:t>
            </w:r>
          </w:p>
        </w:tc>
      </w:tr>
      <w:tr w:rsidR="005366F7" w:rsidRPr="005366F7" w14:paraId="6560D244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E748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Phosphonic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9AC0C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Phosphonic acid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A210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Fosfomycin</w:t>
            </w:r>
          </w:p>
        </w:tc>
      </w:tr>
      <w:tr w:rsidR="005366F7" w:rsidRPr="005366F7" w14:paraId="1CF62CFE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F6FA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Polymyxin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BC6D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Polymyxin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715A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Colistin</w:t>
            </w:r>
          </w:p>
        </w:tc>
      </w:tr>
      <w:tr w:rsidR="005366F7" w:rsidRPr="005366F7" w14:paraId="603A5F9A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8BBC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Glycylcycline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8A14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Glycylcycline</w:t>
            </w:r>
            <w:proofErr w:type="spellEnd"/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FEE6B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Tigecycline</w:t>
            </w:r>
          </w:p>
        </w:tc>
      </w:tr>
      <w:tr w:rsidR="005366F7" w:rsidRPr="005366F7" w14:paraId="0D355B3C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283E4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Tetracycline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3A9FB6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Tetracycline</w:t>
            </w: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DF9D0" w14:textId="51D9E298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proofErr w:type="spellStart"/>
            <w:r w:rsidRPr="005366F7">
              <w:rPr>
                <w:rFonts w:eastAsia="Calibri"/>
                <w:color w:val="000000"/>
                <w:szCs w:val="24"/>
              </w:rPr>
              <w:t>Eravacycline</w:t>
            </w:r>
            <w:r w:rsidR="008742D2" w:rsidRPr="008742D2">
              <w:rPr>
                <w:rFonts w:eastAsia="Calibri"/>
                <w:color w:val="000000"/>
                <w:szCs w:val="24"/>
                <w:vertAlign w:val="superscript"/>
              </w:rPr>
              <w:t>b</w:t>
            </w:r>
            <w:proofErr w:type="spellEnd"/>
          </w:p>
        </w:tc>
      </w:tr>
      <w:tr w:rsidR="005366F7" w:rsidRPr="005366F7" w14:paraId="503EB449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9C8E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9CA03A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BC34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Doxycycline</w:t>
            </w:r>
          </w:p>
        </w:tc>
      </w:tr>
      <w:tr w:rsidR="005366F7" w:rsidRPr="005366F7" w14:paraId="4BCD3B4E" w14:textId="77777777" w:rsidTr="00267FCB">
        <w:trPr>
          <w:trHeight w:val="20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7314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4A6C0E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000D9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Minocycline</w:t>
            </w:r>
          </w:p>
        </w:tc>
      </w:tr>
      <w:tr w:rsidR="005366F7" w:rsidRPr="005366F7" w14:paraId="3708B6F4" w14:textId="77777777" w:rsidTr="00267FC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8FB33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79A188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69541" w14:textId="77777777" w:rsidR="005366F7" w:rsidRPr="005366F7" w:rsidRDefault="005366F7" w:rsidP="008742D2">
            <w:pPr>
              <w:spacing w:after="0" w:line="480" w:lineRule="auto"/>
              <w:rPr>
                <w:rFonts w:eastAsia="Calibri"/>
                <w:color w:val="000000"/>
                <w:szCs w:val="24"/>
              </w:rPr>
            </w:pPr>
            <w:r w:rsidRPr="005366F7">
              <w:rPr>
                <w:rFonts w:eastAsia="Calibri"/>
                <w:color w:val="000000"/>
                <w:szCs w:val="24"/>
              </w:rPr>
              <w:t>Tetracycline</w:t>
            </w:r>
          </w:p>
        </w:tc>
      </w:tr>
    </w:tbl>
    <w:bookmarkEnd w:id="0"/>
    <w:p w14:paraId="4177D956" w14:textId="77777777" w:rsidR="008742D2" w:rsidRDefault="008742D2" w:rsidP="008742D2">
      <w:pPr>
        <w:spacing w:after="0" w:line="480" w:lineRule="auto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t>Notes:</w:t>
      </w:r>
    </w:p>
    <w:p w14:paraId="645F8E66" w14:textId="6C52D9BB" w:rsidR="005366F7" w:rsidRPr="005366F7" w:rsidRDefault="008742D2" w:rsidP="008742D2">
      <w:pPr>
        <w:spacing w:after="0" w:line="480" w:lineRule="auto"/>
        <w:rPr>
          <w:rFonts w:eastAsia="Calibri"/>
          <w:b/>
          <w:bCs/>
          <w:color w:val="000000"/>
          <w:szCs w:val="24"/>
        </w:rPr>
      </w:pPr>
      <w:r w:rsidRPr="008742D2">
        <w:rPr>
          <w:rFonts w:eastAsia="Calibri"/>
          <w:color w:val="000000"/>
          <w:szCs w:val="24"/>
        </w:rPr>
        <w:t>a.</w:t>
      </w:r>
      <w:r w:rsidR="005366F7" w:rsidRPr="005366F7">
        <w:rPr>
          <w:rFonts w:eastAsia="Calibri"/>
          <w:b/>
          <w:bCs/>
          <w:color w:val="000000"/>
          <w:szCs w:val="24"/>
          <w:vertAlign w:val="superscript"/>
        </w:rPr>
        <w:t xml:space="preserve"> </w:t>
      </w:r>
      <w:r w:rsidR="005366F7" w:rsidRPr="005366F7">
        <w:rPr>
          <w:rFonts w:eastAsia="Calibri"/>
          <w:color w:val="000000"/>
          <w:szCs w:val="24"/>
        </w:rPr>
        <w:t xml:space="preserve">Antibiotic categories considered for multi-drug resistance are based on a joint initiative by the U.S. and the European Centre for Disease Prevention and Control, as reported in </w:t>
      </w:r>
      <w:proofErr w:type="spellStart"/>
      <w:r w:rsidR="005366F7" w:rsidRPr="005366F7">
        <w:rPr>
          <w:rFonts w:eastAsia="Calibri"/>
          <w:color w:val="000000"/>
          <w:szCs w:val="24"/>
        </w:rPr>
        <w:t>Magiorakos</w:t>
      </w:r>
      <w:proofErr w:type="spellEnd"/>
      <w:r w:rsidR="005366F7" w:rsidRPr="005366F7">
        <w:rPr>
          <w:rFonts w:eastAsia="Calibri"/>
          <w:color w:val="000000"/>
          <w:szCs w:val="24"/>
        </w:rPr>
        <w:t xml:space="preserve"> et al. (2012) </w:t>
      </w:r>
      <w:r w:rsidR="005366F7" w:rsidRPr="005366F7">
        <w:rPr>
          <w:rFonts w:eastAsia="Calibri"/>
          <w:color w:val="000000"/>
          <w:szCs w:val="24"/>
        </w:rPr>
        <w:fldChar w:fldCharType="begin">
          <w:fldData xml:space="preserve">PEVuZE5vdGU+PENpdGU+PEF1dGhvcj5NYWdpb3Jha29zPC9BdXRob3I+PFllYXI+MjAxMjwvWWVh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</w:fldData>
        </w:fldChar>
      </w:r>
      <w:r w:rsidR="005366F7" w:rsidRPr="005366F7">
        <w:rPr>
          <w:rFonts w:eastAsia="Calibri"/>
          <w:color w:val="000000"/>
          <w:szCs w:val="24"/>
        </w:rPr>
        <w:instrText xml:space="preserve"> ADDIN EN.CITE </w:instrText>
      </w:r>
      <w:r w:rsidR="005366F7" w:rsidRPr="005366F7">
        <w:rPr>
          <w:rFonts w:eastAsia="Calibri"/>
          <w:color w:val="000000"/>
          <w:szCs w:val="24"/>
        </w:rPr>
        <w:fldChar w:fldCharType="begin">
          <w:fldData xml:space="preserve">PEVuZE5vdGU+PENpdGU+PEF1dGhvcj5NYWdpb3Jha29zPC9BdXRob3I+PFllYXI+MjAxMjwvWWVh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</w:fldData>
        </w:fldChar>
      </w:r>
      <w:r w:rsidR="005366F7" w:rsidRPr="005366F7">
        <w:rPr>
          <w:rFonts w:eastAsia="Calibri"/>
          <w:color w:val="000000"/>
          <w:szCs w:val="24"/>
        </w:rPr>
        <w:instrText xml:space="preserve"> ADDIN EN.CITE.DATA </w:instrText>
      </w:r>
      <w:r w:rsidR="00262E26">
        <w:rPr>
          <w:rFonts w:eastAsia="Calibri"/>
          <w:color w:val="000000"/>
          <w:szCs w:val="24"/>
        </w:rPr>
      </w:r>
      <w:r w:rsidR="00262E26">
        <w:rPr>
          <w:rFonts w:eastAsia="Calibri"/>
          <w:color w:val="000000"/>
          <w:szCs w:val="24"/>
        </w:rPr>
        <w:fldChar w:fldCharType="separate"/>
      </w:r>
      <w:r w:rsidR="005366F7" w:rsidRPr="005366F7">
        <w:rPr>
          <w:rFonts w:eastAsia="Calibri"/>
          <w:color w:val="000000"/>
          <w:szCs w:val="24"/>
        </w:rPr>
        <w:fldChar w:fldCharType="end"/>
      </w:r>
      <w:r w:rsidR="005366F7" w:rsidRPr="005366F7">
        <w:rPr>
          <w:rFonts w:eastAsia="Calibri"/>
          <w:color w:val="000000"/>
          <w:szCs w:val="24"/>
        </w:rPr>
      </w:r>
      <w:r w:rsidR="005366F7" w:rsidRPr="005366F7">
        <w:rPr>
          <w:rFonts w:eastAsia="Calibri"/>
          <w:color w:val="000000"/>
          <w:szCs w:val="24"/>
        </w:rPr>
        <w:fldChar w:fldCharType="separate"/>
      </w:r>
      <w:r w:rsidR="005366F7" w:rsidRPr="005366F7">
        <w:rPr>
          <w:rFonts w:eastAsia="Calibri"/>
          <w:noProof/>
          <w:color w:val="000000"/>
          <w:szCs w:val="24"/>
        </w:rPr>
        <w:t>[17]</w:t>
      </w:r>
      <w:r w:rsidR="005366F7" w:rsidRPr="005366F7">
        <w:rPr>
          <w:rFonts w:eastAsia="Calibri"/>
          <w:color w:val="000000"/>
          <w:szCs w:val="24"/>
        </w:rPr>
        <w:fldChar w:fldCharType="end"/>
      </w:r>
      <w:r>
        <w:rPr>
          <w:rFonts w:eastAsia="Calibri"/>
          <w:color w:val="000000"/>
          <w:szCs w:val="24"/>
        </w:rPr>
        <w:t>.</w:t>
      </w:r>
    </w:p>
    <w:p w14:paraId="40E6BE24" w14:textId="22737940" w:rsidR="00724F15" w:rsidRDefault="008742D2" w:rsidP="005366F7">
      <w:pPr>
        <w:spacing w:after="0" w:line="240" w:lineRule="auto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b. </w:t>
      </w:r>
      <w:r w:rsidR="005366F7" w:rsidRPr="005366F7">
        <w:rPr>
          <w:rFonts w:eastAsia="Calibri"/>
          <w:color w:val="000000"/>
          <w:szCs w:val="24"/>
        </w:rPr>
        <w:t xml:space="preserve">Denotes agents that were included in this study but were not originally included in </w:t>
      </w:r>
      <w:proofErr w:type="spellStart"/>
      <w:r w:rsidR="005366F7" w:rsidRPr="005366F7">
        <w:rPr>
          <w:rFonts w:eastAsia="Calibri"/>
          <w:color w:val="000000"/>
          <w:szCs w:val="24"/>
        </w:rPr>
        <w:t>Magiorakos</w:t>
      </w:r>
      <w:proofErr w:type="spellEnd"/>
      <w:r w:rsidR="005366F7" w:rsidRPr="005366F7">
        <w:rPr>
          <w:rFonts w:eastAsia="Calibri"/>
          <w:color w:val="000000"/>
          <w:szCs w:val="24"/>
        </w:rPr>
        <w:t xml:space="preserve"> </w:t>
      </w:r>
      <w:r w:rsidR="005366F7" w:rsidRPr="005366F7">
        <w:rPr>
          <w:rFonts w:eastAsia="Calibri"/>
          <w:i/>
          <w:color w:val="000000"/>
          <w:szCs w:val="24"/>
        </w:rPr>
        <w:t>et al.</w:t>
      </w:r>
      <w:r w:rsidR="005366F7" w:rsidRPr="005366F7">
        <w:rPr>
          <w:rFonts w:eastAsia="Calibri"/>
          <w:color w:val="000000"/>
          <w:szCs w:val="24"/>
        </w:rPr>
        <w:t xml:space="preserve"> (2012) </w:t>
      </w:r>
      <w:r w:rsidR="005366F7" w:rsidRPr="005366F7">
        <w:rPr>
          <w:rFonts w:eastAsia="Calibri"/>
          <w:color w:val="000000"/>
          <w:szCs w:val="24"/>
        </w:rPr>
        <w:fldChar w:fldCharType="begin">
          <w:fldData xml:space="preserve">PEVuZE5vdGU+PENpdGU+PEF1dGhvcj5NYWdpb3Jha29zPC9BdXRob3I+PFllYXI+MjAxMjwvWWVh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</w:fldData>
        </w:fldChar>
      </w:r>
      <w:r w:rsidR="005366F7" w:rsidRPr="005366F7">
        <w:rPr>
          <w:rFonts w:eastAsia="Calibri"/>
          <w:color w:val="000000"/>
          <w:szCs w:val="24"/>
        </w:rPr>
        <w:instrText xml:space="preserve"> ADDIN EN.CITE </w:instrText>
      </w:r>
      <w:r w:rsidR="005366F7" w:rsidRPr="005366F7">
        <w:rPr>
          <w:rFonts w:eastAsia="Calibri"/>
          <w:color w:val="000000"/>
          <w:szCs w:val="24"/>
        </w:rPr>
        <w:fldChar w:fldCharType="begin">
          <w:fldData xml:space="preserve">PEVuZE5vdGU+PENpdGU+PEF1dGhvcj5NYWdpb3Jha29zPC9BdXRob3I+PFllYXI+MjAxMjwvWWVh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</w:fldData>
        </w:fldChar>
      </w:r>
      <w:r w:rsidR="005366F7" w:rsidRPr="005366F7">
        <w:rPr>
          <w:rFonts w:eastAsia="Calibri"/>
          <w:color w:val="000000"/>
          <w:szCs w:val="24"/>
        </w:rPr>
        <w:instrText xml:space="preserve"> ADDIN EN.CITE.DATA </w:instrText>
      </w:r>
      <w:r w:rsidR="00262E26">
        <w:rPr>
          <w:rFonts w:eastAsia="Calibri"/>
          <w:color w:val="000000"/>
          <w:szCs w:val="24"/>
        </w:rPr>
      </w:r>
      <w:r w:rsidR="00262E26">
        <w:rPr>
          <w:rFonts w:eastAsia="Calibri"/>
          <w:color w:val="000000"/>
          <w:szCs w:val="24"/>
        </w:rPr>
        <w:fldChar w:fldCharType="separate"/>
      </w:r>
      <w:r w:rsidR="005366F7" w:rsidRPr="005366F7">
        <w:rPr>
          <w:rFonts w:eastAsia="Calibri"/>
          <w:color w:val="000000"/>
          <w:szCs w:val="24"/>
        </w:rPr>
        <w:fldChar w:fldCharType="end"/>
      </w:r>
      <w:r w:rsidR="005366F7" w:rsidRPr="005366F7">
        <w:rPr>
          <w:rFonts w:eastAsia="Calibri"/>
          <w:color w:val="000000"/>
          <w:szCs w:val="24"/>
        </w:rPr>
      </w:r>
      <w:r w:rsidR="005366F7" w:rsidRPr="005366F7">
        <w:rPr>
          <w:rFonts w:eastAsia="Calibri"/>
          <w:color w:val="000000"/>
          <w:szCs w:val="24"/>
        </w:rPr>
        <w:fldChar w:fldCharType="separate"/>
      </w:r>
      <w:r w:rsidR="005366F7" w:rsidRPr="005366F7">
        <w:rPr>
          <w:rFonts w:eastAsia="Calibri"/>
          <w:noProof/>
          <w:color w:val="000000"/>
          <w:szCs w:val="24"/>
        </w:rPr>
        <w:t>[17]</w:t>
      </w:r>
      <w:r w:rsidR="005366F7" w:rsidRPr="005366F7">
        <w:rPr>
          <w:rFonts w:eastAsia="Calibri"/>
          <w:color w:val="000000"/>
          <w:szCs w:val="24"/>
        </w:rPr>
        <w:fldChar w:fldCharType="end"/>
      </w:r>
      <w:r>
        <w:rPr>
          <w:rFonts w:eastAsia="Calibri"/>
          <w:color w:val="000000"/>
          <w:szCs w:val="24"/>
        </w:rPr>
        <w:t>.</w:t>
      </w:r>
    </w:p>
    <w:p w14:paraId="626CA0E5" w14:textId="77777777" w:rsidR="00724F15" w:rsidRDefault="00724F15">
      <w:pPr>
        <w:spacing w:after="160" w:line="259" w:lineRule="auto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br w:type="page"/>
      </w:r>
    </w:p>
    <w:sectPr w:rsidR="00724F15" w:rsidSect="00110F0B">
      <w:pgSz w:w="15840" w:h="12240" w:orient="landscape"/>
      <w:pgMar w:top="81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E64189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21"/>
        </w:tabs>
        <w:ind w:left="821" w:hanging="82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21"/>
        </w:tabs>
        <w:ind w:left="821" w:hanging="82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397"/>
        </w:tabs>
        <w:ind w:left="1397" w:hanging="139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397"/>
        </w:tabs>
        <w:ind w:left="1397" w:hanging="1397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1397"/>
        </w:tabs>
        <w:ind w:left="1397" w:hanging="1397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4460E36"/>
    <w:multiLevelType w:val="multilevel"/>
    <w:tmpl w:val="69848A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5622023"/>
    <w:multiLevelType w:val="multilevel"/>
    <w:tmpl w:val="500ADF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C15063"/>
    <w:multiLevelType w:val="hybridMultilevel"/>
    <w:tmpl w:val="8F66D87E"/>
    <w:lvl w:ilvl="0" w:tplc="9BDE2D7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6"/>
      </w:rPr>
    </w:lvl>
    <w:lvl w:ilvl="1" w:tplc="A61C29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30E6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6B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62F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9C9D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A9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08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468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472D5"/>
    <w:multiLevelType w:val="hybridMultilevel"/>
    <w:tmpl w:val="D2965FDC"/>
    <w:lvl w:ilvl="0" w:tplc="5A6AF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282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D2D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6FA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E6A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28E2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4A6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70E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AF7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B4283"/>
    <w:multiLevelType w:val="hybridMultilevel"/>
    <w:tmpl w:val="58E6E7BC"/>
    <w:lvl w:ilvl="0" w:tplc="03AE8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249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02C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ECB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6EE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28EB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48B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C49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927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46682"/>
    <w:multiLevelType w:val="hybridMultilevel"/>
    <w:tmpl w:val="4B5090E4"/>
    <w:lvl w:ilvl="0" w:tplc="3078E8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314180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57C3D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8E1D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5268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807C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70D2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122A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C6E3B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4D5814"/>
    <w:multiLevelType w:val="hybridMultilevel"/>
    <w:tmpl w:val="7AC2037A"/>
    <w:lvl w:ilvl="0" w:tplc="4FA27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2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30E8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C2D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80F3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B04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5CD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E81B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1222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D6735"/>
    <w:multiLevelType w:val="hybridMultilevel"/>
    <w:tmpl w:val="2306FDB6"/>
    <w:lvl w:ilvl="0" w:tplc="BA665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DA34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34C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88B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B0B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22C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EC3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2EAF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869E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E0A12"/>
    <w:multiLevelType w:val="multilevel"/>
    <w:tmpl w:val="F80C9D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</w:rPr>
    </w:lvl>
    <w:lvl w:ilvl="3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bullet"/>
      <w:lvlText w:val="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b w:val="0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5F56E09"/>
    <w:multiLevelType w:val="hybridMultilevel"/>
    <w:tmpl w:val="1A929F40"/>
    <w:lvl w:ilvl="0" w:tplc="8C0C39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E611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A64B2E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04B5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9852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446B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84AB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F072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388A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6145E"/>
    <w:multiLevelType w:val="hybridMultilevel"/>
    <w:tmpl w:val="35D6E16C"/>
    <w:lvl w:ilvl="0" w:tplc="EC24C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68A7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104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29A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2AC7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AE69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83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690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46D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262F6"/>
    <w:multiLevelType w:val="hybridMultilevel"/>
    <w:tmpl w:val="7FD6BA4C"/>
    <w:lvl w:ilvl="0" w:tplc="4822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22D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05E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B2F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3AA0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8037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6B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EBD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8E73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5384"/>
    <w:multiLevelType w:val="hybridMultilevel"/>
    <w:tmpl w:val="61209AE0"/>
    <w:lvl w:ilvl="0" w:tplc="B630C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DC1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0CF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84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EE0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C0F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865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003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266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4A54C59"/>
    <w:multiLevelType w:val="multilevel"/>
    <w:tmpl w:val="B92AFB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8717C28"/>
    <w:multiLevelType w:val="hybridMultilevel"/>
    <w:tmpl w:val="BB6CCD10"/>
    <w:lvl w:ilvl="0" w:tplc="3490F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4052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926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6DF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C9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26B4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400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6C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F280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53E98"/>
    <w:multiLevelType w:val="hybridMultilevel"/>
    <w:tmpl w:val="3DD2FE06"/>
    <w:lvl w:ilvl="0" w:tplc="756E82E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382DD14" w:tentative="1">
      <w:start w:val="1"/>
      <w:numFmt w:val="lowerLetter"/>
      <w:lvlText w:val="%2."/>
      <w:lvlJc w:val="left"/>
      <w:pPr>
        <w:ind w:left="1080" w:hanging="360"/>
      </w:pPr>
    </w:lvl>
    <w:lvl w:ilvl="2" w:tplc="FBEAEE44" w:tentative="1">
      <w:start w:val="1"/>
      <w:numFmt w:val="lowerRoman"/>
      <w:lvlText w:val="%3."/>
      <w:lvlJc w:val="right"/>
      <w:pPr>
        <w:ind w:left="1800" w:hanging="180"/>
      </w:pPr>
    </w:lvl>
    <w:lvl w:ilvl="3" w:tplc="5C907DD8" w:tentative="1">
      <w:start w:val="1"/>
      <w:numFmt w:val="decimal"/>
      <w:lvlText w:val="%4."/>
      <w:lvlJc w:val="left"/>
      <w:pPr>
        <w:ind w:left="2520" w:hanging="360"/>
      </w:pPr>
    </w:lvl>
    <w:lvl w:ilvl="4" w:tplc="61AC6686" w:tentative="1">
      <w:start w:val="1"/>
      <w:numFmt w:val="lowerLetter"/>
      <w:lvlText w:val="%5."/>
      <w:lvlJc w:val="left"/>
      <w:pPr>
        <w:ind w:left="3240" w:hanging="360"/>
      </w:pPr>
    </w:lvl>
    <w:lvl w:ilvl="5" w:tplc="A93E627E" w:tentative="1">
      <w:start w:val="1"/>
      <w:numFmt w:val="lowerRoman"/>
      <w:lvlText w:val="%6."/>
      <w:lvlJc w:val="right"/>
      <w:pPr>
        <w:ind w:left="3960" w:hanging="180"/>
      </w:pPr>
    </w:lvl>
    <w:lvl w:ilvl="6" w:tplc="0A56E4BE" w:tentative="1">
      <w:start w:val="1"/>
      <w:numFmt w:val="decimal"/>
      <w:lvlText w:val="%7."/>
      <w:lvlJc w:val="left"/>
      <w:pPr>
        <w:ind w:left="4680" w:hanging="360"/>
      </w:pPr>
    </w:lvl>
    <w:lvl w:ilvl="7" w:tplc="EB92E674" w:tentative="1">
      <w:start w:val="1"/>
      <w:numFmt w:val="lowerLetter"/>
      <w:lvlText w:val="%8."/>
      <w:lvlJc w:val="left"/>
      <w:pPr>
        <w:ind w:left="5400" w:hanging="360"/>
      </w:pPr>
    </w:lvl>
    <w:lvl w:ilvl="8" w:tplc="7CECD9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3D337D"/>
    <w:multiLevelType w:val="hybridMultilevel"/>
    <w:tmpl w:val="E03E699A"/>
    <w:lvl w:ilvl="0" w:tplc="D624C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C20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18CDB6">
      <w:start w:val="9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49387E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5A87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43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8FF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D87B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206C4"/>
    <w:multiLevelType w:val="hybridMultilevel"/>
    <w:tmpl w:val="7AD022AE"/>
    <w:lvl w:ilvl="0" w:tplc="F43A19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608C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C8F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702A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9474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B460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0A2B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8488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CA78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70DDE"/>
    <w:multiLevelType w:val="multilevel"/>
    <w:tmpl w:val="96B8B3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F506A1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F9E3045"/>
    <w:multiLevelType w:val="hybridMultilevel"/>
    <w:tmpl w:val="FBD8330C"/>
    <w:lvl w:ilvl="0" w:tplc="62443B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F6A7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E8664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C852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F0D0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0AC8E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8204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1A48B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42C8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2F1285"/>
    <w:multiLevelType w:val="multilevel"/>
    <w:tmpl w:val="524E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8929F4"/>
    <w:multiLevelType w:val="hybridMultilevel"/>
    <w:tmpl w:val="03E6DE1E"/>
    <w:lvl w:ilvl="0" w:tplc="9D4A9C5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7ABA940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E293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AD49F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C6E43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E288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BCA50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82CAC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BB2E9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E9003C"/>
    <w:multiLevelType w:val="hybridMultilevel"/>
    <w:tmpl w:val="A3AEBD42"/>
    <w:lvl w:ilvl="0" w:tplc="4E7AF4B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58067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4027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709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182D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8028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856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EA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BAA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2249C"/>
    <w:multiLevelType w:val="hybridMultilevel"/>
    <w:tmpl w:val="7AEE5C4C"/>
    <w:lvl w:ilvl="0" w:tplc="9ADC5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8A0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E8E4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2D5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00B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48C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E84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3AEF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22FE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A449F"/>
    <w:multiLevelType w:val="hybridMultilevel"/>
    <w:tmpl w:val="8D00A8E4"/>
    <w:lvl w:ilvl="0" w:tplc="76D64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D868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BE5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2B8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3CD1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64C8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56BD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30A4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18AF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A77C1"/>
    <w:multiLevelType w:val="hybridMultilevel"/>
    <w:tmpl w:val="F92E1854"/>
    <w:lvl w:ilvl="0" w:tplc="5E729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01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6E80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655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4855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94BC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EC0A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46C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7C21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E55FCF"/>
    <w:multiLevelType w:val="multilevel"/>
    <w:tmpl w:val="262E1F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AFF6BF6"/>
    <w:multiLevelType w:val="hybridMultilevel"/>
    <w:tmpl w:val="5B9607FC"/>
    <w:lvl w:ilvl="0" w:tplc="0450D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CAE6F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4546A" w:themeColor="text2"/>
      </w:rPr>
    </w:lvl>
    <w:lvl w:ilvl="2" w:tplc="F350D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328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A34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C63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611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C8B8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862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571954">
    <w:abstractNumId w:val="23"/>
  </w:num>
  <w:num w:numId="2" w16cid:durableId="1839148678">
    <w:abstractNumId w:val="8"/>
  </w:num>
  <w:num w:numId="3" w16cid:durableId="206987151">
    <w:abstractNumId w:val="11"/>
  </w:num>
  <w:num w:numId="4" w16cid:durableId="1079212759">
    <w:abstractNumId w:val="15"/>
  </w:num>
  <w:num w:numId="5" w16cid:durableId="1596590718">
    <w:abstractNumId w:val="0"/>
  </w:num>
  <w:num w:numId="6" w16cid:durableId="896629663">
    <w:abstractNumId w:val="28"/>
  </w:num>
  <w:num w:numId="7" w16cid:durableId="1492481224">
    <w:abstractNumId w:val="1"/>
  </w:num>
  <w:num w:numId="8" w16cid:durableId="2073918484">
    <w:abstractNumId w:val="14"/>
  </w:num>
  <w:num w:numId="9" w16cid:durableId="1351687098">
    <w:abstractNumId w:val="18"/>
  </w:num>
  <w:num w:numId="10" w16cid:durableId="1439982529">
    <w:abstractNumId w:val="21"/>
  </w:num>
  <w:num w:numId="11" w16cid:durableId="575286892">
    <w:abstractNumId w:val="12"/>
  </w:num>
  <w:num w:numId="12" w16cid:durableId="282464794">
    <w:abstractNumId w:val="27"/>
  </w:num>
  <w:num w:numId="13" w16cid:durableId="650335038">
    <w:abstractNumId w:val="5"/>
  </w:num>
  <w:num w:numId="14" w16cid:durableId="832182194">
    <w:abstractNumId w:val="6"/>
  </w:num>
  <w:num w:numId="15" w16cid:durableId="763917774">
    <w:abstractNumId w:val="24"/>
  </w:num>
  <w:num w:numId="16" w16cid:durableId="719521622">
    <w:abstractNumId w:val="2"/>
  </w:num>
  <w:num w:numId="17" w16cid:durableId="803544454">
    <w:abstractNumId w:val="17"/>
  </w:num>
  <w:num w:numId="18" w16cid:durableId="1331256119">
    <w:abstractNumId w:val="7"/>
  </w:num>
  <w:num w:numId="19" w16cid:durableId="246576088">
    <w:abstractNumId w:val="25"/>
  </w:num>
  <w:num w:numId="20" w16cid:durableId="119425115">
    <w:abstractNumId w:val="20"/>
  </w:num>
  <w:num w:numId="21" w16cid:durableId="197279643">
    <w:abstractNumId w:val="19"/>
  </w:num>
  <w:num w:numId="22" w16cid:durableId="1741292476">
    <w:abstractNumId w:val="9"/>
  </w:num>
  <w:num w:numId="23" w16cid:durableId="1852915244">
    <w:abstractNumId w:val="10"/>
  </w:num>
  <w:num w:numId="24" w16cid:durableId="1500346638">
    <w:abstractNumId w:val="26"/>
  </w:num>
  <w:num w:numId="25" w16cid:durableId="20004849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26" w16cid:durableId="135341293">
    <w:abstractNumId w:val="4"/>
  </w:num>
  <w:num w:numId="27" w16cid:durableId="1403213187">
    <w:abstractNumId w:val="16"/>
  </w:num>
  <w:num w:numId="28" w16cid:durableId="1246377430">
    <w:abstractNumId w:val="29"/>
  </w:num>
  <w:num w:numId="29" w16cid:durableId="393435922">
    <w:abstractNumId w:val="22"/>
  </w:num>
  <w:num w:numId="30" w16cid:durableId="447315368">
    <w:abstractNumId w:val="3"/>
  </w:num>
  <w:num w:numId="31" w16cid:durableId="20191124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6F7"/>
    <w:rsid w:val="000121EB"/>
    <w:rsid w:val="00052331"/>
    <w:rsid w:val="00057236"/>
    <w:rsid w:val="00061972"/>
    <w:rsid w:val="00091834"/>
    <w:rsid w:val="00097B4A"/>
    <w:rsid w:val="000B4F5F"/>
    <w:rsid w:val="000C717B"/>
    <w:rsid w:val="000D1046"/>
    <w:rsid w:val="00114247"/>
    <w:rsid w:val="00115D85"/>
    <w:rsid w:val="00127613"/>
    <w:rsid w:val="0016535E"/>
    <w:rsid w:val="001B27BA"/>
    <w:rsid w:val="002145DD"/>
    <w:rsid w:val="00257101"/>
    <w:rsid w:val="00262E26"/>
    <w:rsid w:val="0027509F"/>
    <w:rsid w:val="00277C9F"/>
    <w:rsid w:val="002B2A0A"/>
    <w:rsid w:val="002C4A5F"/>
    <w:rsid w:val="002D1745"/>
    <w:rsid w:val="002E459E"/>
    <w:rsid w:val="002F2D4F"/>
    <w:rsid w:val="003916D6"/>
    <w:rsid w:val="003B65DE"/>
    <w:rsid w:val="003C18D7"/>
    <w:rsid w:val="003D178B"/>
    <w:rsid w:val="0040782A"/>
    <w:rsid w:val="00416130"/>
    <w:rsid w:val="00467F8F"/>
    <w:rsid w:val="004C2DE0"/>
    <w:rsid w:val="004C3510"/>
    <w:rsid w:val="004C6985"/>
    <w:rsid w:val="004F3284"/>
    <w:rsid w:val="004F7DE5"/>
    <w:rsid w:val="00503AA1"/>
    <w:rsid w:val="00511BC3"/>
    <w:rsid w:val="005366F7"/>
    <w:rsid w:val="00553C53"/>
    <w:rsid w:val="005840B4"/>
    <w:rsid w:val="005A5836"/>
    <w:rsid w:val="005B68AF"/>
    <w:rsid w:val="005D0894"/>
    <w:rsid w:val="005D3709"/>
    <w:rsid w:val="00622FC9"/>
    <w:rsid w:val="00625840"/>
    <w:rsid w:val="0067319E"/>
    <w:rsid w:val="00687BE7"/>
    <w:rsid w:val="00693F66"/>
    <w:rsid w:val="006A7F8B"/>
    <w:rsid w:val="006B7C40"/>
    <w:rsid w:val="006D0073"/>
    <w:rsid w:val="007074CF"/>
    <w:rsid w:val="00724F15"/>
    <w:rsid w:val="007312D8"/>
    <w:rsid w:val="007339DF"/>
    <w:rsid w:val="0077503F"/>
    <w:rsid w:val="007A32E4"/>
    <w:rsid w:val="00804AAD"/>
    <w:rsid w:val="008742D2"/>
    <w:rsid w:val="008B58C3"/>
    <w:rsid w:val="008E1F0C"/>
    <w:rsid w:val="00904DC8"/>
    <w:rsid w:val="00932315"/>
    <w:rsid w:val="00933DD1"/>
    <w:rsid w:val="00935EA3"/>
    <w:rsid w:val="009B4053"/>
    <w:rsid w:val="00A04AFB"/>
    <w:rsid w:val="00A304D0"/>
    <w:rsid w:val="00A80653"/>
    <w:rsid w:val="00A95BCD"/>
    <w:rsid w:val="00AA3165"/>
    <w:rsid w:val="00AC39D3"/>
    <w:rsid w:val="00B26A88"/>
    <w:rsid w:val="00B317F2"/>
    <w:rsid w:val="00B35F65"/>
    <w:rsid w:val="00B63EE0"/>
    <w:rsid w:val="00BA3A4E"/>
    <w:rsid w:val="00BC608A"/>
    <w:rsid w:val="00BD6269"/>
    <w:rsid w:val="00BE2B1F"/>
    <w:rsid w:val="00BE6E22"/>
    <w:rsid w:val="00C01288"/>
    <w:rsid w:val="00C22051"/>
    <w:rsid w:val="00C3059E"/>
    <w:rsid w:val="00C347FD"/>
    <w:rsid w:val="00C40559"/>
    <w:rsid w:val="00C628C4"/>
    <w:rsid w:val="00CA7CEB"/>
    <w:rsid w:val="00D119B4"/>
    <w:rsid w:val="00D63C32"/>
    <w:rsid w:val="00E60591"/>
    <w:rsid w:val="00E95495"/>
    <w:rsid w:val="00EF2060"/>
    <w:rsid w:val="00F0721A"/>
    <w:rsid w:val="00F1305F"/>
    <w:rsid w:val="00F53EBE"/>
    <w:rsid w:val="00F832DE"/>
    <w:rsid w:val="00F84FF9"/>
    <w:rsid w:val="00FA2E2D"/>
    <w:rsid w:val="00FB5D16"/>
    <w:rsid w:val="00FD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1" type="connector" idref="#Straight Connector 37"/>
        <o:r id="V:Rule2" type="connector" idref="#Straight Connector 41"/>
        <o:r id="V:Rule3" type="connector" idref="#Straight Connector 115"/>
        <o:r id="V:Rule4" type="connector" idref="#Straight Connector 40"/>
      </o:rules>
    </o:shapelayout>
  </w:shapeDefaults>
  <w:decimalSymbol w:val="."/>
  <w:listSeparator w:val=","/>
  <w14:docId w14:val="4375061F"/>
  <w15:chartTrackingRefBased/>
  <w15:docId w15:val="{B6E8ED0E-7361-4DA3-82B3-9EA325C1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D4F"/>
    <w:pPr>
      <w:spacing w:after="120" w:line="360" w:lineRule="auto"/>
    </w:pPr>
    <w:rPr>
      <w:sz w:val="24"/>
    </w:rPr>
  </w:style>
  <w:style w:type="paragraph" w:styleId="Heading1">
    <w:name w:val="heading 1"/>
    <w:aliases w:val="AG Heading 1"/>
    <w:basedOn w:val="Heading2"/>
    <w:next w:val="Normal"/>
    <w:link w:val="Heading1Char"/>
    <w:uiPriority w:val="1"/>
    <w:qFormat/>
    <w:rsid w:val="002F2D4F"/>
    <w:pPr>
      <w:outlineLvl w:val="0"/>
    </w:pPr>
    <w:rPr>
      <w:b w:val="0"/>
      <w:caps/>
      <w:color w:val="1F3864" w:themeColor="accent1" w:themeShade="80"/>
    </w:rPr>
  </w:style>
  <w:style w:type="paragraph" w:styleId="Heading2">
    <w:name w:val="heading 2"/>
    <w:aliases w:val="AG Heading 2"/>
    <w:basedOn w:val="Normal"/>
    <w:next w:val="Normal"/>
    <w:link w:val="Heading2Char"/>
    <w:uiPriority w:val="2"/>
    <w:unhideWhenUsed/>
    <w:qFormat/>
    <w:rsid w:val="00BE2B1F"/>
    <w:pPr>
      <w:keepNext/>
      <w:spacing w:before="120" w:line="480" w:lineRule="auto"/>
      <w:outlineLvl w:val="1"/>
    </w:pPr>
    <w:rPr>
      <w:rFonts w:eastAsia="SimSun"/>
      <w:b/>
    </w:rPr>
  </w:style>
  <w:style w:type="paragraph" w:styleId="Heading3">
    <w:name w:val="heading 3"/>
    <w:aliases w:val="AG Heading 3"/>
    <w:basedOn w:val="Normal"/>
    <w:next w:val="Normal"/>
    <w:link w:val="Heading3Char"/>
    <w:uiPriority w:val="3"/>
    <w:unhideWhenUsed/>
    <w:qFormat/>
    <w:rsid w:val="002F2D4F"/>
    <w:pPr>
      <w:keepNext/>
      <w:spacing w:after="0" w:line="480" w:lineRule="auto"/>
      <w:outlineLvl w:val="2"/>
    </w:pPr>
    <w:rPr>
      <w:rFonts w:eastAsia="SimSun"/>
      <w:i/>
      <w:noProof/>
      <w:u w:val="single"/>
    </w:rPr>
  </w:style>
  <w:style w:type="paragraph" w:styleId="Heading4">
    <w:name w:val="heading 4"/>
    <w:aliases w:val="AG Heading 4"/>
    <w:next w:val="BodyText12"/>
    <w:link w:val="Heading4Char"/>
    <w:uiPriority w:val="4"/>
    <w:qFormat/>
    <w:rsid w:val="005366F7"/>
    <w:pPr>
      <w:keepNext/>
      <w:keepLines/>
      <w:tabs>
        <w:tab w:val="num" w:pos="1397"/>
      </w:tabs>
      <w:spacing w:before="240" w:after="120" w:line="240" w:lineRule="auto"/>
      <w:ind w:left="1397" w:hanging="1397"/>
      <w:outlineLvl w:val="3"/>
    </w:pPr>
    <w:rPr>
      <w:rFonts w:ascii="Arial" w:eastAsia="Times New Roman" w:hAnsi="Arial"/>
      <w:b/>
      <w:sz w:val="24"/>
      <w:szCs w:val="20"/>
    </w:rPr>
  </w:style>
  <w:style w:type="paragraph" w:styleId="Heading5">
    <w:name w:val="heading 5"/>
    <w:aliases w:val="AG Heading 5"/>
    <w:next w:val="BodyText12"/>
    <w:link w:val="Heading5Char"/>
    <w:uiPriority w:val="5"/>
    <w:qFormat/>
    <w:rsid w:val="005366F7"/>
    <w:pPr>
      <w:keepNext/>
      <w:keepLines/>
      <w:tabs>
        <w:tab w:val="num" w:pos="1397"/>
      </w:tabs>
      <w:spacing w:before="240" w:after="120" w:line="240" w:lineRule="auto"/>
      <w:ind w:left="1397" w:hanging="1397"/>
      <w:outlineLvl w:val="4"/>
    </w:pPr>
    <w:rPr>
      <w:rFonts w:ascii="Arial" w:eastAsia="Times New Roman" w:hAnsi="Arial"/>
      <w:b/>
      <w:sz w:val="24"/>
      <w:szCs w:val="20"/>
    </w:rPr>
  </w:style>
  <w:style w:type="paragraph" w:styleId="Heading6">
    <w:name w:val="heading 6"/>
    <w:aliases w:val="AG Heading 6"/>
    <w:basedOn w:val="BodyText12"/>
    <w:next w:val="BodyText12"/>
    <w:link w:val="Heading6Char"/>
    <w:uiPriority w:val="1"/>
    <w:qFormat/>
    <w:rsid w:val="005366F7"/>
    <w:pPr>
      <w:outlineLvl w:val="5"/>
    </w:pPr>
    <w:rPr>
      <w:i/>
      <w:iCs/>
      <w:lang w:val="en-AU"/>
    </w:rPr>
  </w:style>
  <w:style w:type="paragraph" w:styleId="Heading7">
    <w:name w:val="heading 7"/>
    <w:next w:val="BodyText12"/>
    <w:link w:val="Heading7Char"/>
    <w:uiPriority w:val="9"/>
    <w:qFormat/>
    <w:rsid w:val="005366F7"/>
    <w:pPr>
      <w:keepNext/>
      <w:keepLines/>
      <w:tabs>
        <w:tab w:val="num" w:pos="2160"/>
      </w:tabs>
      <w:spacing w:before="240" w:after="120" w:line="240" w:lineRule="auto"/>
      <w:ind w:left="2160" w:hanging="2160"/>
      <w:outlineLvl w:val="6"/>
    </w:pPr>
    <w:rPr>
      <w:rFonts w:ascii="Arial" w:eastAsia="Times New Roman" w:hAnsi="Arial"/>
      <w:b/>
      <w:sz w:val="24"/>
      <w:szCs w:val="20"/>
    </w:rPr>
  </w:style>
  <w:style w:type="paragraph" w:styleId="Heading8">
    <w:name w:val="heading 8"/>
    <w:next w:val="BodyText12"/>
    <w:link w:val="Heading8Char"/>
    <w:qFormat/>
    <w:rsid w:val="005366F7"/>
    <w:pPr>
      <w:keepNext/>
      <w:keepLines/>
      <w:tabs>
        <w:tab w:val="num" w:pos="2160"/>
      </w:tabs>
      <w:spacing w:before="240" w:after="120" w:line="240" w:lineRule="auto"/>
      <w:ind w:left="2160" w:hanging="2160"/>
      <w:outlineLvl w:val="7"/>
    </w:pPr>
    <w:rPr>
      <w:rFonts w:ascii="Arial" w:eastAsia="Times New Roman" w:hAnsi="Arial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unhideWhenUsed/>
    <w:rsid w:val="00FD5628"/>
    <w:rPr>
      <w:vertAlign w:val="superscript"/>
    </w:rPr>
  </w:style>
  <w:style w:type="character" w:customStyle="1" w:styleId="Heading1Char">
    <w:name w:val="Heading 1 Char"/>
    <w:aliases w:val="AG Heading 1 Char"/>
    <w:basedOn w:val="DefaultParagraphFont"/>
    <w:link w:val="Heading1"/>
    <w:uiPriority w:val="1"/>
    <w:rsid w:val="002F2D4F"/>
    <w:rPr>
      <w:rFonts w:eastAsia="SimSun"/>
      <w:b/>
      <w:caps/>
      <w:color w:val="1F3864" w:themeColor="accent1" w:themeShade="80"/>
      <w:sz w:val="24"/>
    </w:rPr>
  </w:style>
  <w:style w:type="character" w:customStyle="1" w:styleId="Heading2Char">
    <w:name w:val="Heading 2 Char"/>
    <w:aliases w:val="AG Heading 2 Char"/>
    <w:basedOn w:val="DefaultParagraphFont"/>
    <w:link w:val="Heading2"/>
    <w:uiPriority w:val="2"/>
    <w:rsid w:val="00BE2B1F"/>
    <w:rPr>
      <w:rFonts w:eastAsia="SimSun"/>
      <w:b/>
      <w:sz w:val="24"/>
    </w:rPr>
  </w:style>
  <w:style w:type="character" w:customStyle="1" w:styleId="Heading3Char">
    <w:name w:val="Heading 3 Char"/>
    <w:aliases w:val="AG Heading 3 Char"/>
    <w:basedOn w:val="DefaultParagraphFont"/>
    <w:link w:val="Heading3"/>
    <w:uiPriority w:val="3"/>
    <w:rsid w:val="002F2D4F"/>
    <w:rPr>
      <w:rFonts w:eastAsia="SimSun"/>
      <w:i/>
      <w:noProof/>
      <w:sz w:val="24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15D85"/>
    <w:pPr>
      <w:spacing w:before="120" w:line="480" w:lineRule="auto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115D85"/>
    <w:rPr>
      <w:b/>
      <w:sz w:val="24"/>
    </w:rPr>
  </w:style>
  <w:style w:type="character" w:customStyle="1" w:styleId="Heading4Char">
    <w:name w:val="Heading 4 Char"/>
    <w:aliases w:val="AG Heading 4 Char"/>
    <w:basedOn w:val="DefaultParagraphFont"/>
    <w:link w:val="Heading4"/>
    <w:uiPriority w:val="4"/>
    <w:rsid w:val="005366F7"/>
    <w:rPr>
      <w:rFonts w:ascii="Arial" w:eastAsia="Times New Roman" w:hAnsi="Arial"/>
      <w:b/>
      <w:sz w:val="24"/>
      <w:szCs w:val="20"/>
    </w:rPr>
  </w:style>
  <w:style w:type="character" w:customStyle="1" w:styleId="Heading5Char">
    <w:name w:val="Heading 5 Char"/>
    <w:aliases w:val="AG Heading 5 Char"/>
    <w:basedOn w:val="DefaultParagraphFont"/>
    <w:link w:val="Heading5"/>
    <w:uiPriority w:val="5"/>
    <w:rsid w:val="005366F7"/>
    <w:rPr>
      <w:rFonts w:ascii="Arial" w:eastAsia="Times New Roman" w:hAnsi="Arial"/>
      <w:b/>
      <w:sz w:val="24"/>
      <w:szCs w:val="20"/>
    </w:rPr>
  </w:style>
  <w:style w:type="character" w:customStyle="1" w:styleId="Heading6Char">
    <w:name w:val="Heading 6 Char"/>
    <w:aliases w:val="AG Heading 6 Char"/>
    <w:basedOn w:val="DefaultParagraphFont"/>
    <w:link w:val="Heading6"/>
    <w:uiPriority w:val="1"/>
    <w:rsid w:val="005366F7"/>
    <w:rPr>
      <w:rFonts w:eastAsia="Times New Roman"/>
      <w:i/>
      <w:iCs/>
      <w:sz w:val="24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rsid w:val="005366F7"/>
    <w:rPr>
      <w:rFonts w:ascii="Arial" w:eastAsia="Times New Roman" w:hAnsi="Arial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5366F7"/>
    <w:rPr>
      <w:rFonts w:ascii="Arial" w:eastAsia="Times New Roman" w:hAnsi="Arial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5366F7"/>
  </w:style>
  <w:style w:type="paragraph" w:customStyle="1" w:styleId="hyperlink1">
    <w:name w:val="hyperlink1"/>
    <w:basedOn w:val="Normal"/>
    <w:next w:val="ListParagraph"/>
    <w:link w:val="ListParagraphChar"/>
    <w:uiPriority w:val="34"/>
    <w:qFormat/>
    <w:rsid w:val="005366F7"/>
    <w:pPr>
      <w:spacing w:before="240" w:after="0" w:line="240" w:lineRule="auto"/>
      <w:ind w:left="720"/>
    </w:pPr>
    <w:rPr>
      <w:rFonts w:cs="Calibri"/>
      <w:lang w:val="en-AU" w:eastAsia="en-AU"/>
    </w:rPr>
  </w:style>
  <w:style w:type="table" w:customStyle="1" w:styleId="TableGrid1">
    <w:name w:val="Table Grid1"/>
    <w:basedOn w:val="TableNormal"/>
    <w:next w:val="TableGrid"/>
    <w:uiPriority w:val="59"/>
    <w:rsid w:val="005366F7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66F7"/>
    <w:rPr>
      <w:color w:val="0000FF"/>
      <w:u w:val="single"/>
    </w:rPr>
  </w:style>
  <w:style w:type="character" w:customStyle="1" w:styleId="gsibl">
    <w:name w:val="gs_ibl"/>
    <w:basedOn w:val="DefaultParagraphFont"/>
    <w:rsid w:val="005366F7"/>
  </w:style>
  <w:style w:type="paragraph" w:customStyle="1" w:styleId="BodyText12">
    <w:name w:val="Body Text 12"/>
    <w:link w:val="BodyText12Char"/>
    <w:qFormat/>
    <w:rsid w:val="005366F7"/>
    <w:pPr>
      <w:spacing w:after="240" w:line="264" w:lineRule="auto"/>
      <w:jc w:val="both"/>
    </w:pPr>
    <w:rPr>
      <w:rFonts w:eastAsia="Times New Roman"/>
      <w:sz w:val="24"/>
      <w:szCs w:val="20"/>
    </w:rPr>
  </w:style>
  <w:style w:type="character" w:customStyle="1" w:styleId="BodyText12Char">
    <w:name w:val="Body Text 12 Char"/>
    <w:basedOn w:val="DefaultParagraphFont"/>
    <w:link w:val="BodyText12"/>
    <w:rsid w:val="005366F7"/>
    <w:rPr>
      <w:rFonts w:eastAsia="Times New Roman"/>
      <w:sz w:val="24"/>
      <w:szCs w:val="20"/>
    </w:rPr>
  </w:style>
  <w:style w:type="paragraph" w:customStyle="1" w:styleId="Heading0">
    <w:name w:val="Heading 0"/>
    <w:next w:val="BodyText12"/>
    <w:qFormat/>
    <w:rsid w:val="005366F7"/>
    <w:pPr>
      <w:keepNext/>
      <w:keepLines/>
      <w:spacing w:before="240" w:after="120" w:line="240" w:lineRule="auto"/>
      <w:outlineLvl w:val="0"/>
    </w:pPr>
    <w:rPr>
      <w:rFonts w:ascii="Arial" w:eastAsia="Times New Roman" w:hAnsi="Arial"/>
      <w:b/>
      <w:caps/>
      <w:sz w:val="24"/>
      <w:szCs w:val="20"/>
    </w:rPr>
  </w:style>
  <w:style w:type="character" w:customStyle="1" w:styleId="ListParagraphChar">
    <w:name w:val="List Paragraph Char"/>
    <w:aliases w:val="Bullet 1 2 Char,Bullet List Char,Bullet1 Char,FooterText Char,List Paragraph1 Char,Liste couleur - Accent 11 Char,Liste couleur - Accent 111 Char,QuestionNumber Char,Questions Char,Section 5 Char,Table Legend Char,hyperlink Char"/>
    <w:basedOn w:val="DefaultParagraphFont"/>
    <w:link w:val="hyperlink1"/>
    <w:uiPriority w:val="34"/>
    <w:rsid w:val="005366F7"/>
    <w:rPr>
      <w:rFonts w:ascii="Times New Roman" w:hAnsi="Times New Roman" w:cs="Calibri"/>
      <w:sz w:val="24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366F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5366F7"/>
    <w:pPr>
      <w:spacing w:before="240" w:after="24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5366F7"/>
    <w:rPr>
      <w:rFonts w:ascii="Times New Roman" w:hAnsi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366F7"/>
    <w:pPr>
      <w:spacing w:before="240" w:after="24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6F7"/>
    <w:rPr>
      <w:rFonts w:ascii="Times New Roman" w:hAnsi="Times New Roman"/>
      <w:b/>
      <w:bCs/>
      <w:sz w:val="20"/>
      <w:szCs w:val="20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5366F7"/>
    <w:pPr>
      <w:tabs>
        <w:tab w:val="center" w:pos="4513"/>
        <w:tab w:val="right" w:pos="9026"/>
      </w:tabs>
      <w:spacing w:before="240"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5366F7"/>
    <w:rPr>
      <w:rFonts w:ascii="Times New Roman" w:hAnsi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5366F7"/>
    <w:pPr>
      <w:tabs>
        <w:tab w:val="center" w:pos="4513"/>
        <w:tab w:val="right" w:pos="9026"/>
      </w:tabs>
      <w:spacing w:before="240"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5366F7"/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66F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366F7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366F7"/>
    <w:pPr>
      <w:spacing w:before="240" w:after="0" w:line="480" w:lineRule="auto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66F7"/>
    <w:rPr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366F7"/>
    <w:pPr>
      <w:spacing w:before="240" w:after="240"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366F7"/>
    <w:rPr>
      <w:noProof/>
      <w:sz w:val="24"/>
    </w:rPr>
  </w:style>
  <w:style w:type="paragraph" w:customStyle="1" w:styleId="BodyText11">
    <w:name w:val="Body Text 11"/>
    <w:qFormat/>
    <w:rsid w:val="005366F7"/>
    <w:pPr>
      <w:spacing w:after="180" w:line="240" w:lineRule="auto"/>
      <w:jc w:val="both"/>
    </w:pPr>
    <w:rPr>
      <w:rFonts w:eastAsia="Times New Roman"/>
      <w:szCs w:val="20"/>
    </w:rPr>
  </w:style>
  <w:style w:type="paragraph" w:styleId="Caption">
    <w:name w:val="caption"/>
    <w:next w:val="Normal"/>
    <w:semiHidden/>
    <w:unhideWhenUsed/>
    <w:qFormat/>
    <w:rsid w:val="005366F7"/>
    <w:pPr>
      <w:keepNext/>
      <w:tabs>
        <w:tab w:val="left" w:pos="1152"/>
      </w:tabs>
      <w:spacing w:before="60" w:after="60" w:line="240" w:lineRule="auto"/>
      <w:ind w:left="1152" w:hanging="1152"/>
    </w:pPr>
    <w:rPr>
      <w:rFonts w:eastAsia="Times New Roman"/>
      <w:b/>
      <w:bCs/>
      <w:sz w:val="20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5366F7"/>
    <w:pPr>
      <w:spacing w:after="0" w:line="240" w:lineRule="auto"/>
    </w:pPr>
    <w:rPr>
      <w:rFonts w:ascii="Arial" w:eastAsia="Arial" w:hAnsi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Text">
    <w:name w:val="Table Text"/>
    <w:qFormat/>
    <w:rsid w:val="005366F7"/>
    <w:pPr>
      <w:tabs>
        <w:tab w:val="left" w:pos="288"/>
        <w:tab w:val="left" w:pos="576"/>
        <w:tab w:val="left" w:pos="864"/>
      </w:tabs>
      <w:spacing w:after="0" w:line="240" w:lineRule="auto"/>
    </w:pPr>
    <w:rPr>
      <w:rFonts w:eastAsia="Times New Roman"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5366F7"/>
    <w:pPr>
      <w:spacing w:after="0" w:line="240" w:lineRule="auto"/>
    </w:pPr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5366F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meta-citation-journal-name">
    <w:name w:val="meta-citation-journal-name"/>
    <w:basedOn w:val="DefaultParagraphFont"/>
    <w:rsid w:val="005366F7"/>
  </w:style>
  <w:style w:type="character" w:customStyle="1" w:styleId="meta-citation">
    <w:name w:val="meta-citation"/>
    <w:basedOn w:val="DefaultParagraphFont"/>
    <w:rsid w:val="005366F7"/>
  </w:style>
  <w:style w:type="character" w:customStyle="1" w:styleId="UnresolvedMention2">
    <w:name w:val="Unresolved Mention2"/>
    <w:basedOn w:val="DefaultParagraphFont"/>
    <w:uiPriority w:val="99"/>
    <w:rsid w:val="005366F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5366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66F7"/>
    <w:pPr>
      <w:ind w:left="720"/>
      <w:contextualSpacing/>
    </w:pPr>
  </w:style>
  <w:style w:type="table" w:styleId="TableGrid">
    <w:name w:val="Table Grid"/>
    <w:basedOn w:val="TableNormal"/>
    <w:uiPriority w:val="39"/>
    <w:rsid w:val="00536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semiHidden/>
    <w:unhideWhenUsed/>
    <w:rsid w:val="005366F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5366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6F7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366F7"/>
    <w:rPr>
      <w:b/>
      <w:bCs/>
      <w:sz w:val="20"/>
      <w:szCs w:val="20"/>
    </w:rPr>
  </w:style>
  <w:style w:type="paragraph" w:styleId="Header">
    <w:name w:val="header"/>
    <w:basedOn w:val="Normal"/>
    <w:link w:val="HeaderChar1"/>
    <w:uiPriority w:val="99"/>
    <w:semiHidden/>
    <w:unhideWhenUsed/>
    <w:rsid w:val="0053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5366F7"/>
    <w:rPr>
      <w:sz w:val="24"/>
    </w:rPr>
  </w:style>
  <w:style w:type="paragraph" w:styleId="Footer">
    <w:name w:val="footer"/>
    <w:basedOn w:val="Normal"/>
    <w:link w:val="FooterChar1"/>
    <w:uiPriority w:val="99"/>
    <w:semiHidden/>
    <w:unhideWhenUsed/>
    <w:rsid w:val="0053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5366F7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6F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366F7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Analysis Group</dc:creator>
  <cp:keywords/>
  <dc:description/>
  <cp:lastModifiedBy>Analysis Group</cp:lastModifiedBy>
  <cp:revision>5</cp:revision>
  <dcterms:created xsi:type="dcterms:W3CDTF">2022-11-11T22:13:00Z</dcterms:created>
  <dcterms:modified xsi:type="dcterms:W3CDTF">2022-12-06T01:54:00Z</dcterms:modified>
</cp:coreProperties>
</file>