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295" w:rsidRDefault="00644295" w:rsidP="00644295">
      <w:pPr>
        <w:rPr>
          <w:lang w:val="en-GB"/>
        </w:rPr>
      </w:pPr>
      <w:r>
        <w:rPr>
          <w:lang w:val="en-GB"/>
        </w:rPr>
        <w:t>SUPLEMENTARY MATERIAL</w:t>
      </w:r>
    </w:p>
    <w:p w:rsidR="007E7A4D" w:rsidRDefault="00644295" w:rsidP="00644295">
      <w:pPr>
        <w:rPr>
          <w:lang w:val="en-GB"/>
        </w:rPr>
      </w:pPr>
      <w:r w:rsidRPr="00644295">
        <w:rPr>
          <w:lang w:val="en-GB"/>
        </w:rPr>
        <w:t xml:space="preserve">Additional file </w:t>
      </w:r>
      <w:r w:rsidR="00C62BCE">
        <w:rPr>
          <w:lang w:val="en-GB"/>
        </w:rPr>
        <w:t>5</w:t>
      </w:r>
      <w:r w:rsidRPr="00644295">
        <w:rPr>
          <w:lang w:val="en-GB"/>
        </w:rPr>
        <w:t xml:space="preserve">. </w:t>
      </w:r>
    </w:p>
    <w:p w:rsidR="00C62BCE" w:rsidRPr="00134B9C" w:rsidRDefault="00C62BCE" w:rsidP="00C62BCE">
      <w:pPr>
        <w:rPr>
          <w:lang w:val="en-GB"/>
        </w:rPr>
      </w:pPr>
      <w:r w:rsidRPr="00134B9C">
        <w:rPr>
          <w:i/>
          <w:sz w:val="20"/>
          <w:lang w:val="en-GB"/>
        </w:rPr>
        <w:t>Providers’ feasibility subdomains results</w:t>
      </w:r>
    </w:p>
    <w:tbl>
      <w:tblPr>
        <w:tblStyle w:val="Ombrejatsuau1"/>
        <w:tblW w:w="8471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shd w:val="clear" w:color="auto" w:fill="DEEAF6" w:themeFill="accent1" w:themeFillTint="33"/>
        <w:tblLayout w:type="fixed"/>
        <w:tblLook w:val="06A0" w:firstRow="1" w:lastRow="0" w:firstColumn="1" w:lastColumn="0" w:noHBand="1" w:noVBand="1"/>
      </w:tblPr>
      <w:tblGrid>
        <w:gridCol w:w="2660"/>
        <w:gridCol w:w="1134"/>
        <w:gridCol w:w="1134"/>
        <w:gridCol w:w="1134"/>
        <w:gridCol w:w="1134"/>
        <w:gridCol w:w="1275"/>
      </w:tblGrid>
      <w:tr w:rsidR="00C62BCE" w:rsidRPr="00134B9C" w:rsidTr="00A840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EEAF6" w:themeFill="accent1" w:themeFillTint="33"/>
          </w:tcPr>
          <w:p w:rsidR="00C62BCE" w:rsidRPr="00134B9C" w:rsidRDefault="00C62BCE" w:rsidP="00A84054">
            <w:pPr>
              <w:jc w:val="both"/>
              <w:rPr>
                <w:sz w:val="14"/>
                <w:lang w:val="en-GB"/>
              </w:rPr>
            </w:pP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Site 1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Site 2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Site 3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Site 4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TOTAL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71" w:type="dxa"/>
            <w:gridSpan w:val="6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both"/>
              <w:rPr>
                <w:caps/>
                <w:sz w:val="14"/>
                <w:lang w:val="en-GB"/>
              </w:rPr>
            </w:pPr>
            <w:r w:rsidRPr="00134B9C">
              <w:rPr>
                <w:caps/>
                <w:sz w:val="14"/>
                <w:lang w:val="en-GB"/>
              </w:rPr>
              <w:t>Learnability SUBDOMAIN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71" w:type="dxa"/>
            <w:gridSpan w:val="6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both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Ease of performing dual test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Very easy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2 (22.22%)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1 (33.33%)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3 (16.67%)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 xml:space="preserve">Quite easy 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1 (11.11%)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2 (66.67%)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2 (66.67%)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2 (66.67%)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7 (38.89%)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Neither easy nor difficult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4 (44.44%)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1 (33.33%)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5 (27.78%)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Quite difficult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  <w:bookmarkStart w:id="0" w:name="_GoBack"/>
        <w:bookmarkEnd w:id="0"/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Very difficult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DK/DWA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2 (22.22%)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1 (33.33%)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3 (16.67%)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71" w:type="dxa"/>
            <w:gridSpan w:val="6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both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Ease of reading and interpreting dual test results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Very easy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2 (22.22%)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2 (66.67%)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2 (66.67%)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6 (33.33%)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 xml:space="preserve">Quite easy 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4 (44.44%)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1 (33.33%)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2 (66.67%)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1 (33.33%)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8 (44.44%)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Neither easy nor difficult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3 (33.33%)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3 (16.67%)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Quite difficult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Very difficult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DK/DWA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1 (33.33%)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1 (5.56%)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71" w:type="dxa"/>
            <w:gridSpan w:val="6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both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Ease of interpreting weak positive test result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Very easy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2 (22.22%)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2 (66.67%)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4 (22.22%)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 xml:space="preserve">Quite easy 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3 (33.33%)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1 (33.33%)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1 (33.33%)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2 (66.67%)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7 (38.89%)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Neither easy nor difficult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2 (22.22%)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1 (33.33%)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1 (33.33%)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4 (22.22%)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Quite difficult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1 (11.11%)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1 (5.56%)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Very difficult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DK/DWA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1 (11.11%)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1 (33.33%)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2 (11.11%)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71" w:type="dxa"/>
            <w:gridSpan w:val="6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both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The training performed was enough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Strongly agree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3 (33.33%)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2 (66.67%)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1 (33.33%)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6 (33.33%)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 xml:space="preserve">Agree 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6 (66.67%)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1 (33.33%)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2 (66.67%)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3 (100%)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12 (66.67%)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Neither agree or disagree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Disagree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Strongly disagree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DK/DWA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6"/>
                <w:lang w:val="en-GB"/>
              </w:rPr>
            </w:pPr>
            <w:r w:rsidRPr="00134B9C">
              <w:rPr>
                <w:sz w:val="14"/>
                <w:szCs w:val="16"/>
                <w:lang w:val="en-GB"/>
              </w:rPr>
              <w:t>0 (0%)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Subdomain median score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4"/>
                <w:szCs w:val="16"/>
                <w:lang w:val="en-GB"/>
              </w:rPr>
            </w:pPr>
            <w:r w:rsidRPr="00134B9C">
              <w:rPr>
                <w:b/>
                <w:sz w:val="14"/>
                <w:szCs w:val="16"/>
                <w:lang w:val="en-GB"/>
              </w:rPr>
              <w:t>2.12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4"/>
                <w:szCs w:val="16"/>
                <w:lang w:val="en-GB"/>
              </w:rPr>
            </w:pPr>
            <w:r w:rsidRPr="00134B9C">
              <w:rPr>
                <w:b/>
                <w:sz w:val="14"/>
                <w:szCs w:val="16"/>
                <w:lang w:val="en-GB"/>
              </w:rPr>
              <w:t>1.50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4"/>
                <w:szCs w:val="16"/>
                <w:lang w:val="en-GB"/>
              </w:rPr>
            </w:pPr>
            <w:r w:rsidRPr="00134B9C">
              <w:rPr>
                <w:b/>
                <w:sz w:val="14"/>
                <w:szCs w:val="16"/>
                <w:lang w:val="en-GB"/>
              </w:rPr>
              <w:t>2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4"/>
                <w:szCs w:val="16"/>
                <w:lang w:val="en-GB"/>
              </w:rPr>
            </w:pPr>
            <w:r w:rsidRPr="00134B9C">
              <w:rPr>
                <w:b/>
                <w:sz w:val="14"/>
                <w:szCs w:val="16"/>
                <w:lang w:val="en-GB"/>
              </w:rPr>
              <w:t>2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4"/>
                <w:szCs w:val="16"/>
                <w:lang w:val="en-GB"/>
              </w:rPr>
            </w:pPr>
            <w:r w:rsidRPr="00134B9C">
              <w:rPr>
                <w:b/>
                <w:sz w:val="14"/>
                <w:szCs w:val="16"/>
                <w:lang w:val="en-GB"/>
              </w:rPr>
              <w:t>1.88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Subdomain mean score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4"/>
                <w:szCs w:val="16"/>
                <w:lang w:val="en-GB"/>
              </w:rPr>
            </w:pPr>
            <w:r w:rsidRPr="00134B9C">
              <w:rPr>
                <w:b/>
                <w:sz w:val="14"/>
                <w:szCs w:val="16"/>
                <w:lang w:val="en-GB"/>
              </w:rPr>
              <w:t>1.92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4"/>
                <w:szCs w:val="16"/>
                <w:lang w:val="en-GB"/>
              </w:rPr>
            </w:pPr>
            <w:r w:rsidRPr="00134B9C">
              <w:rPr>
                <w:b/>
                <w:sz w:val="14"/>
                <w:szCs w:val="16"/>
                <w:lang w:val="en-GB"/>
              </w:rPr>
              <w:t>1.42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4"/>
                <w:szCs w:val="16"/>
                <w:lang w:val="en-GB"/>
              </w:rPr>
            </w:pPr>
            <w:r w:rsidRPr="00134B9C">
              <w:rPr>
                <w:b/>
                <w:sz w:val="14"/>
                <w:szCs w:val="16"/>
                <w:lang w:val="en-GB"/>
              </w:rPr>
              <w:t>2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4"/>
                <w:szCs w:val="16"/>
                <w:lang w:val="en-GB"/>
              </w:rPr>
            </w:pPr>
            <w:r w:rsidRPr="00134B9C">
              <w:rPr>
                <w:b/>
                <w:sz w:val="14"/>
                <w:szCs w:val="16"/>
                <w:lang w:val="en-GB"/>
              </w:rPr>
              <w:t>2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4"/>
                <w:szCs w:val="16"/>
                <w:lang w:val="en-GB"/>
              </w:rPr>
            </w:pPr>
            <w:r w:rsidRPr="00134B9C">
              <w:rPr>
                <w:b/>
                <w:sz w:val="14"/>
                <w:szCs w:val="16"/>
                <w:lang w:val="en-GB"/>
              </w:rPr>
              <w:t>1.84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71" w:type="dxa"/>
            <w:gridSpan w:val="6"/>
            <w:shd w:val="clear" w:color="auto" w:fill="DEEAF6" w:themeFill="accent1" w:themeFillTint="33"/>
          </w:tcPr>
          <w:p w:rsidR="00C62BCE" w:rsidRPr="00134B9C" w:rsidRDefault="00C62BCE" w:rsidP="00A84054">
            <w:pPr>
              <w:rPr>
                <w:caps/>
                <w:sz w:val="14"/>
                <w:lang w:val="en-GB"/>
              </w:rPr>
            </w:pPr>
            <w:r w:rsidRPr="00134B9C">
              <w:rPr>
                <w:caps/>
                <w:sz w:val="14"/>
                <w:lang w:val="en-GB"/>
              </w:rPr>
              <w:t>Willingness SUBDOMAIN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71" w:type="dxa"/>
            <w:gridSpan w:val="6"/>
            <w:shd w:val="clear" w:color="auto" w:fill="DEEAF6" w:themeFill="accent1" w:themeFillTint="33"/>
          </w:tcPr>
          <w:p w:rsidR="00C62BCE" w:rsidRPr="00134B9C" w:rsidRDefault="00C62BCE" w:rsidP="00A84054">
            <w:pPr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Willingness to perform dual test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Strongly agree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2 (66.67%)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2 (11.11%)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 xml:space="preserve">Agree 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2 (22.22%)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(33.33%)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3 (100%)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6 (33.33%)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Neither agree or disagree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3 (33.33%)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2 (66.67%)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5 (27.78%)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Disagree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(11.11%)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(5.56%)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Strongly disagree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(33.33%)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(5.56%)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DK/DWA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2 (22.22%)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2 (11.11%)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Missing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(11.11%)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(5.56%)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71" w:type="dxa"/>
            <w:gridSpan w:val="6"/>
            <w:shd w:val="clear" w:color="auto" w:fill="DEEAF6" w:themeFill="accent1" w:themeFillTint="33"/>
          </w:tcPr>
          <w:p w:rsidR="00C62BCE" w:rsidRPr="00134B9C" w:rsidRDefault="00C62BCE" w:rsidP="00A84054">
            <w:pPr>
              <w:tabs>
                <w:tab w:val="left" w:pos="334"/>
              </w:tabs>
              <w:jc w:val="both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Current supporting components of the study are sufficient to integrate dual test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Strongly agree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2 (22.22%)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3 (100%)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5 (27.78%)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 xml:space="preserve">Agree 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6 (66.67%)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(33.33%)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3 (100%)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10 (55.56%)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Neither agree nor disagree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(11.11%)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(33.33%)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2 (11.11%)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Disagree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Strongly disagree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DK/DWA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(33.33%)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(5.56%)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Subdomain median score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4"/>
                <w:lang w:val="en-GB"/>
              </w:rPr>
            </w:pPr>
            <w:r w:rsidRPr="00134B9C">
              <w:rPr>
                <w:b/>
                <w:sz w:val="14"/>
                <w:lang w:val="en-GB"/>
              </w:rPr>
              <w:t>2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4"/>
                <w:lang w:val="en-GB"/>
              </w:rPr>
            </w:pPr>
            <w:r w:rsidRPr="00134B9C">
              <w:rPr>
                <w:b/>
                <w:sz w:val="14"/>
                <w:lang w:val="en-GB"/>
              </w:rPr>
              <w:t>1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4"/>
                <w:lang w:val="en-GB"/>
              </w:rPr>
            </w:pPr>
            <w:r w:rsidRPr="00134B9C">
              <w:rPr>
                <w:b/>
                <w:sz w:val="14"/>
                <w:lang w:val="en-GB"/>
              </w:rPr>
              <w:t>3.25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4"/>
                <w:lang w:val="en-GB"/>
              </w:rPr>
            </w:pPr>
            <w:r w:rsidRPr="00134B9C">
              <w:rPr>
                <w:b/>
                <w:sz w:val="14"/>
                <w:lang w:val="en-GB"/>
              </w:rPr>
              <w:t>2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4"/>
                <w:lang w:val="en-GB"/>
              </w:rPr>
            </w:pPr>
            <w:r w:rsidRPr="00134B9C">
              <w:rPr>
                <w:b/>
                <w:sz w:val="14"/>
                <w:lang w:val="en-GB"/>
              </w:rPr>
              <w:t>2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Subdomain mean score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4"/>
                <w:lang w:val="en-GB"/>
              </w:rPr>
            </w:pPr>
            <w:r w:rsidRPr="00134B9C">
              <w:rPr>
                <w:b/>
                <w:sz w:val="14"/>
                <w:lang w:val="en-GB"/>
              </w:rPr>
              <w:t>2.25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4"/>
                <w:lang w:val="en-GB"/>
              </w:rPr>
            </w:pPr>
            <w:r w:rsidRPr="00134B9C">
              <w:rPr>
                <w:b/>
                <w:sz w:val="14"/>
                <w:lang w:val="en-GB"/>
              </w:rPr>
              <w:t>1.17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4"/>
                <w:lang w:val="en-GB"/>
              </w:rPr>
            </w:pPr>
            <w:r w:rsidRPr="00134B9C">
              <w:rPr>
                <w:b/>
                <w:sz w:val="14"/>
                <w:lang w:val="en-GB"/>
              </w:rPr>
              <w:t>3.25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4"/>
                <w:lang w:val="en-GB"/>
              </w:rPr>
            </w:pPr>
            <w:r w:rsidRPr="00134B9C">
              <w:rPr>
                <w:b/>
                <w:sz w:val="14"/>
                <w:lang w:val="en-GB"/>
              </w:rPr>
              <w:t>2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4"/>
                <w:lang w:val="en-GB"/>
              </w:rPr>
            </w:pPr>
            <w:r w:rsidRPr="00134B9C">
              <w:rPr>
                <w:b/>
                <w:sz w:val="14"/>
                <w:lang w:val="en-GB"/>
              </w:rPr>
              <w:t>2.11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71" w:type="dxa"/>
            <w:gridSpan w:val="6"/>
            <w:shd w:val="clear" w:color="auto" w:fill="DEEAF6" w:themeFill="accent1" w:themeFillTint="33"/>
          </w:tcPr>
          <w:p w:rsidR="00C62BCE" w:rsidRPr="00134B9C" w:rsidRDefault="00C62BCE" w:rsidP="00A84054">
            <w:pPr>
              <w:rPr>
                <w:caps/>
                <w:sz w:val="14"/>
                <w:lang w:val="en-GB"/>
              </w:rPr>
            </w:pPr>
            <w:r w:rsidRPr="00134B9C">
              <w:rPr>
                <w:caps/>
                <w:sz w:val="14"/>
                <w:lang w:val="en-GB"/>
              </w:rPr>
              <w:t>Suitability SUBDOMAIN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71" w:type="dxa"/>
            <w:gridSpan w:val="6"/>
            <w:shd w:val="clear" w:color="auto" w:fill="DEEAF6" w:themeFill="accent1" w:themeFillTint="33"/>
          </w:tcPr>
          <w:p w:rsidR="00C62BCE" w:rsidRPr="00134B9C" w:rsidRDefault="00C62BCE" w:rsidP="00A84054">
            <w:pPr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Confidence in the results of dual tests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Strongly agree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2 (22.22%)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2 (66.67%)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(33.33%)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5 (27.78%)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 xml:space="preserve">Agree 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3 (33.33%)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(33.33%)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2 (66.67%)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2 (66.67%)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8 (44.44%)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Neither agree nor disagree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(11.11%)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1(33.33%)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2(11.11%)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Disagree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Strongly disagree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DK/DWA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3 (33.33%)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3 (16.67%)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71" w:type="dxa"/>
            <w:gridSpan w:val="6"/>
            <w:shd w:val="clear" w:color="auto" w:fill="DEEAF6" w:themeFill="accent1" w:themeFillTint="33"/>
          </w:tcPr>
          <w:p w:rsidR="00C62BCE" w:rsidRPr="00134B9C" w:rsidRDefault="00C62BCE" w:rsidP="00A84054">
            <w:pPr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Routine dual test should continue in my CBVCT service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Strongly agree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(11.11%)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3 (100%)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4 (22.22%)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 xml:space="preserve">Agree 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3 (33.33%)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(33.33%)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2 (66.67%)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6 (33.33%)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Neither agree or disagree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3 (3.33%)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3 (16.67%)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Disagree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(33.33%)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(5.56%)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Strongly disagree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(33.33%)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(5.56%)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DK/DWA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2 (22.22%)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(33.33%)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3 (16.67%)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71" w:type="dxa"/>
            <w:gridSpan w:val="6"/>
            <w:shd w:val="clear" w:color="auto" w:fill="DEEAF6" w:themeFill="accent1" w:themeFillTint="33"/>
          </w:tcPr>
          <w:p w:rsidR="00C62BCE" w:rsidRPr="00134B9C" w:rsidRDefault="00C62BCE" w:rsidP="00A84054">
            <w:pPr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Dual tests could be successfully integrated in my CBVCT service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Strongly agree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2 (22.22%)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(33.33%)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3 (16.67%)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 xml:space="preserve">Agree 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3 (33.33%)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2 (66.67%)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2 (66.67%)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7 (38.89%)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Neither agree or disagree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(11.11%)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(33.33%)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(33.33%)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3 (16.67%)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Disagree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(11.11%)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2 (66.67%)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3 (16.67%)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lastRenderedPageBreak/>
              <w:t>Strongly disagree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DK/DWA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2 (2.22%)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2 (11.11%)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Subdomain median score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4"/>
                <w:lang w:val="en-GB"/>
              </w:rPr>
            </w:pPr>
            <w:r w:rsidRPr="00134B9C">
              <w:rPr>
                <w:b/>
                <w:sz w:val="14"/>
                <w:lang w:val="en-GB"/>
              </w:rPr>
              <w:t>2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4"/>
                <w:lang w:val="en-GB"/>
              </w:rPr>
            </w:pPr>
            <w:r w:rsidRPr="00134B9C">
              <w:rPr>
                <w:b/>
                <w:sz w:val="14"/>
                <w:lang w:val="en-GB"/>
              </w:rPr>
              <w:t>1.33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4"/>
                <w:lang w:val="en-GB"/>
              </w:rPr>
            </w:pPr>
            <w:r w:rsidRPr="00134B9C">
              <w:rPr>
                <w:b/>
                <w:sz w:val="14"/>
                <w:lang w:val="en-GB"/>
              </w:rPr>
              <w:t>3.33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4"/>
                <w:lang w:val="en-GB"/>
              </w:rPr>
            </w:pPr>
            <w:r w:rsidRPr="00134B9C">
              <w:rPr>
                <w:b/>
                <w:sz w:val="14"/>
                <w:lang w:val="en-GB"/>
              </w:rPr>
              <w:t>2.17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4"/>
                <w:lang w:val="en-GB"/>
              </w:rPr>
            </w:pPr>
            <w:r w:rsidRPr="00134B9C">
              <w:rPr>
                <w:b/>
                <w:sz w:val="14"/>
                <w:lang w:val="en-GB"/>
              </w:rPr>
              <w:t>2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Subdomain mean score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4"/>
                <w:lang w:val="en-GB"/>
              </w:rPr>
            </w:pPr>
            <w:r w:rsidRPr="00134B9C">
              <w:rPr>
                <w:b/>
                <w:sz w:val="14"/>
                <w:lang w:val="en-GB"/>
              </w:rPr>
              <w:t>2.07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4"/>
                <w:lang w:val="en-GB"/>
              </w:rPr>
            </w:pPr>
            <w:r w:rsidRPr="00134B9C">
              <w:rPr>
                <w:b/>
                <w:sz w:val="14"/>
                <w:lang w:val="en-GB"/>
              </w:rPr>
              <w:t>1.33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4"/>
                <w:lang w:val="en-GB"/>
              </w:rPr>
            </w:pPr>
            <w:r w:rsidRPr="00134B9C">
              <w:rPr>
                <w:b/>
                <w:sz w:val="14"/>
                <w:lang w:val="en-GB"/>
              </w:rPr>
              <w:t>3.22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4"/>
                <w:lang w:val="en-GB"/>
              </w:rPr>
            </w:pPr>
            <w:r w:rsidRPr="00134B9C">
              <w:rPr>
                <w:b/>
                <w:sz w:val="14"/>
                <w:lang w:val="en-GB"/>
              </w:rPr>
              <w:t>2.17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4"/>
                <w:lang w:val="en-GB"/>
              </w:rPr>
            </w:pPr>
            <w:r w:rsidRPr="00134B9C">
              <w:rPr>
                <w:b/>
                <w:sz w:val="14"/>
                <w:lang w:val="en-GB"/>
              </w:rPr>
              <w:t>2.18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71" w:type="dxa"/>
            <w:gridSpan w:val="6"/>
            <w:shd w:val="clear" w:color="auto" w:fill="DEEAF6" w:themeFill="accent1" w:themeFillTint="33"/>
          </w:tcPr>
          <w:p w:rsidR="00C62BCE" w:rsidRPr="00134B9C" w:rsidRDefault="00C62BCE" w:rsidP="00A84054">
            <w:pPr>
              <w:rPr>
                <w:caps/>
                <w:sz w:val="14"/>
                <w:lang w:val="en-GB"/>
              </w:rPr>
            </w:pPr>
            <w:r w:rsidRPr="00134B9C">
              <w:rPr>
                <w:caps/>
                <w:sz w:val="14"/>
                <w:lang w:val="en-GB"/>
              </w:rPr>
              <w:t>Satisfaccion SUBDOMAIN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71" w:type="dxa"/>
            <w:gridSpan w:val="6"/>
            <w:shd w:val="clear" w:color="auto" w:fill="DEEAF6" w:themeFill="accent1" w:themeFillTint="33"/>
          </w:tcPr>
          <w:p w:rsidR="00C62BCE" w:rsidRPr="00134B9C" w:rsidRDefault="00C62BCE" w:rsidP="00A84054">
            <w:pPr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How do new users feel about dual test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Very positive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(11.11%)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(33.33%)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2 (11.11%)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 xml:space="preserve">Quite positive 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3 (33.33%)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2 (66.67%)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3 (100%)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8 (44.44%)</w:t>
            </w:r>
          </w:p>
        </w:tc>
      </w:tr>
      <w:tr w:rsidR="00C62BCE" w:rsidRPr="00134B9C" w:rsidTr="00A84054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Neither negative nor positive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3 (33.33%)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3 (100%)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6 (33.33%)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Quite negative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Very negative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(11.11%)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(5.56%)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DK/DWA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(11.11%)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(5.56%)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71" w:type="dxa"/>
            <w:gridSpan w:val="6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both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Use of dual tests reduces the workload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Strongly agree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2 (66.67%)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2 (11.11%)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 xml:space="preserve">Agree 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(11.11%)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(33.33%)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2 (11.11%)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Neither agree nor disagree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2 (22.22%)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2 (66.67%)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4 (22.22%)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Disagree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5 (55.56%)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(33.33%)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(33.33%)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7 (38.89%)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Strongly disagree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(11.11%)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2 (66.67%)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3 (16.67%)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DK/DWA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71" w:type="dxa"/>
            <w:gridSpan w:val="6"/>
            <w:shd w:val="clear" w:color="auto" w:fill="DEEAF6" w:themeFill="accent1" w:themeFillTint="33"/>
          </w:tcPr>
          <w:p w:rsidR="00C62BCE" w:rsidRPr="00134B9C" w:rsidRDefault="00C62BCE" w:rsidP="00A84054">
            <w:pPr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Dual tests are more acceptable to users than separate tests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Strongly agree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(33.33%)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2 (66.67%)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3 (16.67%)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 xml:space="preserve">Agree 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Neither agree nor disagree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3 (33.33%)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(33.33%)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(33.33%)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2 (66.67%)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7 (38.89%)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Disagree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4 (44.44%)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2 (66.67%)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(33.33%)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7 (38.89%)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Strongly disagree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DK/DWA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(11.11%)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(5.56%)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71" w:type="dxa"/>
            <w:gridSpan w:val="6"/>
            <w:shd w:val="clear" w:color="auto" w:fill="DEEAF6" w:themeFill="accent1" w:themeFillTint="33"/>
          </w:tcPr>
          <w:p w:rsidR="00C62BCE" w:rsidRPr="00134B9C" w:rsidRDefault="00C62BCE" w:rsidP="00A84054">
            <w:pPr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Dual tests will decrease users’ waiting time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Strongly agree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2 (66.67%)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(33.33%)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3 (16.67%)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 xml:space="preserve">Agree 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2 (22.22%)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2 (11.11%)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Neither agree nor disagree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3 (33.33%)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(33.33%)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(33.33%)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5 (27.78%)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Disagree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3 (33.33%)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(33.33%)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2 (66.67%)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6 (33.33%)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Strongly disagree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(11.11%)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(33.33%)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2 (11.11%)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DK/DWA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Subdomain median score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4"/>
                <w:lang w:val="en-GB"/>
              </w:rPr>
            </w:pPr>
            <w:r w:rsidRPr="00134B9C">
              <w:rPr>
                <w:b/>
                <w:sz w:val="14"/>
                <w:lang w:val="en-GB"/>
              </w:rPr>
              <w:t>3.25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4"/>
                <w:lang w:val="en-GB"/>
              </w:rPr>
            </w:pPr>
            <w:r w:rsidRPr="00134B9C">
              <w:rPr>
                <w:b/>
                <w:sz w:val="14"/>
                <w:lang w:val="en-GB"/>
              </w:rPr>
              <w:t>1.25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4"/>
                <w:lang w:val="en-GB"/>
              </w:rPr>
            </w:pPr>
            <w:r w:rsidRPr="00134B9C">
              <w:rPr>
                <w:b/>
                <w:sz w:val="14"/>
                <w:lang w:val="en-GB"/>
              </w:rPr>
              <w:t>3.75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4"/>
                <w:lang w:val="en-GB"/>
              </w:rPr>
            </w:pPr>
            <w:r w:rsidRPr="00134B9C">
              <w:rPr>
                <w:b/>
                <w:sz w:val="14"/>
                <w:lang w:val="en-GB"/>
              </w:rPr>
              <w:t>3.25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4"/>
                <w:lang w:val="en-GB"/>
              </w:rPr>
            </w:pPr>
            <w:r w:rsidRPr="00134B9C">
              <w:rPr>
                <w:b/>
                <w:sz w:val="14"/>
                <w:lang w:val="en-GB"/>
              </w:rPr>
              <w:t>3.25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Subdomain mean score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4"/>
                <w:lang w:val="en-GB"/>
              </w:rPr>
            </w:pPr>
            <w:r w:rsidRPr="00134B9C">
              <w:rPr>
                <w:b/>
                <w:sz w:val="14"/>
                <w:lang w:val="en-GB"/>
              </w:rPr>
              <w:t>3.14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4"/>
                <w:lang w:val="en-GB"/>
              </w:rPr>
            </w:pPr>
            <w:r w:rsidRPr="00134B9C">
              <w:rPr>
                <w:b/>
                <w:sz w:val="14"/>
                <w:lang w:val="en-GB"/>
              </w:rPr>
              <w:t>1.58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4"/>
                <w:lang w:val="en-GB"/>
              </w:rPr>
            </w:pPr>
            <w:r w:rsidRPr="00134B9C">
              <w:rPr>
                <w:b/>
                <w:sz w:val="14"/>
                <w:lang w:val="en-GB"/>
              </w:rPr>
              <w:t>3.08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4"/>
                <w:lang w:val="en-GB"/>
              </w:rPr>
            </w:pPr>
            <w:r w:rsidRPr="00134B9C">
              <w:rPr>
                <w:b/>
                <w:sz w:val="14"/>
                <w:lang w:val="en-GB"/>
              </w:rPr>
              <w:t>3.08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4"/>
                <w:lang w:val="en-GB"/>
              </w:rPr>
            </w:pPr>
            <w:r w:rsidRPr="00134B9C">
              <w:rPr>
                <w:b/>
                <w:sz w:val="14"/>
                <w:lang w:val="en-GB"/>
              </w:rPr>
              <w:t>2.94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71" w:type="dxa"/>
            <w:gridSpan w:val="6"/>
            <w:shd w:val="clear" w:color="auto" w:fill="DEEAF6" w:themeFill="accent1" w:themeFillTint="33"/>
          </w:tcPr>
          <w:p w:rsidR="00C62BCE" w:rsidRPr="00134B9C" w:rsidRDefault="00C62BCE" w:rsidP="00A84054">
            <w:pPr>
              <w:rPr>
                <w:caps/>
                <w:sz w:val="14"/>
                <w:lang w:val="en-GB"/>
              </w:rPr>
            </w:pPr>
            <w:r w:rsidRPr="00134B9C">
              <w:rPr>
                <w:caps/>
                <w:sz w:val="14"/>
                <w:lang w:val="en-GB"/>
              </w:rPr>
              <w:t>Effectiveness SUBDOMAIN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71" w:type="dxa"/>
            <w:gridSpan w:val="6"/>
            <w:shd w:val="clear" w:color="auto" w:fill="DEEAF6" w:themeFill="accent1" w:themeFillTint="33"/>
          </w:tcPr>
          <w:p w:rsidR="00C62BCE" w:rsidRPr="00134B9C" w:rsidRDefault="00C62BCE" w:rsidP="00A84054">
            <w:pPr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Current supplier will be able to provide dual tests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Strongly agree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2 (66.67%)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(33.33%)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3 (16.67%)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 xml:space="preserve">Agree 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2 (22.22%)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2 (11.11%)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Neither agree nor disagree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3 (33.33%)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(33.33%)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(33.33%)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5 (27.78%)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Disagree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3 (33.33%)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(33.33%)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2 (66.67%)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6 (33.33%)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Strongly disagree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(11.11%)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(33.33%)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2 (11.11%)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DK/DWA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71" w:type="dxa"/>
            <w:gridSpan w:val="6"/>
            <w:shd w:val="clear" w:color="auto" w:fill="DEEAF6" w:themeFill="accent1" w:themeFillTint="33"/>
          </w:tcPr>
          <w:p w:rsidR="00C62BCE" w:rsidRPr="00134B9C" w:rsidRDefault="00C62BCE" w:rsidP="00A84054">
            <w:pPr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Dual tests can be easily integrated into national/regional guidelines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Strongly agree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(33.33%)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(5.56%)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 xml:space="preserve">Agree 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4 (44.44%)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(33.33%)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5 (27.78%)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 xml:space="preserve">Neither </w:t>
            </w:r>
            <w:proofErr w:type="spellStart"/>
            <w:r w:rsidRPr="00134B9C">
              <w:rPr>
                <w:b w:val="0"/>
                <w:i/>
                <w:sz w:val="14"/>
                <w:lang w:val="en-GB"/>
              </w:rPr>
              <w:t>agreen</w:t>
            </w:r>
            <w:proofErr w:type="spellEnd"/>
            <w:r w:rsidRPr="00134B9C">
              <w:rPr>
                <w:b w:val="0"/>
                <w:i/>
                <w:sz w:val="14"/>
                <w:lang w:val="en-GB"/>
              </w:rPr>
              <w:t xml:space="preserve"> or disagree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(11.11%)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(33.33%)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2 (66.67%)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(33.33%)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5 (27.78%)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Disagree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(11.11%)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(5.56%)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Strongly disagree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0 (0%)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right"/>
              <w:rPr>
                <w:b w:val="0"/>
                <w:i/>
                <w:sz w:val="14"/>
                <w:lang w:val="en-GB"/>
              </w:rPr>
            </w:pPr>
            <w:r w:rsidRPr="00134B9C">
              <w:rPr>
                <w:b w:val="0"/>
                <w:i/>
                <w:sz w:val="14"/>
                <w:lang w:val="en-GB"/>
              </w:rPr>
              <w:t>DK/DWA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3 (33.33%)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(33.33%)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(33.33%)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1 (33.33%)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6 (33.33%)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Subdomain median score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4"/>
                <w:lang w:val="en-GB"/>
              </w:rPr>
            </w:pPr>
            <w:r w:rsidRPr="00134B9C">
              <w:rPr>
                <w:b/>
                <w:sz w:val="14"/>
                <w:lang w:val="en-GB"/>
              </w:rPr>
              <w:t>3.25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4"/>
                <w:lang w:val="en-GB"/>
              </w:rPr>
            </w:pPr>
            <w:r w:rsidRPr="00134B9C">
              <w:rPr>
                <w:b/>
                <w:sz w:val="14"/>
                <w:lang w:val="en-GB"/>
              </w:rPr>
              <w:t>*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4"/>
                <w:lang w:val="en-GB"/>
              </w:rPr>
            </w:pPr>
            <w:r w:rsidRPr="00134B9C">
              <w:rPr>
                <w:b/>
                <w:sz w:val="14"/>
                <w:lang w:val="en-GB"/>
              </w:rPr>
              <w:t>3.5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4"/>
                <w:lang w:val="en-GB"/>
              </w:rPr>
            </w:pPr>
            <w:r w:rsidRPr="00134B9C">
              <w:rPr>
                <w:b/>
                <w:sz w:val="14"/>
                <w:lang w:val="en-GB"/>
              </w:rPr>
              <w:t>2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4"/>
                <w:lang w:val="en-GB"/>
              </w:rPr>
            </w:pPr>
            <w:r w:rsidRPr="00134B9C">
              <w:rPr>
                <w:b/>
                <w:sz w:val="14"/>
                <w:lang w:val="en-GB"/>
              </w:rPr>
              <w:t>2.75</w:t>
            </w:r>
          </w:p>
        </w:tc>
      </w:tr>
      <w:tr w:rsidR="00C62BCE" w:rsidRPr="00134B9C" w:rsidTr="00A840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rPr>
                <w:sz w:val="14"/>
                <w:lang w:val="en-GB"/>
              </w:rPr>
            </w:pPr>
            <w:r w:rsidRPr="00134B9C">
              <w:rPr>
                <w:sz w:val="14"/>
                <w:lang w:val="en-GB"/>
              </w:rPr>
              <w:t>Subdomain mean score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4"/>
                <w:lang w:val="en-GB"/>
              </w:rPr>
            </w:pPr>
            <w:r w:rsidRPr="00134B9C">
              <w:rPr>
                <w:b/>
                <w:sz w:val="14"/>
                <w:lang w:val="en-GB"/>
              </w:rPr>
              <w:t>3.12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4"/>
                <w:lang w:val="en-GB"/>
              </w:rPr>
            </w:pPr>
            <w:r w:rsidRPr="00134B9C">
              <w:rPr>
                <w:b/>
                <w:sz w:val="14"/>
                <w:lang w:val="en-GB"/>
              </w:rPr>
              <w:t>*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4"/>
                <w:lang w:val="en-GB"/>
              </w:rPr>
            </w:pPr>
            <w:r w:rsidRPr="00134B9C">
              <w:rPr>
                <w:b/>
                <w:sz w:val="14"/>
                <w:lang w:val="en-GB"/>
              </w:rPr>
              <w:t>3.5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4"/>
                <w:lang w:val="en-GB"/>
              </w:rPr>
            </w:pPr>
            <w:r w:rsidRPr="00134B9C">
              <w:rPr>
                <w:b/>
                <w:sz w:val="14"/>
                <w:lang w:val="en-GB"/>
              </w:rPr>
              <w:t>2</w:t>
            </w:r>
          </w:p>
        </w:tc>
        <w:tc>
          <w:tcPr>
            <w:tcW w:w="1275" w:type="dxa"/>
            <w:shd w:val="clear" w:color="auto" w:fill="DEEAF6" w:themeFill="accent1" w:themeFillTint="33"/>
          </w:tcPr>
          <w:p w:rsidR="00C62BCE" w:rsidRPr="00134B9C" w:rsidRDefault="00C62BCE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4"/>
                <w:lang w:val="en-GB"/>
              </w:rPr>
            </w:pPr>
            <w:r w:rsidRPr="00134B9C">
              <w:rPr>
                <w:b/>
                <w:sz w:val="14"/>
                <w:lang w:val="en-GB"/>
              </w:rPr>
              <w:t>2.94</w:t>
            </w:r>
          </w:p>
        </w:tc>
      </w:tr>
    </w:tbl>
    <w:p w:rsidR="00C62BCE" w:rsidRPr="00134B9C" w:rsidRDefault="00C62BCE" w:rsidP="00C62BCE">
      <w:pPr>
        <w:jc w:val="both"/>
        <w:rPr>
          <w:i/>
          <w:sz w:val="16"/>
          <w:szCs w:val="18"/>
          <w:lang w:val="en-GB"/>
        </w:rPr>
      </w:pPr>
      <w:r w:rsidRPr="00134B9C">
        <w:rPr>
          <w:i/>
          <w:sz w:val="16"/>
          <w:szCs w:val="18"/>
          <w:lang w:val="en-GB"/>
        </w:rPr>
        <w:t xml:space="preserve">*It </w:t>
      </w:r>
      <w:proofErr w:type="spellStart"/>
      <w:r w:rsidRPr="00134B9C">
        <w:rPr>
          <w:i/>
          <w:sz w:val="16"/>
          <w:szCs w:val="18"/>
          <w:lang w:val="en-GB"/>
        </w:rPr>
        <w:t>can not</w:t>
      </w:r>
      <w:proofErr w:type="spellEnd"/>
      <w:r w:rsidRPr="00134B9C">
        <w:rPr>
          <w:i/>
          <w:sz w:val="16"/>
          <w:szCs w:val="18"/>
          <w:lang w:val="en-GB"/>
        </w:rPr>
        <w:t xml:space="preserve"> be calculated because anyone has answered the 2 questions. </w:t>
      </w:r>
    </w:p>
    <w:p w:rsidR="007E7A4D" w:rsidRPr="00644295" w:rsidRDefault="007E7A4D" w:rsidP="00C62BCE">
      <w:pPr>
        <w:rPr>
          <w:lang w:val="en-GB"/>
        </w:rPr>
      </w:pPr>
    </w:p>
    <w:sectPr w:rsidR="007E7A4D" w:rsidRPr="0064429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96822"/>
    <w:multiLevelType w:val="multilevel"/>
    <w:tmpl w:val="6B60D9A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36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B95AD5"/>
    <w:multiLevelType w:val="hybridMultilevel"/>
    <w:tmpl w:val="D4ECE2D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295"/>
    <w:rsid w:val="001B17B6"/>
    <w:rsid w:val="00346F5F"/>
    <w:rsid w:val="00416141"/>
    <w:rsid w:val="00520869"/>
    <w:rsid w:val="005A78F3"/>
    <w:rsid w:val="00644295"/>
    <w:rsid w:val="007E7A4D"/>
    <w:rsid w:val="00903EBC"/>
    <w:rsid w:val="00C62BCE"/>
    <w:rsid w:val="00E3106F"/>
    <w:rsid w:val="00FC7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44317"/>
  <w15:chartTrackingRefBased/>
  <w15:docId w15:val="{892719C5-B019-495B-9C77-645EFAE97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44295"/>
    <w:pPr>
      <w:widowControl w:val="0"/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Cs w:val="20"/>
      <w:lang w:val="en-US"/>
    </w:rPr>
  </w:style>
  <w:style w:type="table" w:customStyle="1" w:styleId="Sombreadoclaro1">
    <w:name w:val="Sombreado claro1"/>
    <w:basedOn w:val="Tablanormal"/>
    <w:uiPriority w:val="60"/>
    <w:rsid w:val="00644295"/>
    <w:pPr>
      <w:spacing w:after="0" w:line="240" w:lineRule="auto"/>
    </w:pPr>
    <w:rPr>
      <w:rFonts w:eastAsiaTheme="minorEastAsia"/>
      <w:color w:val="000000" w:themeColor="text1" w:themeShade="BF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Ombrejatsuau1">
    <w:name w:val="Ombrejat suau1"/>
    <w:basedOn w:val="Tablanormal"/>
    <w:uiPriority w:val="60"/>
    <w:rsid w:val="00C62BCE"/>
    <w:pPr>
      <w:spacing w:after="0" w:line="240" w:lineRule="auto"/>
    </w:pPr>
    <w:rPr>
      <w:rFonts w:eastAsiaTheme="minorEastAsia"/>
      <w:color w:val="000000" w:themeColor="text1" w:themeShade="BF"/>
      <w:lang w:val="es-E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1029</Words>
  <Characters>5869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CTTI</Company>
  <LinksUpToDate>false</LinksUpToDate>
  <CharactersWithSpaces>6885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LFL</dc:creator>
  <cp:keywords/>
  <dc:description/>
  <cp:lastModifiedBy>LFL</cp:lastModifiedBy>
  <cp:revision>3</cp:revision>
  <dcterms:created xsi:type="dcterms:W3CDTF">2022-09-12T11:59:00Z</dcterms:created>
  <dcterms:modified xsi:type="dcterms:W3CDTF">2022-09-12T12:00:00Z</dcterms:modified>
</cp:coreProperties>
</file>