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992" w:rsidRPr="00494ED1" w:rsidRDefault="00055992" w:rsidP="00055992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:rsidR="00055992" w:rsidRPr="00494ED1" w:rsidRDefault="00055992" w:rsidP="00055992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055992" w:rsidRPr="00494ED1" w:rsidRDefault="00055992" w:rsidP="00055992">
      <w:pPr>
        <w:bidi w:val="0"/>
        <w:spacing w:line="360" w:lineRule="auto"/>
        <w:jc w:val="center"/>
        <w:rPr>
          <w:rFonts w:asciiTheme="majorBidi" w:hAnsiTheme="majorBidi" w:cstheme="majorBidi"/>
        </w:rPr>
      </w:pPr>
      <w:r w:rsidRPr="00055992">
        <w:rPr>
          <w:rFonts w:asciiTheme="majorBidi" w:hAnsiTheme="majorBidi" w:cstheme="majorBidi"/>
          <w:b/>
          <w:bCs/>
        </w:rPr>
        <w:t>Additional file 1: Table S1:</w:t>
      </w:r>
      <w:r>
        <w:rPr>
          <w:rFonts w:asciiTheme="majorBidi" w:hAnsiTheme="majorBidi" w:cstheme="majorBidi"/>
          <w:b/>
          <w:bCs/>
        </w:rPr>
        <w:t xml:space="preserve"> </w:t>
      </w:r>
      <w:bookmarkStart w:id="0" w:name="_GoBack"/>
      <w:bookmarkEnd w:id="0"/>
      <w:r w:rsidRPr="00494ED1">
        <w:rPr>
          <w:rFonts w:asciiTheme="majorBidi" w:hAnsiTheme="majorBidi" w:cstheme="majorBidi"/>
        </w:rPr>
        <w:t xml:space="preserve">List of primers used in PCR test for detection of </w:t>
      </w:r>
      <w:proofErr w:type="spellStart"/>
      <w:proofErr w:type="gramStart"/>
      <w:r w:rsidRPr="00494ED1">
        <w:rPr>
          <w:rFonts w:asciiTheme="majorBidi" w:hAnsiTheme="majorBidi" w:cstheme="majorBidi"/>
          <w:i/>
          <w:iCs/>
        </w:rPr>
        <w:t>esp</w:t>
      </w:r>
      <w:proofErr w:type="spellEnd"/>
      <w:proofErr w:type="gramEnd"/>
      <w:r w:rsidRPr="00494ED1">
        <w:rPr>
          <w:rFonts w:asciiTheme="majorBidi" w:hAnsiTheme="majorBidi" w:cstheme="majorBidi"/>
        </w:rPr>
        <w:t xml:space="preserve">, </w:t>
      </w:r>
      <w:r w:rsidRPr="00494ED1">
        <w:rPr>
          <w:rFonts w:asciiTheme="majorBidi" w:hAnsiTheme="majorBidi" w:cstheme="majorBidi"/>
          <w:i/>
          <w:iCs/>
        </w:rPr>
        <w:t>ace</w:t>
      </w:r>
      <w:r w:rsidRPr="00494ED1">
        <w:rPr>
          <w:rFonts w:asciiTheme="majorBidi" w:hAnsiTheme="majorBidi" w:cstheme="majorBidi"/>
        </w:rPr>
        <w:t xml:space="preserve">, and </w:t>
      </w:r>
      <w:proofErr w:type="spellStart"/>
      <w:r w:rsidRPr="00494ED1">
        <w:rPr>
          <w:rFonts w:asciiTheme="majorBidi" w:hAnsiTheme="majorBidi" w:cstheme="majorBidi"/>
          <w:i/>
          <w:iCs/>
          <w:sz w:val="24"/>
          <w:szCs w:val="24"/>
        </w:rPr>
        <w:t>efaA</w:t>
      </w:r>
      <w:proofErr w:type="spellEnd"/>
      <w:r w:rsidRPr="00494ED1">
        <w:rPr>
          <w:rFonts w:asciiTheme="majorBidi" w:hAnsiTheme="majorBidi" w:cstheme="majorBidi"/>
          <w:sz w:val="24"/>
          <w:szCs w:val="24"/>
        </w:rPr>
        <w:t xml:space="preserve"> </w:t>
      </w:r>
      <w:r w:rsidRPr="00494ED1">
        <w:rPr>
          <w:rFonts w:asciiTheme="majorBidi" w:hAnsiTheme="majorBidi" w:cstheme="majorBidi"/>
        </w:rPr>
        <w:t>genes</w:t>
      </w:r>
    </w:p>
    <w:tbl>
      <w:tblPr>
        <w:tblStyle w:val="PlainTable211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4394"/>
        <w:gridCol w:w="2109"/>
        <w:gridCol w:w="1242"/>
      </w:tblGrid>
      <w:tr w:rsidR="00055992" w:rsidRPr="00494ED1" w:rsidTr="00F97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Genes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Sequence (5΄–3΄)</w:t>
            </w:r>
          </w:p>
        </w:tc>
        <w:tc>
          <w:tcPr>
            <w:tcW w:w="2109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Product size (</w:t>
            </w:r>
            <w:proofErr w:type="spellStart"/>
            <w:r w:rsidRPr="00494ED1">
              <w:rPr>
                <w:rFonts w:asciiTheme="majorBidi" w:hAnsiTheme="majorBidi" w:cstheme="majorBidi"/>
                <w:sz w:val="24"/>
                <w:szCs w:val="24"/>
              </w:rPr>
              <w:t>bp</w:t>
            </w:r>
            <w:proofErr w:type="spellEnd"/>
            <w:r w:rsidRPr="00494ED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242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Reference</w:t>
            </w:r>
          </w:p>
        </w:tc>
      </w:tr>
      <w:tr w:rsidR="00055992" w:rsidRPr="00494ED1" w:rsidTr="00F9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ddl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-F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eastAsia="Calibri" w:hAnsiTheme="majorBidi" w:cstheme="majorBidi"/>
                <w:sz w:val="24"/>
                <w:szCs w:val="24"/>
                <w:lang w:val="en-GB"/>
              </w:rPr>
              <w:t>ATCAAGTACAGTTAGTCT</w:t>
            </w:r>
          </w:p>
        </w:tc>
        <w:tc>
          <w:tcPr>
            <w:tcW w:w="2109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941</w:t>
            </w:r>
          </w:p>
        </w:tc>
        <w:tc>
          <w:tcPr>
            <w:tcW w:w="1242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&lt;EndNote&gt;&lt;Cite&gt;&lt;Author&gt;Ke&lt;/Author&gt;&lt;Year&gt;1999&lt;/Year&gt;&lt;RecNum&gt;42&lt;/RecNum&gt;&lt;DisplayText&gt;(20)&lt;/DisplayText&gt;&lt;record&gt;&lt;rec-number&gt;42&lt;/rec-number&gt;&lt;foreign-keys&gt;&lt;key app="EN" db-id="ws55pattrxdzanefve2v2semadraptr2ex2z" timestamp="1597688213"&gt;42&lt;/key&gt;&lt;/foreign-keys&gt;&lt;ref-type name="Journal Article"&gt;17&lt;/ref-type&gt;&lt;contributors&gt;&lt;authors&gt;&lt;author&gt;Ke, Danbing&lt;/author&gt;&lt;author&gt;Picard, François J&lt;/author&gt;&lt;author&gt;Martineau, Francis&lt;/author&gt;&lt;author&gt;Ménard, Christian&lt;/author&gt;&lt;author&gt;Roy, Paul H&lt;/author&gt;&lt;author&gt;Ouellette, Marc&lt;/author&gt;&lt;author&gt;Bergeron, Michel G&lt;/author&gt;&lt;/authors&gt;&lt;/contributors&gt;&lt;titles&gt;&lt;title&gt;Development of a PCR assay for rapid detection of enterococci&lt;/title&gt;&lt;secondary-title&gt;Journal of clinical microbiology&lt;/secondary-title&gt;&lt;/titles&gt;&lt;periodical&gt;&lt;full-title&gt;Journal of clinical microbiology&lt;/full-title&gt;&lt;/periodical&gt;&lt;pages&gt;3497-3503&lt;/pages&gt;&lt;volume&gt;37&lt;/volume&gt;&lt;number&gt;11&lt;/number&gt;&lt;dates&gt;&lt;year&gt;1999&lt;/year&gt;&lt;/dates&gt;&lt;isbn&gt;0095-1137&lt;/isbn&gt;&lt;urls&gt;&lt;/urls&gt;&lt;/record&gt;&lt;/Cite&gt;&lt;/EndNote&gt;</w:instrTex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(</w:t>
            </w:r>
            <w:hyperlink w:anchor="_ENREF_20" w:tooltip="Ke, 1999 #42" w:history="1">
              <w:r w:rsidRPr="00494ED1">
                <w:rPr>
                  <w:rFonts w:asciiTheme="majorBidi" w:hAnsiTheme="majorBidi" w:cstheme="majorBidi"/>
                  <w:noProof/>
                  <w:sz w:val="24"/>
                  <w:szCs w:val="24"/>
                </w:rPr>
                <w:t>20</w:t>
              </w:r>
            </w:hyperlink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)</w: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055992" w:rsidRPr="00494ED1" w:rsidTr="00F975AC">
        <w:trPr>
          <w:trHeight w:val="4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ddl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-R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eastAsia="Calibri" w:hAnsiTheme="majorBidi" w:cstheme="majorBidi"/>
                <w:sz w:val="24"/>
                <w:szCs w:val="24"/>
                <w:lang w:val="en-GB"/>
              </w:rPr>
              <w:t>ACGATTCAAAGCTAACTG</w:t>
            </w:r>
          </w:p>
        </w:tc>
        <w:tc>
          <w:tcPr>
            <w:tcW w:w="2109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55992" w:rsidRPr="00494ED1" w:rsidTr="00F9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ace –F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GAATGACCGAGAACGATGGC</w:t>
            </w:r>
          </w:p>
        </w:tc>
        <w:tc>
          <w:tcPr>
            <w:tcW w:w="2109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615</w:t>
            </w:r>
          </w:p>
        </w:tc>
        <w:tc>
          <w:tcPr>
            <w:tcW w:w="1242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&lt;EndNote&gt;&lt;Cite&gt;&lt;Author&gt;Hashem&lt;/Author&gt;&lt;Year&gt;2017&lt;/Year&gt;&lt;RecNum&gt;601&lt;/RecNum&gt;&lt;DisplayText&gt;(21)&lt;/DisplayText&gt;&lt;record&gt;&lt;rec-number&gt;601&lt;/rec-number&gt;&lt;foreign-keys&gt;&lt;key app="EN" db-id="99905vxtkvx9d0e0wscpvwxpxfzd2svr90xr" timestamp="1646201423"&gt;601&lt;/key&gt;&lt;/foreign-keys&gt;&lt;ref-type name="Journal Article"&gt;17&lt;/ref-type&gt;&lt;contributors&gt;&lt;authors&gt;&lt;author&gt;Hashem, Yomna A&lt;/author&gt;&lt;author&gt;Amin, Heba M&lt;/author&gt;&lt;author&gt;Essam, Tamer M&lt;/author&gt;&lt;author&gt;Yassin, Aymen S&lt;/author&gt;&lt;author&gt;Aziz, Ramy K&lt;/author&gt;&lt;/authors&gt;&lt;/contributors&gt;&lt;titles&gt;&lt;title&gt;Biofilm formation in enterococci: genotype-phenotype correlations and inhibition by vancomycin&lt;/title&gt;&lt;secondary-title&gt;Scientific reports&lt;/secondary-title&gt;&lt;/titles&gt;&lt;periodical&gt;&lt;full-title&gt;Scientific reports&lt;/full-title&gt;&lt;/periodical&gt;&lt;pages&gt;1-12&lt;/pages&gt;&lt;volume&gt;7&lt;/volume&gt;&lt;number&gt;1&lt;/number&gt;&lt;dates&gt;&lt;year&gt;2017&lt;/year&gt;&lt;/dates&gt;&lt;isbn&gt;2045-2322&lt;/isbn&gt;&lt;urls&gt;&lt;/urls&gt;&lt;/record&gt;&lt;/Cite&gt;&lt;/EndNote&gt;</w:instrTex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(</w:t>
            </w:r>
            <w:hyperlink w:anchor="_ENREF_21" w:tooltip="Hashem, 2017 #601" w:history="1">
              <w:r w:rsidRPr="00494ED1">
                <w:rPr>
                  <w:rFonts w:asciiTheme="majorBidi" w:hAnsiTheme="majorBidi" w:cstheme="majorBidi"/>
                  <w:noProof/>
                  <w:sz w:val="24"/>
                  <w:szCs w:val="24"/>
                </w:rPr>
                <w:t>21</w:t>
              </w:r>
            </w:hyperlink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)</w: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055992" w:rsidRPr="00494ED1" w:rsidTr="00F975AC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widowControl w:val="0"/>
              <w:jc w:val="center"/>
              <w:rPr>
                <w:rFonts w:asciiTheme="majorBidi" w:eastAsia="SimSun" w:hAnsiTheme="majorBidi" w:cstheme="majorBidi"/>
                <w:i/>
                <w:iCs/>
                <w:kern w:val="2"/>
                <w:sz w:val="24"/>
                <w:szCs w:val="24"/>
                <w:lang w:eastAsia="zh-CN"/>
              </w:rPr>
            </w:pPr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ace –R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widowControl w:val="0"/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zh-CN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CTTGATGTTGGCCTGCTTCC</w:t>
            </w:r>
          </w:p>
        </w:tc>
        <w:tc>
          <w:tcPr>
            <w:tcW w:w="2109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55992" w:rsidRPr="00494ED1" w:rsidTr="00F9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efaA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-F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GACAGACCCTCACGAATATG</w:t>
            </w:r>
          </w:p>
        </w:tc>
        <w:tc>
          <w:tcPr>
            <w:tcW w:w="2109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706</w:t>
            </w:r>
          </w:p>
        </w:tc>
        <w:tc>
          <w:tcPr>
            <w:tcW w:w="1242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&lt;EndNote&gt;&lt;Cite&gt;&lt;Author&gt;Hashem&lt;/Author&gt;&lt;Year&gt;2017&lt;/Year&gt;&lt;RecNum&gt;601&lt;/RecNum&gt;&lt;DisplayText&gt;(21)&lt;/DisplayText&gt;&lt;record&gt;&lt;rec-number&gt;601&lt;/rec-number&gt;&lt;foreign-keys&gt;&lt;key app="EN" db-id="99905vxtkvx9d0e0wscpvwxpxfzd2svr90xr" timestamp="1646201423"&gt;601&lt;/key&gt;&lt;/foreign-keys&gt;&lt;ref-type name="Journal Article"&gt;17&lt;/ref-type&gt;&lt;contributors&gt;&lt;authors&gt;&lt;author&gt;Hashem, Yomna A&lt;/author&gt;&lt;author&gt;Amin, Heba M&lt;/author&gt;&lt;author&gt;Essam, Tamer M&lt;/author&gt;&lt;author&gt;Yassin, Aymen S&lt;/author&gt;&lt;author&gt;Aziz, Ramy K&lt;/author&gt;&lt;/authors&gt;&lt;/contributors&gt;&lt;titles&gt;&lt;title&gt;Biofilm formation in enterococci: genotype-phenotype correlations and inhibition by vancomycin&lt;/title&gt;&lt;secondary-title&gt;Scientific reports&lt;/secondary-title&gt;&lt;/titles&gt;&lt;periodical&gt;&lt;full-title&gt;Scientific reports&lt;/full-title&gt;&lt;/periodical&gt;&lt;pages&gt;1-12&lt;/pages&gt;&lt;volume&gt;7&lt;/volume&gt;&lt;number&gt;1&lt;/number&gt;&lt;dates&gt;&lt;year&gt;2017&lt;/year&gt;&lt;/dates&gt;&lt;isbn&gt;2045-2322&lt;/isbn&gt;&lt;urls&gt;&lt;/urls&gt;&lt;/record&gt;&lt;/Cite&gt;&lt;/EndNote&gt;</w:instrTex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(</w:t>
            </w:r>
            <w:hyperlink w:anchor="_ENREF_21" w:tooltip="Hashem, 2017 #601" w:history="1">
              <w:r w:rsidRPr="00494ED1">
                <w:rPr>
                  <w:rFonts w:asciiTheme="majorBidi" w:hAnsiTheme="majorBidi" w:cstheme="majorBidi"/>
                  <w:noProof/>
                  <w:sz w:val="24"/>
                  <w:szCs w:val="24"/>
                </w:rPr>
                <w:t>21</w:t>
              </w:r>
            </w:hyperlink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)</w: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055992" w:rsidRPr="00494ED1" w:rsidTr="00F975AC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widowControl w:val="0"/>
              <w:jc w:val="center"/>
              <w:rPr>
                <w:rFonts w:asciiTheme="majorBidi" w:eastAsia="SimSun" w:hAnsiTheme="majorBidi" w:cstheme="majorBidi"/>
                <w:i/>
                <w:iCs/>
                <w:kern w:val="2"/>
                <w:sz w:val="24"/>
                <w:szCs w:val="24"/>
                <w:lang w:eastAsia="zh-CN"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efaA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-R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widowControl w:val="0"/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kern w:val="2"/>
                <w:sz w:val="24"/>
                <w:szCs w:val="24"/>
                <w:lang w:eastAsia="zh-CN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CCAGTTCATCATGCTGTAGTA</w:t>
            </w:r>
          </w:p>
        </w:tc>
        <w:tc>
          <w:tcPr>
            <w:tcW w:w="2109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55992" w:rsidRPr="00494ED1" w:rsidTr="00F9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widowControl w:val="0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esp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-F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widowControl w:val="0"/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SimSun" w:hAnsiTheme="majorBidi" w:cstheme="majorBidi"/>
                <w:bCs/>
                <w:kern w:val="2"/>
                <w:sz w:val="24"/>
                <w:szCs w:val="24"/>
                <w:lang w:eastAsia="zh-CN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TTGCTAATGCTAGTCCACGACC</w:t>
            </w:r>
          </w:p>
        </w:tc>
        <w:tc>
          <w:tcPr>
            <w:tcW w:w="2109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955</w:t>
            </w:r>
          </w:p>
        </w:tc>
        <w:tc>
          <w:tcPr>
            <w:tcW w:w="1242" w:type="dxa"/>
            <w:vMerge w:val="restart"/>
            <w:vAlign w:val="center"/>
          </w:tcPr>
          <w:p w:rsidR="00055992" w:rsidRPr="00494ED1" w:rsidRDefault="00055992" w:rsidP="00F975AC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&lt;EndNote&gt;&lt;Cite&gt;&lt;Author&gt;Eaton&lt;/Author&gt;&lt;Year&gt;2001&lt;/Year&gt;&lt;RecNum&gt;167&lt;/RecNum&gt;&lt;DisplayText&gt;(22)&lt;/DisplayText&gt;&lt;record&gt;&lt;rec-number&gt;167&lt;/rec-number&gt;&lt;foreign-keys&gt;&lt;key app="EN" db-id="ws55pattrxdzanefve2v2semadraptr2ex2z" timestamp="1646471506"&gt;167&lt;/key&gt;&lt;/foreign-keys&gt;&lt;ref-type name="Journal Article"&gt;17&lt;/ref-type&gt;&lt;contributors&gt;&lt;authors&gt;&lt;author&gt;Eaton, Tracy J&lt;/author&gt;&lt;author&gt;Gasson, Michael J&lt;/author&gt;&lt;/authors&gt;&lt;/contributors&gt;&lt;titles&gt;&lt;title&gt;Molecular screening of Enterococcus virulence determinants and potential for genetic exchange between food and medical isolates&lt;/title&gt;&lt;secondary-title&gt;Applied and environmental microbiology&lt;/secondary-title&gt;&lt;/titles&gt;&lt;periodical&gt;&lt;full-title&gt;Applied and environmental microbiology&lt;/full-title&gt;&lt;/periodical&gt;&lt;pages&gt;1628-1635&lt;/pages&gt;&lt;volume&gt;67&lt;/volume&gt;&lt;number&gt;4&lt;/number&gt;&lt;dates&gt;&lt;year&gt;2001&lt;/year&gt;&lt;/dates&gt;&lt;isbn&gt;1098-5336&lt;/isbn&gt;&lt;urls&gt;&lt;/urls&gt;&lt;/record&gt;&lt;/Cite&gt;&lt;/EndNote&gt;</w:instrTex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(</w:t>
            </w:r>
            <w:hyperlink w:anchor="_ENREF_22" w:tooltip="Eaton, 2001 #167" w:history="1">
              <w:r w:rsidRPr="00494ED1">
                <w:rPr>
                  <w:rFonts w:asciiTheme="majorBidi" w:hAnsiTheme="majorBidi" w:cstheme="majorBidi"/>
                  <w:noProof/>
                  <w:sz w:val="24"/>
                  <w:szCs w:val="24"/>
                </w:rPr>
                <w:t>22</w:t>
              </w:r>
            </w:hyperlink>
            <w:r w:rsidRPr="00494ED1">
              <w:rPr>
                <w:rFonts w:asciiTheme="majorBidi" w:hAnsiTheme="majorBidi" w:cstheme="majorBidi"/>
                <w:noProof/>
                <w:sz w:val="24"/>
                <w:szCs w:val="24"/>
              </w:rPr>
              <w:t>)</w:t>
            </w:r>
            <w:r w:rsidRPr="00494ED1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055992" w:rsidRPr="00494ED1" w:rsidTr="00F975AC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:rsidR="00055992" w:rsidRPr="00494ED1" w:rsidRDefault="00055992" w:rsidP="00F975AC">
            <w:pPr>
              <w:widowControl w:val="0"/>
              <w:jc w:val="center"/>
              <w:rPr>
                <w:rFonts w:asciiTheme="majorBidi" w:eastAsia="SimSun" w:hAnsiTheme="majorBidi" w:cstheme="majorBidi"/>
                <w:i/>
                <w:iCs/>
                <w:kern w:val="2"/>
                <w:sz w:val="24"/>
                <w:szCs w:val="24"/>
                <w:rtl/>
                <w:lang w:eastAsia="zh-CN"/>
              </w:rPr>
            </w:pPr>
            <w:proofErr w:type="spellStart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esp</w:t>
            </w:r>
            <w:proofErr w:type="spellEnd"/>
            <w:r w:rsidRPr="00494ED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-R</w:t>
            </w:r>
          </w:p>
        </w:tc>
        <w:tc>
          <w:tcPr>
            <w:tcW w:w="4394" w:type="dxa"/>
            <w:vAlign w:val="center"/>
          </w:tcPr>
          <w:p w:rsidR="00055992" w:rsidRPr="00494ED1" w:rsidRDefault="00055992" w:rsidP="00F975AC">
            <w:pPr>
              <w:widowControl w:val="0"/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SimSun" w:hAnsiTheme="majorBidi" w:cstheme="majorBidi"/>
                <w:bCs/>
                <w:kern w:val="2"/>
                <w:sz w:val="24"/>
                <w:szCs w:val="24"/>
                <w:lang w:eastAsia="zh-CN"/>
              </w:rPr>
            </w:pPr>
            <w:r w:rsidRPr="00494ED1">
              <w:rPr>
                <w:rFonts w:asciiTheme="majorBidi" w:hAnsiTheme="majorBidi" w:cstheme="majorBidi"/>
                <w:sz w:val="24"/>
                <w:szCs w:val="24"/>
              </w:rPr>
              <w:t>GCGTCAACACTTGCATTGCCGAA</w:t>
            </w:r>
          </w:p>
        </w:tc>
        <w:tc>
          <w:tcPr>
            <w:tcW w:w="2109" w:type="dxa"/>
            <w:vMerge/>
            <w:vAlign w:val="center"/>
          </w:tcPr>
          <w:p w:rsidR="00055992" w:rsidRPr="00494ED1" w:rsidRDefault="00055992" w:rsidP="00F975AC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42" w:type="dxa"/>
            <w:vMerge/>
            <w:vAlign w:val="center"/>
          </w:tcPr>
          <w:p w:rsidR="00055992" w:rsidRPr="00494ED1" w:rsidRDefault="00055992" w:rsidP="00F975AC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055992" w:rsidRPr="00494ED1" w:rsidRDefault="00055992" w:rsidP="00055992">
      <w:pPr>
        <w:bidi w:val="0"/>
        <w:spacing w:line="360" w:lineRule="auto"/>
        <w:jc w:val="lowKashida"/>
        <w:rPr>
          <w:rFonts w:asciiTheme="majorBidi" w:hAnsiTheme="majorBidi" w:cstheme="majorBidi"/>
          <w:rtl/>
        </w:rPr>
      </w:pPr>
    </w:p>
    <w:p w:rsidR="00993AE5" w:rsidRDefault="00993AE5"/>
    <w:sectPr w:rsidR="00993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23C"/>
    <w:rsid w:val="00055992"/>
    <w:rsid w:val="003C323C"/>
    <w:rsid w:val="0099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92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next w:val="TableNormal"/>
    <w:uiPriority w:val="42"/>
    <w:rsid w:val="00055992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92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next w:val="TableNormal"/>
    <w:uiPriority w:val="42"/>
    <w:rsid w:val="00055992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MEHRDAD</dc:creator>
  <cp:keywords/>
  <dc:description/>
  <cp:lastModifiedBy>MEHRDAD</cp:lastModifiedBy>
  <cp:revision>2</cp:revision>
  <dcterms:created xsi:type="dcterms:W3CDTF">2023-12-08T16:41:00Z</dcterms:created>
  <dcterms:modified xsi:type="dcterms:W3CDTF">2023-12-08T16:43:00Z</dcterms:modified>
</cp:coreProperties>
</file>