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outlineLvl w:val="0"/>
        <w:rPr>
          <w:rFonts w:ascii="Times New Roman" w:hAnsi="Times New Roman" w:eastAsia="宋体" w:cs="Times New Roman"/>
          <w:b/>
          <w:bCs/>
          <w:kern w:val="44"/>
          <w:sz w:val="30"/>
          <w:szCs w:val="30"/>
          <w:lang w:val="en-US" w:eastAsia="zh-CN" w:bidi="ar-SA"/>
        </w:rPr>
      </w:pPr>
      <w:bookmarkStart w:id="0" w:name="_Toc32331"/>
      <w:r>
        <w:rPr>
          <w:rFonts w:ascii="Times New Roman" w:hAnsi="Times New Roman" w:eastAsia="宋体" w:cs="Times New Roman"/>
          <w:b/>
          <w:bCs/>
          <w:kern w:val="44"/>
          <w:sz w:val="30"/>
          <w:szCs w:val="30"/>
          <w:lang w:val="en-US" w:eastAsia="zh-CN" w:bidi="ar-SA"/>
        </w:rPr>
        <w:t>Additional f</w:t>
      </w:r>
      <w:r>
        <w:rPr>
          <w:rFonts w:hint="eastAsia" w:ascii="Times New Roman" w:hAnsi="Times New Roman" w:eastAsia="宋体" w:cs="Times New Roman"/>
          <w:b/>
          <w:bCs/>
          <w:kern w:val="44"/>
          <w:sz w:val="30"/>
          <w:szCs w:val="30"/>
          <w:lang w:val="en-US" w:eastAsia="zh-CN" w:bidi="ar-SA"/>
        </w:rPr>
        <w:t>i</w:t>
      </w:r>
      <w:r>
        <w:rPr>
          <w:rFonts w:ascii="Times New Roman" w:hAnsi="Times New Roman" w:eastAsia="宋体" w:cs="Times New Roman"/>
          <w:b/>
          <w:bCs/>
          <w:kern w:val="44"/>
          <w:sz w:val="30"/>
          <w:szCs w:val="30"/>
          <w:lang w:val="en-US" w:eastAsia="zh-CN" w:bidi="ar-SA"/>
        </w:rPr>
        <w:t>le 1. PRISMA 2020 checklist</w:t>
      </w:r>
      <w:bookmarkEnd w:id="0"/>
      <w:r>
        <w:rPr>
          <w:rFonts w:ascii="Times New Roman" w:hAnsi="Times New Roman" w:eastAsia="宋体" w:cs="Times New Roman"/>
          <w:b/>
          <w:bCs/>
          <w:kern w:val="44"/>
          <w:sz w:val="30"/>
          <w:szCs w:val="30"/>
          <w:lang w:val="en-US" w:eastAsia="zh-CN" w:bidi="ar-SA"/>
        </w:rPr>
        <w:t xml:space="preserve"> </w:t>
      </w:r>
    </w:p>
    <w:p>
      <w:pPr>
        <w:keepNext/>
        <w:keepLines/>
        <w:widowControl w:val="0"/>
        <w:numPr>
          <w:ilvl w:val="1"/>
          <w:numId w:val="1"/>
        </w:numPr>
        <w:ind w:left="420" w:hanging="420"/>
        <w:outlineLvl w:val="1"/>
        <w:rPr>
          <w:rFonts w:ascii="Times New Roman" w:hAnsi="Times New Roman" w:eastAsia="宋体" w:cs="Times New Roman"/>
          <w:b/>
          <w:bCs/>
          <w:kern w:val="2"/>
          <w:sz w:val="28"/>
          <w:szCs w:val="28"/>
          <w:lang w:val="en-US" w:eastAsia="zh-CN" w:bidi="ar-SA"/>
        </w:rPr>
      </w:pPr>
      <w:bookmarkStart w:id="1" w:name="prisma-2020-main-checklist"/>
      <w:bookmarkEnd w:id="1"/>
      <w:bookmarkStart w:id="2" w:name="_Toc32434"/>
      <w:r>
        <w:rPr>
          <w:rFonts w:ascii="Times New Roman" w:hAnsi="Times New Roman" w:eastAsia="宋体" w:cs="Times New Roman"/>
          <w:b/>
          <w:bCs/>
          <w:kern w:val="2"/>
          <w:sz w:val="28"/>
          <w:szCs w:val="28"/>
          <w:lang w:val="en-US" w:eastAsia="zh-CN" w:bidi="ar-SA"/>
        </w:rPr>
        <w:t>PRISMA 2020 Main Checklist</w:t>
      </w:r>
      <w:bookmarkEnd w:id="2"/>
      <w:bookmarkStart w:id="3" w:name="section"/>
      <w:bookmarkEnd w:id="3"/>
    </w:p>
    <w:tbl>
      <w:tblPr>
        <w:tblStyle w:val="3"/>
        <w:tblW w:w="9380" w:type="dxa"/>
        <w:jc w:val="center"/>
        <w:tblLayout w:type="autofit"/>
        <w:tblCellMar>
          <w:top w:w="0" w:type="dxa"/>
          <w:left w:w="108" w:type="dxa"/>
          <w:bottom w:w="0" w:type="dxa"/>
          <w:right w:w="108" w:type="dxa"/>
        </w:tblCellMar>
      </w:tblPr>
      <w:tblGrid>
        <w:gridCol w:w="2011"/>
        <w:gridCol w:w="470"/>
        <w:gridCol w:w="5098"/>
        <w:gridCol w:w="1801"/>
      </w:tblGrid>
      <w:tr>
        <w:tblPrEx>
          <w:tblCellMar>
            <w:top w:w="0" w:type="dxa"/>
            <w:left w:w="108" w:type="dxa"/>
            <w:bottom w:w="0" w:type="dxa"/>
            <w:right w:w="108" w:type="dxa"/>
          </w:tblCellMar>
        </w:tblPrEx>
        <w:trPr>
          <w:cantSplit/>
          <w:jc w:val="center"/>
        </w:trPr>
        <w:tc>
          <w:tcPr>
            <w:tcW w:w="0" w:type="auto"/>
            <w:tcBorders>
              <w:top w:val="single" w:color="000000" w:sz="8" w:space="0"/>
              <w:left w:val="single" w:color="000000" w:sz="8" w:space="0"/>
              <w:bottom w:val="single" w:color="000000" w:sz="8" w:space="0"/>
              <w:right w:val="nil"/>
            </w:tcBorders>
            <w:shd w:val="clear" w:color="auto" w:fill="63639A"/>
            <w:tcMar>
              <w:top w:w="0" w:type="dxa"/>
              <w:left w:w="0" w:type="dxa"/>
              <w:bottom w:w="0" w:type="dxa"/>
              <w:right w:w="0" w:type="dxa"/>
            </w:tcMar>
            <w:vAlign w:val="cente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kern w:val="0"/>
              </w:rPr>
            </w:pPr>
            <w:r>
              <w:rPr>
                <w:rFonts w:hint="default" w:ascii="Times New Roman" w:hAnsi="Times New Roman" w:eastAsia="DejaVu Sans" w:cs="Times New Roman"/>
                <w:b/>
                <w:color w:val="FFFFFF"/>
                <w:sz w:val="18"/>
                <w:szCs w:val="18"/>
              </w:rPr>
              <w:t>Topic</w:t>
            </w:r>
          </w:p>
        </w:tc>
        <w:tc>
          <w:tcPr>
            <w:tcW w:w="470" w:type="dxa"/>
            <w:tcBorders>
              <w:top w:val="single" w:color="000000" w:sz="8" w:space="0"/>
              <w:left w:val="nil"/>
              <w:bottom w:val="single" w:color="000000" w:sz="8" w:space="0"/>
              <w:right w:val="nil"/>
            </w:tcBorders>
            <w:shd w:val="clear" w:color="auto" w:fill="63639A"/>
            <w:tcMar>
              <w:top w:w="0" w:type="dxa"/>
              <w:left w:w="0" w:type="dxa"/>
              <w:bottom w:w="0" w:type="dxa"/>
              <w:right w:w="0" w:type="dxa"/>
            </w:tcMar>
            <w:vAlign w:val="cente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b/>
                <w:color w:val="FFFFFF"/>
                <w:sz w:val="18"/>
                <w:szCs w:val="18"/>
              </w:rPr>
              <w:t>No.</w:t>
            </w:r>
          </w:p>
        </w:tc>
        <w:tc>
          <w:tcPr>
            <w:tcW w:w="5098" w:type="dxa"/>
            <w:tcBorders>
              <w:top w:val="single" w:color="000000" w:sz="8" w:space="0"/>
              <w:left w:val="nil"/>
              <w:bottom w:val="single" w:color="000000" w:sz="8" w:space="0"/>
              <w:right w:val="nil"/>
            </w:tcBorders>
            <w:shd w:val="clear" w:color="auto" w:fill="63639A"/>
            <w:tcMar>
              <w:top w:w="0" w:type="dxa"/>
              <w:left w:w="0" w:type="dxa"/>
              <w:bottom w:w="0" w:type="dxa"/>
              <w:right w:w="0" w:type="dxa"/>
            </w:tcMar>
            <w:vAlign w:val="cente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FFFFFF"/>
                <w:sz w:val="18"/>
                <w:szCs w:val="18"/>
              </w:rPr>
              <w:t>Item</w:t>
            </w:r>
          </w:p>
        </w:tc>
        <w:tc>
          <w:tcPr>
            <w:tcW w:w="1801" w:type="dxa"/>
            <w:tcBorders>
              <w:top w:val="single" w:color="000000" w:sz="8" w:space="0"/>
              <w:left w:val="nil"/>
              <w:bottom w:val="single" w:color="000000" w:sz="8" w:space="0"/>
              <w:right w:val="single" w:color="000000" w:sz="8" w:space="0"/>
            </w:tcBorders>
            <w:shd w:val="clear" w:color="auto" w:fill="63639A"/>
            <w:tcMar>
              <w:top w:w="0" w:type="dxa"/>
              <w:left w:w="0" w:type="dxa"/>
              <w:bottom w:w="0" w:type="dxa"/>
              <w:right w:w="0" w:type="dxa"/>
            </w:tcMar>
            <w:vAlign w:val="cente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b/>
                <w:color w:val="FFFFFF"/>
                <w:sz w:val="18"/>
                <w:szCs w:val="18"/>
              </w:rPr>
              <w:t>Location where item is reported</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TITLE</w:t>
            </w:r>
          </w:p>
        </w:tc>
        <w:tc>
          <w:tcPr>
            <w:tcW w:w="470"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c>
          <w:tcPr>
            <w:tcW w:w="5098"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1801" w:type="dxa"/>
            <w:tcBorders>
              <w:top w:val="nil"/>
              <w:left w:val="nil"/>
              <w:bottom w:val="nil"/>
              <w:right w:val="single" w:color="000000" w:sz="8" w:space="0"/>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Title</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 xml:space="preserve">Identify the report as a systematic review. </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 1</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ABSTRACT</w:t>
            </w:r>
          </w:p>
        </w:tc>
        <w:tc>
          <w:tcPr>
            <w:tcW w:w="470"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c>
          <w:tcPr>
            <w:tcW w:w="5098"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1801" w:type="dxa"/>
            <w:tcBorders>
              <w:top w:val="nil"/>
              <w:left w:val="nil"/>
              <w:bottom w:val="nil"/>
              <w:right w:val="single" w:color="000000" w:sz="8" w:space="0"/>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Abstract</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2</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See the PRISMA 2020 for Abstracts checklist</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INTRODUCTION</w:t>
            </w:r>
          </w:p>
        </w:tc>
        <w:tc>
          <w:tcPr>
            <w:tcW w:w="470"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c>
          <w:tcPr>
            <w:tcW w:w="5098"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1801" w:type="dxa"/>
            <w:tcBorders>
              <w:top w:val="nil"/>
              <w:left w:val="nil"/>
              <w:bottom w:val="nil"/>
              <w:right w:val="single" w:color="000000" w:sz="8" w:space="0"/>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Rationale</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3</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 xml:space="preserve">Describe the rationale for the review in the context of existing knowledge. </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 2</w:t>
            </w:r>
            <w:r>
              <w:rPr>
                <w:rFonts w:hint="eastAsia" w:ascii="Times New Roman" w:hAnsi="Times New Roman" w:eastAsia="宋体" w:cs="Times New Roman"/>
                <w:color w:val="000000"/>
                <w:sz w:val="18"/>
                <w:szCs w:val="18"/>
              </w:rPr>
              <w:t>-</w:t>
            </w:r>
            <w:r>
              <w:rPr>
                <w:rFonts w:hint="default" w:ascii="Times New Roman" w:hAnsi="Times New Roman" w:eastAsia="宋体" w:cs="Times New Roman"/>
                <w:color w:val="000000"/>
                <w:sz w:val="18"/>
                <w:szCs w:val="18"/>
              </w:rPr>
              <w:t>4</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Objectives</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4</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Provide an explicit statement of the objective(s) or question(s) the review addresses.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 4</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METHODS</w:t>
            </w:r>
          </w:p>
        </w:tc>
        <w:tc>
          <w:tcPr>
            <w:tcW w:w="470"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c>
          <w:tcPr>
            <w:tcW w:w="5098"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1801" w:type="dxa"/>
            <w:tcBorders>
              <w:top w:val="nil"/>
              <w:left w:val="nil"/>
              <w:bottom w:val="nil"/>
              <w:right w:val="single" w:color="000000" w:sz="8" w:space="0"/>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Eligibility criteria</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5</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Specify the inclusion and exclusion criteria for the review and how studies were grouped for the syntheses.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 5</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Information sources</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6</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Specify all databases, registers, websites, organisations, reference lists and other sources searched or consulted to identify studies. Specify the date when each source was last searched or consulted.</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eastAsia" w:ascii="Times New Roman" w:hAnsi="Times New Roman" w:eastAsia="宋体" w:cs="Times New Roman"/>
                <w:color w:val="000000"/>
                <w:sz w:val="18"/>
                <w:szCs w:val="18"/>
              </w:rPr>
            </w:pPr>
            <w:r>
              <w:rPr>
                <w:rFonts w:hint="default" w:ascii="Times New Roman" w:hAnsi="Times New Roman" w:eastAsia="DejaVu Sans" w:cs="Times New Roman"/>
                <w:color w:val="000000"/>
                <w:sz w:val="18"/>
                <w:szCs w:val="18"/>
              </w:rPr>
              <w:t>Page</w:t>
            </w:r>
            <w:r>
              <w:rPr>
                <w:rFonts w:hint="default" w:ascii="Times New Roman" w:hAnsi="Times New Roman" w:eastAsia="宋体" w:cs="Times New Roman"/>
                <w:color w:val="000000"/>
                <w:sz w:val="18"/>
                <w:szCs w:val="18"/>
              </w:rPr>
              <w:t xml:space="preserve"> </w:t>
            </w:r>
            <w:r>
              <w:rPr>
                <w:rFonts w:hint="eastAsia" w:ascii="Times New Roman" w:hAnsi="Times New Roman" w:eastAsia="宋体" w:cs="Times New Roman"/>
                <w:color w:val="000000"/>
                <w:sz w:val="18"/>
                <w:szCs w:val="18"/>
              </w:rPr>
              <w:t>4</w:t>
            </w:r>
            <w:r>
              <w:rPr>
                <w:rFonts w:hint="default" w:ascii="Times New Roman" w:hAnsi="Times New Roman" w:eastAsia="宋体" w:cs="Times New Roman"/>
                <w:color w:val="000000"/>
                <w:sz w:val="18"/>
                <w:szCs w:val="18"/>
              </w:rPr>
              <w:t>-5</w:t>
            </w:r>
            <w:r>
              <w:rPr>
                <w:rFonts w:hint="eastAsia" w:ascii="Times New Roman" w:hAnsi="Times New Roman" w:eastAsia="宋体" w:cs="Times New Roman"/>
                <w:color w:val="000000"/>
                <w:sz w:val="18"/>
                <w:szCs w:val="18"/>
              </w:rPr>
              <w:t xml:space="preserve">, </w:t>
            </w:r>
          </w:p>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color w:val="000000"/>
                <w:sz w:val="18"/>
                <w:szCs w:val="18"/>
              </w:rPr>
              <w:t>Additional file 2</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Search strategy</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7</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Present the full search strategies for all databases, registers and websites, including any filters and limits used.</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eastAsia" w:ascii="Times New Roman" w:hAnsi="Times New Roman" w:eastAsia="宋体" w:cs="Times New Roman"/>
                <w:color w:val="000000"/>
                <w:sz w:val="18"/>
                <w:szCs w:val="18"/>
              </w:rPr>
            </w:pPr>
            <w:r>
              <w:rPr>
                <w:rFonts w:hint="default" w:ascii="Times New Roman" w:hAnsi="Times New Roman" w:eastAsia="DejaVu Sans" w:cs="Times New Roman"/>
                <w:color w:val="000000"/>
                <w:sz w:val="18"/>
                <w:szCs w:val="18"/>
              </w:rPr>
              <w:t>Page</w:t>
            </w:r>
            <w:r>
              <w:rPr>
                <w:rFonts w:hint="default" w:ascii="Times New Roman" w:hAnsi="Times New Roman" w:eastAsia="宋体" w:cs="Times New Roman"/>
                <w:color w:val="000000"/>
                <w:sz w:val="18"/>
                <w:szCs w:val="18"/>
              </w:rPr>
              <w:t xml:space="preserve"> </w:t>
            </w:r>
            <w:r>
              <w:rPr>
                <w:rFonts w:hint="eastAsia" w:ascii="Times New Roman" w:hAnsi="Times New Roman" w:eastAsia="宋体" w:cs="Times New Roman"/>
                <w:color w:val="000000"/>
                <w:sz w:val="18"/>
                <w:szCs w:val="18"/>
              </w:rPr>
              <w:t>4</w:t>
            </w:r>
            <w:r>
              <w:rPr>
                <w:rFonts w:hint="default" w:ascii="Times New Roman" w:hAnsi="Times New Roman" w:eastAsia="宋体" w:cs="Times New Roman"/>
                <w:color w:val="000000"/>
                <w:sz w:val="18"/>
                <w:szCs w:val="18"/>
              </w:rPr>
              <w:t>-5</w:t>
            </w:r>
            <w:r>
              <w:rPr>
                <w:rFonts w:hint="eastAsia" w:ascii="Times New Roman" w:hAnsi="Times New Roman" w:eastAsia="宋体" w:cs="Times New Roman"/>
                <w:color w:val="000000"/>
                <w:sz w:val="18"/>
                <w:szCs w:val="18"/>
              </w:rPr>
              <w:t xml:space="preserve">, </w:t>
            </w:r>
          </w:p>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color w:val="000000"/>
                <w:sz w:val="18"/>
                <w:szCs w:val="18"/>
              </w:rPr>
              <w:t>Additional file 2</w:t>
            </w:r>
          </w:p>
        </w:tc>
      </w:tr>
      <w:tr>
        <w:tblPrEx>
          <w:tblCellMar>
            <w:top w:w="0" w:type="dxa"/>
            <w:left w:w="108" w:type="dxa"/>
            <w:bottom w:w="0" w:type="dxa"/>
            <w:right w:w="108" w:type="dxa"/>
          </w:tblCellMar>
        </w:tblPrEx>
        <w:trPr>
          <w:cantSplit/>
          <w:trHeight w:val="1113" w:hRule="atLeas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Selection process</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8</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w:t>
            </w:r>
            <w:r>
              <w:rPr>
                <w:rFonts w:hint="default" w:ascii="Times New Roman" w:hAnsi="Times New Roman" w:eastAsia="宋体" w:cs="Times New Roman"/>
                <w:color w:val="000000"/>
                <w:sz w:val="18"/>
                <w:szCs w:val="18"/>
              </w:rPr>
              <w:t xml:space="preserve"> 5</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sz w:val="18"/>
                <w:szCs w:val="18"/>
              </w:rPr>
              <w:t>Data collection process</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9</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color w:val="FF0000"/>
              </w:rPr>
            </w:pPr>
            <w:r>
              <w:rPr>
                <w:rFonts w:hint="eastAsia" w:ascii="Times New Roman" w:hAnsi="Times New Roman" w:eastAsia="宋体" w:cs="Times New Roman"/>
                <w:color w:val="000000"/>
                <w:sz w:val="18"/>
                <w:szCs w:val="18"/>
              </w:rPr>
              <w:t>Additional file 3</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Data items</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10a</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DejaVu Sans" w:cs="Times New Roman"/>
                <w:color w:val="000000"/>
                <w:sz w:val="18"/>
                <w:szCs w:val="18"/>
              </w:rPr>
            </w:pPr>
            <w:r>
              <w:rPr>
                <w:rFonts w:hint="default" w:ascii="Times New Roman" w:hAnsi="Times New Roman" w:eastAsia="DejaVu Sans" w:cs="Times New Roman"/>
                <w:color w:val="000000"/>
                <w:sz w:val="18"/>
                <w:szCs w:val="18"/>
              </w:rPr>
              <w:t xml:space="preserve">Page 5-6, </w:t>
            </w:r>
          </w:p>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color w:val="000000"/>
                <w:sz w:val="18"/>
                <w:szCs w:val="18"/>
              </w:rPr>
              <w:t>Additional file</w:t>
            </w:r>
            <w:r>
              <w:rPr>
                <w:rFonts w:hint="default" w:ascii="Times New Roman" w:hAnsi="Times New Roman" w:eastAsia="DejaVu Sans" w:cs="Times New Roman"/>
                <w:color w:val="000000"/>
                <w:sz w:val="18"/>
                <w:szCs w:val="18"/>
              </w:rPr>
              <w:t xml:space="preserve"> </w:t>
            </w:r>
            <w:r>
              <w:rPr>
                <w:rFonts w:hint="eastAsia" w:ascii="Times New Roman" w:hAnsi="Times New Roman" w:eastAsia="宋体" w:cs="Times New Roman"/>
                <w:color w:val="000000"/>
                <w:sz w:val="18"/>
                <w:szCs w:val="18"/>
              </w:rPr>
              <w:t>3</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color w:val="FF0000"/>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10b</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List and define all other variables for which data were sought (e.g. participant and intervention characteristics, funding sources). Describe any assumptions made about any missing or unclear information.</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color w:val="FF0000"/>
              </w:rPr>
            </w:pPr>
            <w:r>
              <w:rPr>
                <w:rFonts w:hint="eastAsia" w:ascii="Times New Roman" w:hAnsi="Times New Roman" w:eastAsia="宋体" w:cs="Times New Roman"/>
                <w:color w:val="000000"/>
                <w:sz w:val="18"/>
                <w:szCs w:val="18"/>
              </w:rPr>
              <w:t>Additional file 3</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Study risk of bias assessment</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11</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Page</w:t>
            </w:r>
            <w:r>
              <w:rPr>
                <w:rFonts w:hint="default" w:ascii="Times New Roman" w:hAnsi="Times New Roman" w:eastAsia="宋体" w:cs="Times New Roman"/>
                <w:color w:val="000000"/>
                <w:sz w:val="18"/>
                <w:szCs w:val="18"/>
              </w:rPr>
              <w:t xml:space="preserve"> 6</w:t>
            </w:r>
            <w:r>
              <w:rPr>
                <w:rFonts w:hint="eastAsia" w:ascii="Times New Roman" w:hAnsi="Times New Roman" w:eastAsia="宋体" w:cs="Times New Roman"/>
                <w:color w:val="000000"/>
                <w:sz w:val="18"/>
                <w:szCs w:val="18"/>
              </w:rPr>
              <w:t xml:space="preserve">, </w:t>
            </w:r>
          </w:p>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color w:val="000000"/>
                <w:sz w:val="18"/>
                <w:szCs w:val="18"/>
              </w:rPr>
              <w:t>Additional file 4</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Effect measures</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12</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Specify for each outcome the effect measure(s) (e.g. risk ratio, mean difference) used in the synthesis or presentation of results.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 6</w:t>
            </w:r>
            <w:r>
              <w:rPr>
                <w:rFonts w:hint="eastAsia" w:ascii="Times New Roman" w:hAnsi="Times New Roman" w:eastAsia="宋体" w:cs="Times New Roman"/>
                <w:color w:val="000000"/>
                <w:sz w:val="18"/>
                <w:szCs w:val="18"/>
              </w:rPr>
              <w:t>-</w:t>
            </w:r>
            <w:r>
              <w:rPr>
                <w:rFonts w:hint="default" w:ascii="Times New Roman" w:hAnsi="Times New Roman" w:eastAsia="宋体" w:cs="Times New Roman"/>
                <w:color w:val="000000"/>
                <w:sz w:val="18"/>
                <w:szCs w:val="18"/>
              </w:rPr>
              <w:t>7</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Synthesis methods</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13a</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w:t>
            </w:r>
            <w:r>
              <w:rPr>
                <w:rFonts w:hint="default" w:ascii="Times New Roman" w:hAnsi="Times New Roman" w:eastAsia="宋体" w:cs="Times New Roman"/>
                <w:color w:val="000000"/>
                <w:sz w:val="18"/>
                <w:szCs w:val="18"/>
              </w:rPr>
              <w:t xml:space="preserve"> 6</w:t>
            </w:r>
            <w:r>
              <w:rPr>
                <w:rFonts w:hint="eastAsia" w:ascii="Times New Roman" w:hAnsi="Times New Roman" w:eastAsia="宋体" w:cs="Times New Roman"/>
                <w:color w:val="000000"/>
                <w:sz w:val="18"/>
                <w:szCs w:val="18"/>
              </w:rPr>
              <w:t>-</w:t>
            </w:r>
            <w:r>
              <w:rPr>
                <w:rFonts w:hint="default" w:ascii="Times New Roman" w:hAnsi="Times New Roman" w:eastAsia="宋体" w:cs="Times New Roman"/>
                <w:color w:val="000000"/>
                <w:sz w:val="18"/>
                <w:szCs w:val="18"/>
              </w:rPr>
              <w:t>7</w:t>
            </w:r>
          </w:p>
        </w:tc>
      </w:tr>
      <w:tr>
        <w:tblPrEx>
          <w:tblCellMar>
            <w:top w:w="0" w:type="dxa"/>
            <w:left w:w="108" w:type="dxa"/>
            <w:bottom w:w="0" w:type="dxa"/>
            <w:right w:w="108" w:type="dxa"/>
          </w:tblCellMar>
        </w:tblPrEx>
        <w:trPr>
          <w:cantSplit/>
          <w:jc w:val="center"/>
        </w:trPr>
        <w:tc>
          <w:tcPr>
            <w:tcW w:w="0" w:type="auto"/>
            <w:vMerge w:val="restart"/>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13b</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Describe any methods required to prepare the data for presentation or synthesis, such as handling of missing summary statistics, or data conversions.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eastAsia" w:ascii="Times New Roman" w:hAnsi="Times New Roman" w:eastAsia="宋体" w:cs="Times New Roman"/>
                <w:color w:val="000000"/>
                <w:sz w:val="18"/>
                <w:szCs w:val="18"/>
              </w:rPr>
            </w:pPr>
            <w:r>
              <w:rPr>
                <w:rFonts w:hint="default" w:ascii="Times New Roman" w:hAnsi="Times New Roman" w:eastAsia="DejaVu Sans" w:cs="Times New Roman"/>
                <w:color w:val="000000"/>
                <w:sz w:val="18"/>
                <w:szCs w:val="18"/>
              </w:rPr>
              <w:t>Page 6-7</w:t>
            </w:r>
            <w:r>
              <w:rPr>
                <w:rFonts w:hint="eastAsia" w:ascii="Times New Roman" w:hAnsi="Times New Roman" w:eastAsia="宋体" w:cs="Times New Roman"/>
                <w:color w:val="000000"/>
                <w:sz w:val="18"/>
                <w:szCs w:val="18"/>
              </w:rPr>
              <w:t>,</w:t>
            </w:r>
          </w:p>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color w:val="000000"/>
                <w:sz w:val="18"/>
                <w:szCs w:val="18"/>
              </w:rPr>
              <w:t>Additional file 5</w:t>
            </w:r>
          </w:p>
        </w:tc>
      </w:tr>
      <w:tr>
        <w:tblPrEx>
          <w:tblCellMar>
            <w:top w:w="0" w:type="dxa"/>
            <w:left w:w="108" w:type="dxa"/>
            <w:bottom w:w="0" w:type="dxa"/>
            <w:right w:w="108" w:type="dxa"/>
          </w:tblCellMar>
        </w:tblPrEx>
        <w:trPr>
          <w:cantSplit/>
          <w:jc w:val="center"/>
        </w:trPr>
        <w:tc>
          <w:tcPr>
            <w:tcW w:w="0" w:type="auto"/>
            <w:vMerge w:val="continue"/>
            <w:tcBorders>
              <w:top w:val="nil"/>
              <w:left w:val="single" w:color="000000" w:sz="8" w:space="0"/>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13c</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Describe any methods used to tabulate or visually display results of individual studies and syntheses.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 6-7</w:t>
            </w:r>
          </w:p>
        </w:tc>
      </w:tr>
      <w:tr>
        <w:tblPrEx>
          <w:tblCellMar>
            <w:top w:w="0" w:type="dxa"/>
            <w:left w:w="108" w:type="dxa"/>
            <w:bottom w:w="0" w:type="dxa"/>
            <w:right w:w="108" w:type="dxa"/>
          </w:tblCellMar>
        </w:tblPrEx>
        <w:trPr>
          <w:cantSplit/>
          <w:jc w:val="center"/>
        </w:trPr>
        <w:tc>
          <w:tcPr>
            <w:tcW w:w="0" w:type="auto"/>
            <w:vMerge w:val="continue"/>
            <w:tcBorders>
              <w:top w:val="nil"/>
              <w:left w:val="single" w:color="000000" w:sz="8" w:space="0"/>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13d</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 6-7</w:t>
            </w:r>
          </w:p>
        </w:tc>
      </w:tr>
      <w:tr>
        <w:tblPrEx>
          <w:tblCellMar>
            <w:top w:w="0" w:type="dxa"/>
            <w:left w:w="108" w:type="dxa"/>
            <w:bottom w:w="0" w:type="dxa"/>
            <w:right w:w="108" w:type="dxa"/>
          </w:tblCellMar>
        </w:tblPrEx>
        <w:trPr>
          <w:cantSplit/>
          <w:jc w:val="center"/>
        </w:trPr>
        <w:tc>
          <w:tcPr>
            <w:tcW w:w="0" w:type="auto"/>
            <w:vMerge w:val="continue"/>
            <w:tcBorders>
              <w:top w:val="nil"/>
              <w:left w:val="single" w:color="000000" w:sz="8" w:space="0"/>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13e</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Describe any methods used to explore possible causes of heterogeneity among study results (e.g. subgroup analysis, meta-regression).</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 6-7</w:t>
            </w:r>
          </w:p>
        </w:tc>
      </w:tr>
      <w:tr>
        <w:tblPrEx>
          <w:tblCellMar>
            <w:top w:w="0" w:type="dxa"/>
            <w:left w:w="108" w:type="dxa"/>
            <w:bottom w:w="0" w:type="dxa"/>
            <w:right w:w="108" w:type="dxa"/>
          </w:tblCellMar>
        </w:tblPrEx>
        <w:trPr>
          <w:cantSplit/>
          <w:jc w:val="center"/>
        </w:trPr>
        <w:tc>
          <w:tcPr>
            <w:tcW w:w="0" w:type="auto"/>
            <w:vMerge w:val="continue"/>
            <w:tcBorders>
              <w:top w:val="nil"/>
              <w:left w:val="single" w:color="000000" w:sz="8" w:space="0"/>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13f</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Describe any sensitivity analyses conducted to assess robustness of the synthesized results.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 7</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sz w:val="18"/>
                <w:szCs w:val="18"/>
              </w:rPr>
              <w:t>Reporting bias assessment</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14</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Describe any methods used to assess risk of bias due to missing results in a synthesis (arising from reporting biases).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sz w:val="18"/>
                <w:szCs w:val="18"/>
              </w:rPr>
              <w:t>NA</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sz w:val="18"/>
                <w:szCs w:val="18"/>
              </w:rPr>
              <w:t>Certainty assessment</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15</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Describe any methods used to assess certainty (or confidence) in the body of evidence for an outcome.</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sz w:val="18"/>
                <w:szCs w:val="18"/>
              </w:rPr>
              <w:t>NA</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RESULTS</w:t>
            </w:r>
          </w:p>
        </w:tc>
        <w:tc>
          <w:tcPr>
            <w:tcW w:w="470"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c>
          <w:tcPr>
            <w:tcW w:w="5098"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1801" w:type="dxa"/>
            <w:tcBorders>
              <w:top w:val="nil"/>
              <w:left w:val="nil"/>
              <w:bottom w:val="nil"/>
              <w:right w:val="single" w:color="000000" w:sz="8" w:space="0"/>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Study selection</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16a</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Describe the results of the search and selection process, from the number of records identified in the search to the number of studies included in the review, ideally using a flow diagram.</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w:t>
            </w:r>
            <w:r>
              <w:rPr>
                <w:rFonts w:hint="default" w:ascii="Times New Roman" w:hAnsi="Times New Roman" w:eastAsia="宋体" w:cs="Times New Roman"/>
                <w:color w:val="000000"/>
                <w:sz w:val="18"/>
                <w:szCs w:val="18"/>
              </w:rPr>
              <w:t xml:space="preserve"> 7</w:t>
            </w:r>
            <w:r>
              <w:rPr>
                <w:rFonts w:hint="eastAsia" w:ascii="Times New Roman" w:hAnsi="Times New Roman" w:eastAsia="宋体" w:cs="Times New Roman"/>
                <w:color w:val="000000"/>
                <w:sz w:val="18"/>
                <w:szCs w:val="18"/>
              </w:rPr>
              <w:t>-</w:t>
            </w:r>
            <w:r>
              <w:rPr>
                <w:rFonts w:hint="default" w:ascii="Times New Roman" w:hAnsi="Times New Roman" w:eastAsia="宋体" w:cs="Times New Roman"/>
                <w:color w:val="000000"/>
                <w:sz w:val="18"/>
                <w:szCs w:val="18"/>
              </w:rPr>
              <w:t>9</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color w:val="FF0000"/>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16b</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Cite studies that might appear to meet the inclusion criteria, but which were excluded, and explain why they were excluded.</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sz w:val="18"/>
                <w:szCs w:val="18"/>
              </w:rPr>
              <w:t xml:space="preserve">Page </w:t>
            </w:r>
            <w:r>
              <w:rPr>
                <w:rFonts w:hint="default" w:ascii="Times New Roman" w:hAnsi="Times New Roman" w:eastAsia="宋体" w:cs="Times New Roman"/>
                <w:sz w:val="18"/>
                <w:szCs w:val="18"/>
              </w:rPr>
              <w:t>7</w:t>
            </w:r>
            <w:r>
              <w:rPr>
                <w:rFonts w:hint="eastAsia" w:ascii="Times New Roman" w:hAnsi="Times New Roman" w:eastAsia="宋体" w:cs="Times New Roman"/>
                <w:sz w:val="18"/>
                <w:szCs w:val="18"/>
              </w:rPr>
              <w:t>-</w:t>
            </w:r>
            <w:r>
              <w:rPr>
                <w:rFonts w:hint="default" w:ascii="Times New Roman" w:hAnsi="Times New Roman" w:eastAsia="宋体" w:cs="Times New Roman"/>
                <w:sz w:val="18"/>
                <w:szCs w:val="18"/>
              </w:rPr>
              <w:t>9, figure 2</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Study characteristics</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17</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Cite each included study and present its characteristics.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 7</w:t>
            </w:r>
            <w:r>
              <w:rPr>
                <w:rFonts w:hint="eastAsia" w:ascii="Times New Roman" w:hAnsi="Times New Roman" w:eastAsia="宋体" w:cs="Times New Roman"/>
                <w:color w:val="000000"/>
                <w:sz w:val="18"/>
                <w:szCs w:val="18"/>
              </w:rPr>
              <w:t>-</w:t>
            </w:r>
            <w:r>
              <w:rPr>
                <w:rFonts w:hint="default" w:ascii="Times New Roman" w:hAnsi="Times New Roman" w:eastAsia="宋体" w:cs="Times New Roman"/>
                <w:color w:val="000000"/>
                <w:sz w:val="18"/>
                <w:szCs w:val="18"/>
              </w:rPr>
              <w:t>8</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Risk of bias in studies</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18</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Present assessments of risk of bias for each included study.</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color w:val="000000"/>
                <w:sz w:val="18"/>
                <w:szCs w:val="18"/>
              </w:rPr>
              <w:t>Additional file</w:t>
            </w:r>
            <w:r>
              <w:rPr>
                <w:rFonts w:hint="eastAsia" w:ascii="Times New Roman" w:hAnsi="Times New Roman" w:eastAsia="宋体" w:cs="Times New Roman"/>
                <w:color w:val="000000"/>
                <w:sz w:val="18"/>
                <w:szCs w:val="18"/>
                <w:lang w:val="en-US" w:eastAsia="zh-CN"/>
              </w:rPr>
              <w:t xml:space="preserve"> </w:t>
            </w:r>
            <w:r>
              <w:rPr>
                <w:rFonts w:hint="eastAsia" w:ascii="Times New Roman" w:hAnsi="Times New Roman" w:eastAsia="宋体" w:cs="Times New Roman"/>
                <w:color w:val="000000"/>
                <w:sz w:val="18"/>
                <w:szCs w:val="18"/>
              </w:rPr>
              <w:t>4</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Results of individual studies</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19</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For all outcomes, present, for each study: (a) summary statistics for each group (where appropriate) and (b) an effect estimate and its precision (e.g. confidence/credible interval), ideally using structured tables or plots.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bookmarkStart w:id="4" w:name="OLE_LINK8"/>
            <w:r>
              <w:rPr>
                <w:rFonts w:hint="eastAsia" w:ascii="Times New Roman" w:hAnsi="Times New Roman" w:eastAsia="宋体" w:cs="Times New Roman"/>
                <w:color w:val="000000"/>
                <w:sz w:val="18"/>
                <w:szCs w:val="18"/>
              </w:rPr>
              <w:t>Additional file 6</w:t>
            </w:r>
            <w:bookmarkEnd w:id="4"/>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Results of syntheses</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20a</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For each synthesis, briefly summarise the characteristics and risk of bias among contributing studies.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w:t>
            </w:r>
            <w:r>
              <w:rPr>
                <w:rFonts w:hint="default" w:ascii="Times New Roman" w:hAnsi="Times New Roman" w:eastAsia="宋体" w:cs="Times New Roman"/>
                <w:color w:val="000000"/>
                <w:sz w:val="18"/>
                <w:szCs w:val="18"/>
              </w:rPr>
              <w:t xml:space="preserve"> 7</w:t>
            </w:r>
            <w:r>
              <w:rPr>
                <w:rFonts w:hint="default" w:ascii="Times New Roman" w:hAnsi="Times New Roman" w:eastAsia="DejaVu Sans" w:cs="Times New Roman"/>
                <w:color w:val="000000"/>
                <w:sz w:val="18"/>
                <w:szCs w:val="18"/>
              </w:rPr>
              <w:t>-</w:t>
            </w:r>
            <w:r>
              <w:rPr>
                <w:rFonts w:hint="eastAsia" w:ascii="Times New Roman" w:hAnsi="Times New Roman" w:eastAsia="宋体" w:cs="Times New Roman"/>
                <w:color w:val="000000"/>
                <w:sz w:val="18"/>
                <w:szCs w:val="18"/>
              </w:rPr>
              <w:t>8</w:t>
            </w:r>
          </w:p>
        </w:tc>
      </w:tr>
      <w:tr>
        <w:tblPrEx>
          <w:tblCellMar>
            <w:top w:w="0" w:type="dxa"/>
            <w:left w:w="108" w:type="dxa"/>
            <w:bottom w:w="0" w:type="dxa"/>
            <w:right w:w="108" w:type="dxa"/>
          </w:tblCellMar>
        </w:tblPrEx>
        <w:trPr>
          <w:cantSplit/>
          <w:jc w:val="center"/>
        </w:trPr>
        <w:tc>
          <w:tcPr>
            <w:tcW w:w="0" w:type="auto"/>
            <w:vMerge w:val="restart"/>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20b</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P</w:t>
            </w:r>
            <w:r>
              <w:rPr>
                <w:rFonts w:hint="default" w:ascii="Times New Roman" w:hAnsi="Times New Roman" w:eastAsia="DejaVu Sans" w:cs="Times New Roman"/>
                <w:color w:val="000000"/>
                <w:sz w:val="18"/>
                <w:szCs w:val="18"/>
              </w:rPr>
              <w:t>age 9-</w:t>
            </w:r>
            <w:r>
              <w:rPr>
                <w:rFonts w:hint="eastAsia" w:ascii="Times New Roman" w:hAnsi="Times New Roman" w:eastAsia="宋体" w:cs="Times New Roman"/>
                <w:color w:val="000000"/>
                <w:sz w:val="18"/>
                <w:szCs w:val="18"/>
              </w:rPr>
              <w:t>1</w:t>
            </w:r>
            <w:r>
              <w:rPr>
                <w:rFonts w:hint="default" w:ascii="Times New Roman" w:hAnsi="Times New Roman" w:eastAsia="宋体" w:cs="Times New Roman"/>
                <w:color w:val="000000"/>
                <w:sz w:val="18"/>
                <w:szCs w:val="18"/>
              </w:rPr>
              <w:t>1</w:t>
            </w:r>
            <w:r>
              <w:rPr>
                <w:rFonts w:hint="default" w:ascii="Times New Roman" w:hAnsi="Times New Roman" w:eastAsia="DejaVu Sans" w:cs="Times New Roman"/>
                <w:color w:val="000000"/>
                <w:sz w:val="18"/>
                <w:szCs w:val="18"/>
              </w:rPr>
              <w:t>,</w:t>
            </w:r>
            <w:r>
              <w:rPr>
                <w:rFonts w:hint="default" w:ascii="Times New Roman" w:hAnsi="Times New Roman" w:eastAsia="宋体" w:cs="Times New Roman"/>
                <w:color w:val="000000"/>
                <w:sz w:val="18"/>
                <w:szCs w:val="18"/>
              </w:rPr>
              <w:t xml:space="preserve"> </w:t>
            </w:r>
          </w:p>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color w:val="000000"/>
                <w:sz w:val="18"/>
                <w:szCs w:val="18"/>
              </w:rPr>
              <w:t>Additional file 6</w:t>
            </w:r>
          </w:p>
        </w:tc>
      </w:tr>
      <w:tr>
        <w:tblPrEx>
          <w:tblCellMar>
            <w:top w:w="0" w:type="dxa"/>
            <w:left w:w="108" w:type="dxa"/>
            <w:bottom w:w="0" w:type="dxa"/>
            <w:right w:w="108" w:type="dxa"/>
          </w:tblCellMar>
        </w:tblPrEx>
        <w:trPr>
          <w:cantSplit/>
          <w:jc w:val="center"/>
        </w:trPr>
        <w:tc>
          <w:tcPr>
            <w:tcW w:w="0" w:type="auto"/>
            <w:vMerge w:val="continue"/>
            <w:tcBorders>
              <w:top w:val="nil"/>
              <w:left w:val="single" w:color="000000" w:sz="8" w:space="0"/>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20c</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Present results of all investigations of possible causes of heterogeneity among study results.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w:t>
            </w:r>
            <w:r>
              <w:rPr>
                <w:rFonts w:hint="default" w:ascii="Times New Roman" w:hAnsi="Times New Roman" w:eastAsia="宋体" w:cs="Times New Roman"/>
                <w:color w:val="000000"/>
                <w:sz w:val="18"/>
                <w:szCs w:val="18"/>
              </w:rPr>
              <w:t xml:space="preserve"> 10</w:t>
            </w:r>
            <w:r>
              <w:rPr>
                <w:rFonts w:hint="eastAsia" w:ascii="Times New Roman" w:hAnsi="Times New Roman" w:eastAsia="宋体" w:cs="Times New Roman"/>
                <w:color w:val="000000"/>
                <w:sz w:val="18"/>
                <w:szCs w:val="18"/>
              </w:rPr>
              <w:t>-</w:t>
            </w:r>
            <w:r>
              <w:rPr>
                <w:rFonts w:hint="default" w:ascii="Times New Roman" w:hAnsi="Times New Roman" w:eastAsia="宋体" w:cs="Times New Roman"/>
                <w:color w:val="000000"/>
                <w:sz w:val="18"/>
                <w:szCs w:val="18"/>
              </w:rPr>
              <w:t>11</w:t>
            </w:r>
          </w:p>
        </w:tc>
      </w:tr>
      <w:tr>
        <w:tblPrEx>
          <w:tblCellMar>
            <w:top w:w="0" w:type="dxa"/>
            <w:left w:w="108" w:type="dxa"/>
            <w:bottom w:w="0" w:type="dxa"/>
            <w:right w:w="108" w:type="dxa"/>
          </w:tblCellMar>
        </w:tblPrEx>
        <w:trPr>
          <w:cantSplit/>
          <w:jc w:val="center"/>
        </w:trPr>
        <w:tc>
          <w:tcPr>
            <w:tcW w:w="0" w:type="auto"/>
            <w:vMerge w:val="continue"/>
            <w:tcBorders>
              <w:top w:val="nil"/>
              <w:left w:val="single" w:color="000000" w:sz="8" w:space="0"/>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20d</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Present results of all sensitivity analyses conducted to assess the robustness of the synthesized results.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eastAsia" w:ascii="Times New Roman" w:hAnsi="Times New Roman" w:eastAsia="宋体" w:cs="Times New Roman"/>
                <w:color w:val="000000"/>
                <w:sz w:val="18"/>
                <w:szCs w:val="18"/>
              </w:rPr>
            </w:pPr>
            <w:r>
              <w:rPr>
                <w:rFonts w:hint="default" w:ascii="Times New Roman" w:hAnsi="Times New Roman" w:eastAsia="DejaVu Sans" w:cs="Times New Roman"/>
                <w:color w:val="000000"/>
                <w:sz w:val="18"/>
                <w:szCs w:val="18"/>
              </w:rPr>
              <w:t>Page</w:t>
            </w:r>
            <w:r>
              <w:rPr>
                <w:rFonts w:hint="eastAsia" w:ascii="Times New Roman" w:hAnsi="Times New Roman" w:eastAsia="宋体" w:cs="Times New Roman"/>
                <w:color w:val="000000"/>
                <w:sz w:val="18"/>
                <w:szCs w:val="18"/>
              </w:rPr>
              <w:t>1</w:t>
            </w:r>
            <w:r>
              <w:rPr>
                <w:rFonts w:hint="default" w:ascii="Times New Roman" w:hAnsi="Times New Roman" w:eastAsia="宋体" w:cs="Times New Roman"/>
                <w:color w:val="000000"/>
                <w:sz w:val="18"/>
                <w:szCs w:val="18"/>
              </w:rPr>
              <w:t>7</w:t>
            </w:r>
            <w:r>
              <w:rPr>
                <w:rFonts w:hint="eastAsia" w:ascii="Times New Roman" w:hAnsi="Times New Roman" w:eastAsia="宋体" w:cs="Times New Roman"/>
                <w:color w:val="000000"/>
                <w:sz w:val="18"/>
                <w:szCs w:val="18"/>
              </w:rPr>
              <w:t xml:space="preserve">, </w:t>
            </w:r>
          </w:p>
          <w:p>
            <w:pPr>
              <w:keepNext w:val="0"/>
              <w:keepLines w:val="0"/>
              <w:widowControl/>
              <w:suppressLineNumbers w:val="0"/>
              <w:spacing w:before="0" w:beforeAutospacing="0" w:after="100" w:afterAutospacing="0"/>
              <w:ind w:left="100" w:right="100"/>
              <w:jc w:val="center"/>
              <w:rPr>
                <w:rFonts w:hint="eastAsia" w:ascii="Times New Roman" w:hAnsi="Times New Roman" w:eastAsia="宋体" w:cs="Times New Roman"/>
                <w:lang w:val="en-US" w:eastAsia="zh-CN"/>
              </w:rPr>
            </w:pPr>
            <w:r>
              <w:rPr>
                <w:rFonts w:hint="eastAsia" w:ascii="Times New Roman" w:hAnsi="Times New Roman" w:eastAsia="宋体" w:cs="Times New Roman"/>
                <w:color w:val="000000"/>
                <w:sz w:val="18"/>
                <w:szCs w:val="18"/>
              </w:rPr>
              <w:t xml:space="preserve">Additional file </w:t>
            </w:r>
            <w:r>
              <w:rPr>
                <w:rFonts w:hint="eastAsia" w:ascii="Times New Roman" w:hAnsi="Times New Roman" w:eastAsia="宋体" w:cs="Times New Roman"/>
                <w:color w:val="000000"/>
                <w:sz w:val="18"/>
                <w:szCs w:val="18"/>
                <w:lang w:val="en-US" w:eastAsia="zh-CN"/>
              </w:rPr>
              <w:t>8</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sz w:val="18"/>
                <w:szCs w:val="18"/>
              </w:rPr>
              <w:t>Reporting biases</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21</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Present assessments of risk of bias due to missing results (arising from reporting biases) for each synthesis assessed.</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sz w:val="18"/>
                <w:szCs w:val="18"/>
              </w:rPr>
              <w:t>NA</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sz w:val="18"/>
                <w:szCs w:val="18"/>
              </w:rPr>
              <w:t>Certainty of evidence</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22</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Present assessments of certainty (or confidence) in the body of evidence for each outcome assessed.</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sz w:val="18"/>
                <w:szCs w:val="18"/>
              </w:rPr>
              <w:t>NA</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DISCUSSION</w:t>
            </w:r>
          </w:p>
        </w:tc>
        <w:tc>
          <w:tcPr>
            <w:tcW w:w="470"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c>
          <w:tcPr>
            <w:tcW w:w="5098"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1801" w:type="dxa"/>
            <w:tcBorders>
              <w:top w:val="nil"/>
              <w:left w:val="nil"/>
              <w:bottom w:val="nil"/>
              <w:right w:val="single" w:color="000000" w:sz="8" w:space="0"/>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Discussion</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23a</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Provide a general interpretation of the results in the context of other evidence.</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Page18-19</w:t>
            </w:r>
          </w:p>
        </w:tc>
      </w:tr>
      <w:tr>
        <w:tblPrEx>
          <w:tblCellMar>
            <w:top w:w="0" w:type="dxa"/>
            <w:left w:w="108" w:type="dxa"/>
            <w:bottom w:w="0" w:type="dxa"/>
            <w:right w:w="108" w:type="dxa"/>
          </w:tblCellMar>
        </w:tblPrEx>
        <w:trPr>
          <w:cantSplit/>
          <w:jc w:val="center"/>
        </w:trPr>
        <w:tc>
          <w:tcPr>
            <w:tcW w:w="0" w:type="auto"/>
            <w:vMerge w:val="restart"/>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23b</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Discuss any limitations of the evidence included in the review.</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 20</w:t>
            </w:r>
            <w:r>
              <w:rPr>
                <w:rFonts w:hint="eastAsia" w:ascii="Times New Roman" w:hAnsi="Times New Roman" w:eastAsia="宋体" w:cs="Times New Roman"/>
                <w:color w:val="000000"/>
                <w:sz w:val="18"/>
                <w:szCs w:val="18"/>
              </w:rPr>
              <w:t>-</w:t>
            </w:r>
            <w:r>
              <w:rPr>
                <w:rFonts w:hint="default" w:ascii="Times New Roman" w:hAnsi="Times New Roman" w:eastAsia="宋体" w:cs="Times New Roman"/>
                <w:color w:val="000000"/>
                <w:sz w:val="18"/>
                <w:szCs w:val="18"/>
              </w:rPr>
              <w:t>21</w:t>
            </w:r>
          </w:p>
        </w:tc>
      </w:tr>
      <w:tr>
        <w:tblPrEx>
          <w:tblCellMar>
            <w:top w:w="0" w:type="dxa"/>
            <w:left w:w="108" w:type="dxa"/>
            <w:bottom w:w="0" w:type="dxa"/>
            <w:right w:w="108" w:type="dxa"/>
          </w:tblCellMar>
        </w:tblPrEx>
        <w:trPr>
          <w:cantSplit/>
          <w:jc w:val="center"/>
        </w:trPr>
        <w:tc>
          <w:tcPr>
            <w:tcW w:w="0" w:type="auto"/>
            <w:vMerge w:val="continue"/>
            <w:tcBorders>
              <w:top w:val="nil"/>
              <w:left w:val="single" w:color="000000" w:sz="8" w:space="0"/>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23c</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Discuss any limitations of the review processes used.</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w:t>
            </w:r>
            <w:r>
              <w:rPr>
                <w:rFonts w:hint="default" w:ascii="Times New Roman" w:hAnsi="Times New Roman" w:eastAsia="宋体" w:cs="Times New Roman"/>
                <w:color w:val="000000"/>
                <w:sz w:val="18"/>
                <w:szCs w:val="18"/>
              </w:rPr>
              <w:t xml:space="preserve"> 20</w:t>
            </w:r>
            <w:r>
              <w:rPr>
                <w:rFonts w:hint="eastAsia" w:ascii="Times New Roman" w:hAnsi="Times New Roman" w:eastAsia="宋体" w:cs="Times New Roman"/>
                <w:color w:val="000000"/>
                <w:sz w:val="18"/>
                <w:szCs w:val="18"/>
              </w:rPr>
              <w:t>-</w:t>
            </w:r>
            <w:r>
              <w:rPr>
                <w:rFonts w:hint="default" w:ascii="Times New Roman" w:hAnsi="Times New Roman" w:eastAsia="宋体" w:cs="Times New Roman"/>
                <w:color w:val="000000"/>
                <w:sz w:val="18"/>
                <w:szCs w:val="18"/>
              </w:rPr>
              <w:t>21</w:t>
            </w:r>
          </w:p>
        </w:tc>
      </w:tr>
      <w:tr>
        <w:tblPrEx>
          <w:tblCellMar>
            <w:top w:w="0" w:type="dxa"/>
            <w:left w:w="108" w:type="dxa"/>
            <w:bottom w:w="0" w:type="dxa"/>
            <w:right w:w="108" w:type="dxa"/>
          </w:tblCellMar>
        </w:tblPrEx>
        <w:trPr>
          <w:cantSplit/>
          <w:jc w:val="center"/>
        </w:trPr>
        <w:tc>
          <w:tcPr>
            <w:tcW w:w="0" w:type="auto"/>
            <w:vMerge w:val="continue"/>
            <w:tcBorders>
              <w:top w:val="nil"/>
              <w:left w:val="single" w:color="000000" w:sz="8" w:space="0"/>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23d</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Discuss implications of the results for practice, policy, and future research.</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Page</w:t>
            </w:r>
            <w:r>
              <w:rPr>
                <w:rFonts w:hint="default" w:ascii="Times New Roman" w:hAnsi="Times New Roman" w:eastAsia="宋体" w:cs="Times New Roman"/>
                <w:color w:val="000000"/>
                <w:sz w:val="18"/>
                <w:szCs w:val="18"/>
              </w:rPr>
              <w:t xml:space="preserve"> 20</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OTHER INFORMATION</w:t>
            </w:r>
          </w:p>
        </w:tc>
        <w:tc>
          <w:tcPr>
            <w:tcW w:w="470"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c>
          <w:tcPr>
            <w:tcW w:w="5098" w:type="dxa"/>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1801" w:type="dxa"/>
            <w:tcBorders>
              <w:top w:val="nil"/>
              <w:left w:val="nil"/>
              <w:bottom w:val="nil"/>
              <w:right w:val="single" w:color="000000" w:sz="8" w:space="0"/>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Registration and protocol</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24a</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 xml:space="preserve">Provide registration information for the review, including register name and registration number, or state that the review was not registered. </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Page</w:t>
            </w:r>
            <w:r>
              <w:rPr>
                <w:rFonts w:hint="default" w:ascii="Times New Roman" w:hAnsi="Times New Roman" w:eastAsia="宋体" w:cs="Times New Roman"/>
                <w:sz w:val="18"/>
                <w:szCs w:val="18"/>
              </w:rPr>
              <w:t xml:space="preserve"> </w:t>
            </w:r>
            <w:r>
              <w:rPr>
                <w:rFonts w:hint="eastAsia" w:ascii="Times New Roman" w:hAnsi="Times New Roman" w:eastAsia="宋体" w:cs="Times New Roman"/>
                <w:sz w:val="18"/>
                <w:szCs w:val="18"/>
              </w:rPr>
              <w:t>4</w:t>
            </w:r>
          </w:p>
        </w:tc>
      </w:tr>
      <w:tr>
        <w:tblPrEx>
          <w:tblCellMar>
            <w:top w:w="0" w:type="dxa"/>
            <w:left w:w="108" w:type="dxa"/>
            <w:bottom w:w="0" w:type="dxa"/>
            <w:right w:w="108" w:type="dxa"/>
          </w:tblCellMar>
        </w:tblPrEx>
        <w:trPr>
          <w:cantSplit/>
          <w:jc w:val="center"/>
        </w:trPr>
        <w:tc>
          <w:tcPr>
            <w:tcW w:w="0" w:type="auto"/>
            <w:vMerge w:val="restart"/>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bookmarkStart w:id="5" w:name="OLE_LINK11" w:colFirst="3" w:colLast="3"/>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color w:val="FF0000"/>
              </w:rPr>
            </w:pPr>
            <w:r>
              <w:rPr>
                <w:rFonts w:hint="default" w:ascii="Times New Roman" w:hAnsi="Times New Roman" w:eastAsia="DejaVu Sans" w:cs="Times New Roman"/>
                <w:sz w:val="18"/>
                <w:szCs w:val="18"/>
              </w:rPr>
              <w:t>24b</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Indicate where the review protocol can be accessed, or state that a protocol was not prepared.</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bookmarkStart w:id="6" w:name="OLE_LINK10"/>
            <w:r>
              <w:rPr>
                <w:rFonts w:hint="default" w:ascii="Times New Roman" w:hAnsi="Times New Roman" w:eastAsia="DejaVu Sans" w:cs="Times New Roman"/>
                <w:sz w:val="18"/>
                <w:szCs w:val="18"/>
              </w:rPr>
              <w:t>Pa</w:t>
            </w:r>
            <w:bookmarkEnd w:id="6"/>
            <w:r>
              <w:rPr>
                <w:rFonts w:hint="default" w:ascii="Times New Roman" w:hAnsi="Times New Roman" w:eastAsia="DejaVu Sans" w:cs="Times New Roman"/>
                <w:sz w:val="18"/>
                <w:szCs w:val="18"/>
              </w:rPr>
              <w:t>ge</w:t>
            </w:r>
            <w:r>
              <w:rPr>
                <w:rFonts w:hint="default" w:ascii="Times New Roman" w:hAnsi="Times New Roman" w:eastAsia="宋体" w:cs="Times New Roman"/>
                <w:sz w:val="18"/>
                <w:szCs w:val="18"/>
              </w:rPr>
              <w:t xml:space="preserve"> </w:t>
            </w:r>
            <w:r>
              <w:rPr>
                <w:rFonts w:hint="eastAsia" w:ascii="Times New Roman" w:hAnsi="Times New Roman" w:eastAsia="宋体" w:cs="Times New Roman"/>
                <w:sz w:val="18"/>
                <w:szCs w:val="18"/>
              </w:rPr>
              <w:t>4</w:t>
            </w:r>
          </w:p>
        </w:tc>
      </w:tr>
      <w:tr>
        <w:tblPrEx>
          <w:tblCellMar>
            <w:top w:w="0" w:type="dxa"/>
            <w:left w:w="108" w:type="dxa"/>
            <w:bottom w:w="0" w:type="dxa"/>
            <w:right w:w="108" w:type="dxa"/>
          </w:tblCellMar>
        </w:tblPrEx>
        <w:trPr>
          <w:cantSplit/>
          <w:jc w:val="center"/>
        </w:trPr>
        <w:tc>
          <w:tcPr>
            <w:tcW w:w="0" w:type="auto"/>
            <w:vMerge w:val="continue"/>
            <w:tcBorders>
              <w:top w:val="nil"/>
              <w:left w:val="single" w:color="000000" w:sz="8" w:space="0"/>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rPr>
            </w:pP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24c</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Describe and explain any amendments to information provided at registration or in the protocol.</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bookmarkStart w:id="7" w:name="OLE_LINK13"/>
            <w:r>
              <w:rPr>
                <w:rFonts w:hint="eastAsia" w:ascii="Times New Roman" w:hAnsi="Times New Roman" w:eastAsia="宋体" w:cs="Times New Roman"/>
                <w:sz w:val="18"/>
                <w:szCs w:val="18"/>
              </w:rPr>
              <w:t>NA</w:t>
            </w:r>
            <w:bookmarkEnd w:id="7"/>
          </w:p>
        </w:tc>
      </w:tr>
      <w:bookmarkEnd w:id="5"/>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Support</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25</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Describe sources of financial or non-financial support for the review, and the role of the funders or sponsors in the review.</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Page</w:t>
            </w:r>
            <w:r>
              <w:rPr>
                <w:rFonts w:hint="default" w:ascii="Times New Roman" w:hAnsi="Times New Roman" w:eastAsia="宋体" w:cs="Times New Roman"/>
                <w:sz w:val="18"/>
                <w:szCs w:val="18"/>
              </w:rPr>
              <w:t xml:space="preserve"> 21</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Competing interests</w:t>
            </w:r>
          </w:p>
        </w:tc>
        <w:tc>
          <w:tcPr>
            <w:tcW w:w="470"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26</w:t>
            </w:r>
          </w:p>
        </w:tc>
        <w:tc>
          <w:tcPr>
            <w:tcW w:w="5098" w:type="dxa"/>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Declare any competing interests of review authors.</w:t>
            </w:r>
          </w:p>
        </w:tc>
        <w:tc>
          <w:tcPr>
            <w:tcW w:w="1801" w:type="dxa"/>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color w:val="FF0000"/>
              </w:rPr>
            </w:pPr>
            <w:r>
              <w:rPr>
                <w:rFonts w:hint="default" w:ascii="Times New Roman" w:hAnsi="Times New Roman" w:eastAsia="DejaVu Sans" w:cs="Times New Roman"/>
                <w:sz w:val="18"/>
                <w:szCs w:val="18"/>
              </w:rPr>
              <w:t>Page</w:t>
            </w:r>
            <w:r>
              <w:rPr>
                <w:rFonts w:hint="default" w:ascii="Times New Roman" w:hAnsi="Times New Roman" w:eastAsia="宋体" w:cs="Times New Roman"/>
                <w:sz w:val="18"/>
                <w:szCs w:val="18"/>
              </w:rPr>
              <w:t xml:space="preserve"> 21</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single" w:color="000000" w:sz="8" w:space="0"/>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Availability of data, code and other materials</w:t>
            </w:r>
          </w:p>
        </w:tc>
        <w:tc>
          <w:tcPr>
            <w:tcW w:w="470" w:type="dxa"/>
            <w:tcBorders>
              <w:top w:val="nil"/>
              <w:left w:val="nil"/>
              <w:bottom w:val="single" w:color="000000" w:sz="8" w:space="0"/>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27</w:t>
            </w:r>
          </w:p>
        </w:tc>
        <w:tc>
          <w:tcPr>
            <w:tcW w:w="5098" w:type="dxa"/>
            <w:tcBorders>
              <w:top w:val="nil"/>
              <w:left w:val="nil"/>
              <w:bottom w:val="single" w:color="000000" w:sz="8" w:space="0"/>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bookmarkStart w:id="8" w:name="OLE_LINK21"/>
            <w:r>
              <w:rPr>
                <w:rFonts w:hint="default" w:ascii="Times New Roman" w:hAnsi="Times New Roman" w:eastAsia="DejaVu Sans" w:cs="Times New Roman"/>
                <w:sz w:val="18"/>
                <w:szCs w:val="18"/>
              </w:rPr>
              <w:t>R</w:t>
            </w:r>
            <w:bookmarkStart w:id="9" w:name="OLE_LINK19"/>
            <w:r>
              <w:rPr>
                <w:rFonts w:hint="default" w:ascii="Times New Roman" w:hAnsi="Times New Roman" w:eastAsia="DejaVu Sans" w:cs="Times New Roman"/>
                <w:sz w:val="18"/>
                <w:szCs w:val="18"/>
              </w:rPr>
              <w:t>eport which of the following are publicly available and where they c</w:t>
            </w:r>
            <w:bookmarkEnd w:id="9"/>
            <w:r>
              <w:rPr>
                <w:rFonts w:hint="default" w:ascii="Times New Roman" w:hAnsi="Times New Roman" w:eastAsia="DejaVu Sans" w:cs="Times New Roman"/>
                <w:sz w:val="18"/>
                <w:szCs w:val="18"/>
              </w:rPr>
              <w:t>an be found: template data collection forms; data extracted from included studies; data used for all analyses; analytic code; any other materials used in the review.</w:t>
            </w:r>
            <w:bookmarkEnd w:id="8"/>
          </w:p>
        </w:tc>
        <w:tc>
          <w:tcPr>
            <w:tcW w:w="1801" w:type="dxa"/>
            <w:tcBorders>
              <w:top w:val="nil"/>
              <w:left w:val="nil"/>
              <w:bottom w:val="single" w:color="000000" w:sz="8" w:space="0"/>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color w:val="000000"/>
                <w:sz w:val="18"/>
                <w:szCs w:val="18"/>
              </w:rPr>
              <w:t>Additional file</w:t>
            </w:r>
            <w:bookmarkStart w:id="12" w:name="_GoBack"/>
            <w:bookmarkEnd w:id="12"/>
            <w:r>
              <w:rPr>
                <w:rFonts w:hint="default" w:ascii="Times New Roman" w:hAnsi="Times New Roman" w:eastAsia="宋体" w:cs="Times New Roman"/>
                <w:color w:val="000000"/>
                <w:sz w:val="18"/>
                <w:szCs w:val="18"/>
              </w:rPr>
              <w:t xml:space="preserve"> 3</w:t>
            </w:r>
          </w:p>
        </w:tc>
      </w:tr>
    </w:tbl>
    <w:p>
      <w:pPr>
        <w:widowControl/>
        <w:jc w:val="left"/>
        <w:rPr>
          <w:rFonts w:ascii="Times New Roman" w:hAnsi="Times New Roman" w:eastAsia="宋体" w:cs="Times New Roman"/>
        </w:rPr>
      </w:pPr>
    </w:p>
    <w:p>
      <w:pPr>
        <w:keepNext/>
        <w:keepLines/>
        <w:widowControl w:val="0"/>
        <w:outlineLvl w:val="1"/>
        <w:rPr>
          <w:rFonts w:ascii="Times New Roman" w:hAnsi="Times New Roman" w:eastAsia="宋体" w:cs="Times New Roman"/>
          <w:b/>
          <w:bCs/>
          <w:kern w:val="2"/>
          <w:sz w:val="28"/>
          <w:szCs w:val="28"/>
          <w:lang w:val="en-US" w:eastAsia="zh-CN" w:bidi="ar-SA"/>
        </w:rPr>
      </w:pPr>
      <w:bookmarkStart w:id="10" w:name="primsa-abstract-checklist"/>
      <w:bookmarkEnd w:id="10"/>
      <w:bookmarkStart w:id="11" w:name="_Toc149"/>
      <w:r>
        <w:rPr>
          <w:rFonts w:ascii="Times New Roman" w:hAnsi="Times New Roman" w:eastAsia="宋体" w:cs="Times New Roman"/>
          <w:b/>
          <w:bCs/>
          <w:kern w:val="2"/>
          <w:sz w:val="28"/>
          <w:szCs w:val="28"/>
          <w:lang w:val="en-US" w:eastAsia="zh-CN" w:bidi="ar-SA"/>
        </w:rPr>
        <w:t>1.2 PRIMSA Abstract Checklist</w:t>
      </w:r>
      <w:bookmarkEnd w:id="11"/>
    </w:p>
    <w:p>
      <w:pPr>
        <w:spacing w:before="120" w:after="120"/>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 xml:space="preserve"> </w:t>
      </w:r>
    </w:p>
    <w:tbl>
      <w:tblPr>
        <w:tblStyle w:val="3"/>
        <w:tblW w:w="0" w:type="auto"/>
        <w:jc w:val="center"/>
        <w:tblLayout w:type="autofit"/>
        <w:tblCellMar>
          <w:top w:w="0" w:type="dxa"/>
          <w:left w:w="108" w:type="dxa"/>
          <w:bottom w:w="0" w:type="dxa"/>
          <w:right w:w="108" w:type="dxa"/>
        </w:tblCellMar>
      </w:tblPr>
      <w:tblGrid>
        <w:gridCol w:w="1669"/>
        <w:gridCol w:w="465"/>
        <w:gridCol w:w="7332"/>
        <w:gridCol w:w="1020"/>
      </w:tblGrid>
      <w:tr>
        <w:trPr>
          <w:cantSplit/>
          <w:jc w:val="center"/>
        </w:trPr>
        <w:tc>
          <w:tcPr>
            <w:tcW w:w="0" w:type="auto"/>
            <w:tcBorders>
              <w:top w:val="single" w:color="000000" w:sz="8" w:space="0"/>
              <w:left w:val="single" w:color="000000" w:sz="8" w:space="0"/>
              <w:bottom w:val="single" w:color="000000" w:sz="8" w:space="0"/>
              <w:right w:val="nil"/>
            </w:tcBorders>
            <w:shd w:val="clear" w:color="auto" w:fill="63639A"/>
            <w:tcMar>
              <w:top w:w="0" w:type="dxa"/>
              <w:left w:w="0" w:type="dxa"/>
              <w:bottom w:w="0" w:type="dxa"/>
              <w:right w:w="0" w:type="dxa"/>
            </w:tcMar>
            <w:vAlign w:val="cente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kern w:val="0"/>
              </w:rPr>
            </w:pPr>
            <w:r>
              <w:rPr>
                <w:rFonts w:hint="default" w:ascii="Times New Roman" w:hAnsi="Times New Roman" w:eastAsia="DejaVu Sans" w:cs="Times New Roman"/>
                <w:b/>
                <w:color w:val="FFFFFF"/>
                <w:sz w:val="18"/>
                <w:szCs w:val="18"/>
              </w:rPr>
              <w:t>Topic</w:t>
            </w:r>
          </w:p>
        </w:tc>
        <w:tc>
          <w:tcPr>
            <w:tcW w:w="0" w:type="auto"/>
            <w:tcBorders>
              <w:top w:val="single" w:color="000000" w:sz="8" w:space="0"/>
              <w:left w:val="nil"/>
              <w:bottom w:val="single" w:color="000000" w:sz="8" w:space="0"/>
              <w:right w:val="nil"/>
            </w:tcBorders>
            <w:shd w:val="clear" w:color="auto" w:fill="63639A"/>
            <w:tcMar>
              <w:top w:w="0" w:type="dxa"/>
              <w:left w:w="0" w:type="dxa"/>
              <w:bottom w:w="0" w:type="dxa"/>
              <w:right w:w="0" w:type="dxa"/>
            </w:tcMar>
            <w:vAlign w:val="cente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b/>
                <w:color w:val="FFFFFF"/>
                <w:sz w:val="18"/>
                <w:szCs w:val="18"/>
              </w:rPr>
              <w:t>No.</w:t>
            </w:r>
          </w:p>
        </w:tc>
        <w:tc>
          <w:tcPr>
            <w:tcW w:w="0" w:type="auto"/>
            <w:tcBorders>
              <w:top w:val="single" w:color="000000" w:sz="8" w:space="0"/>
              <w:left w:val="nil"/>
              <w:bottom w:val="single" w:color="000000" w:sz="8" w:space="0"/>
              <w:right w:val="nil"/>
            </w:tcBorders>
            <w:shd w:val="clear" w:color="auto" w:fill="63639A"/>
            <w:tcMar>
              <w:top w:w="0" w:type="dxa"/>
              <w:left w:w="0" w:type="dxa"/>
              <w:bottom w:w="0" w:type="dxa"/>
              <w:right w:w="0" w:type="dxa"/>
            </w:tcMar>
            <w:vAlign w:val="cente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FFFFFF"/>
                <w:sz w:val="18"/>
                <w:szCs w:val="18"/>
              </w:rPr>
              <w:t>Item</w:t>
            </w:r>
          </w:p>
        </w:tc>
        <w:tc>
          <w:tcPr>
            <w:tcW w:w="0" w:type="auto"/>
            <w:tcBorders>
              <w:top w:val="single" w:color="000000" w:sz="8" w:space="0"/>
              <w:left w:val="nil"/>
              <w:bottom w:val="single" w:color="000000" w:sz="8" w:space="0"/>
              <w:right w:val="single" w:color="000000" w:sz="8" w:space="0"/>
            </w:tcBorders>
            <w:shd w:val="clear" w:color="auto" w:fill="63639A"/>
            <w:tcMar>
              <w:top w:w="0" w:type="dxa"/>
              <w:left w:w="0" w:type="dxa"/>
              <w:bottom w:w="0" w:type="dxa"/>
              <w:right w:w="0" w:type="dxa"/>
            </w:tcMar>
            <w:vAlign w:val="cente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b/>
                <w:color w:val="FFFFFF"/>
                <w:sz w:val="18"/>
                <w:szCs w:val="18"/>
              </w:rPr>
              <w:t>Reported?</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TITLE</w:t>
            </w:r>
          </w:p>
        </w:tc>
        <w:tc>
          <w:tcPr>
            <w:tcW w:w="0" w:type="auto"/>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c>
          <w:tcPr>
            <w:tcW w:w="0" w:type="auto"/>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0" w:type="auto"/>
            <w:tcBorders>
              <w:top w:val="nil"/>
              <w:left w:val="nil"/>
              <w:bottom w:val="nil"/>
              <w:right w:val="single" w:color="000000" w:sz="8" w:space="0"/>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Title</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Identify the report as a systematic review.</w:t>
            </w:r>
          </w:p>
        </w:tc>
        <w:tc>
          <w:tcPr>
            <w:tcW w:w="0" w:type="auto"/>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Yes</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BACKGROUND</w:t>
            </w:r>
          </w:p>
        </w:tc>
        <w:tc>
          <w:tcPr>
            <w:tcW w:w="0" w:type="auto"/>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c>
          <w:tcPr>
            <w:tcW w:w="0" w:type="auto"/>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0" w:type="auto"/>
            <w:tcBorders>
              <w:top w:val="nil"/>
              <w:left w:val="nil"/>
              <w:bottom w:val="nil"/>
              <w:right w:val="single" w:color="000000" w:sz="8" w:space="0"/>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Objectives</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2</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Provide an explicit statement of the main objective(s) or question(s) the review addresses.</w:t>
            </w:r>
          </w:p>
        </w:tc>
        <w:tc>
          <w:tcPr>
            <w:tcW w:w="0" w:type="auto"/>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Yes</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METHODS</w:t>
            </w:r>
          </w:p>
        </w:tc>
        <w:tc>
          <w:tcPr>
            <w:tcW w:w="0" w:type="auto"/>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c>
          <w:tcPr>
            <w:tcW w:w="0" w:type="auto"/>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0" w:type="auto"/>
            <w:tcBorders>
              <w:top w:val="nil"/>
              <w:left w:val="nil"/>
              <w:bottom w:val="nil"/>
              <w:right w:val="single" w:color="000000" w:sz="8" w:space="0"/>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sz w:val="18"/>
                <w:szCs w:val="18"/>
              </w:rPr>
              <w:t>Eligibility criteria</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3</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Specify the inclusion and exclusion criteria for the review.</w:t>
            </w:r>
          </w:p>
        </w:tc>
        <w:tc>
          <w:tcPr>
            <w:tcW w:w="0" w:type="auto"/>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Yes</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Information sources</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4</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 xml:space="preserve">Specify the information sources (e.g. databases, registers) used to identify studies and the date when each was last searched. </w:t>
            </w:r>
          </w:p>
        </w:tc>
        <w:tc>
          <w:tcPr>
            <w:tcW w:w="0" w:type="auto"/>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Yes</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sz w:val="18"/>
                <w:szCs w:val="18"/>
              </w:rPr>
              <w:t>Risk of bias</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5</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Specify the methods used to assess risk of bias in the included studies.</w:t>
            </w:r>
          </w:p>
        </w:tc>
        <w:tc>
          <w:tcPr>
            <w:tcW w:w="0" w:type="auto"/>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Yes</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Synthesis of results</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6</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 xml:space="preserve">Specify the methods used to present and synthesize results. </w:t>
            </w:r>
          </w:p>
        </w:tc>
        <w:tc>
          <w:tcPr>
            <w:tcW w:w="0" w:type="auto"/>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Yes</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RESULTS</w:t>
            </w:r>
          </w:p>
        </w:tc>
        <w:tc>
          <w:tcPr>
            <w:tcW w:w="0" w:type="auto"/>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c>
          <w:tcPr>
            <w:tcW w:w="0" w:type="auto"/>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0" w:type="auto"/>
            <w:tcBorders>
              <w:top w:val="nil"/>
              <w:left w:val="nil"/>
              <w:bottom w:val="nil"/>
              <w:right w:val="single" w:color="000000" w:sz="8" w:space="0"/>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sz w:val="18"/>
                <w:szCs w:val="18"/>
              </w:rPr>
              <w:t>Included studies</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7</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Give the total number of included studies and participants and summarise relevant characteristics of studies.</w:t>
            </w:r>
          </w:p>
        </w:tc>
        <w:tc>
          <w:tcPr>
            <w:tcW w:w="0" w:type="auto"/>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sz w:val="18"/>
                <w:szCs w:val="18"/>
              </w:rPr>
              <w:t>Yes</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Synthesis of results</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8</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Yes</w:t>
            </w:r>
          </w:p>
        </w:tc>
      </w:tr>
      <w:tr>
        <w:trPr>
          <w:cantSplit/>
          <w:jc w:val="center"/>
        </w:trPr>
        <w:tc>
          <w:tcPr>
            <w:tcW w:w="0" w:type="auto"/>
            <w:tcBorders>
              <w:top w:val="nil"/>
              <w:left w:val="single" w:color="000000" w:sz="8" w:space="0"/>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DISCUSSION</w:t>
            </w:r>
          </w:p>
        </w:tc>
        <w:tc>
          <w:tcPr>
            <w:tcW w:w="0" w:type="auto"/>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c>
          <w:tcPr>
            <w:tcW w:w="0" w:type="auto"/>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0" w:type="auto"/>
            <w:tcBorders>
              <w:top w:val="nil"/>
              <w:left w:val="nil"/>
              <w:bottom w:val="nil"/>
              <w:right w:val="single" w:color="000000" w:sz="8" w:space="0"/>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sz w:val="18"/>
                <w:szCs w:val="18"/>
              </w:rPr>
              <w:t>Limitations of evidence</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9</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Provide a brief summary of the limitations of the evidence included in the review (e.g. study risk of bias, inconsistency and imprecision).</w:t>
            </w:r>
          </w:p>
        </w:tc>
        <w:tc>
          <w:tcPr>
            <w:tcW w:w="0" w:type="auto"/>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No</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Interpretation</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10</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color w:val="000000"/>
                <w:sz w:val="18"/>
                <w:szCs w:val="18"/>
              </w:rPr>
              <w:t>Provide a general interpretation of the results and important implications.</w:t>
            </w:r>
          </w:p>
        </w:tc>
        <w:tc>
          <w:tcPr>
            <w:tcW w:w="0" w:type="auto"/>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color w:val="000000"/>
                <w:sz w:val="18"/>
                <w:szCs w:val="18"/>
              </w:rPr>
              <w:t>Yes</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color w:val="000000"/>
                <w:sz w:val="18"/>
                <w:szCs w:val="18"/>
              </w:rPr>
              <w:t>OTHER</w:t>
            </w:r>
          </w:p>
        </w:tc>
        <w:tc>
          <w:tcPr>
            <w:tcW w:w="0" w:type="auto"/>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c>
          <w:tcPr>
            <w:tcW w:w="0" w:type="auto"/>
            <w:tcBorders>
              <w:top w:val="nil"/>
              <w:left w:val="nil"/>
              <w:bottom w:val="nil"/>
              <w:right w:val="nil"/>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p>
        </w:tc>
        <w:tc>
          <w:tcPr>
            <w:tcW w:w="0" w:type="auto"/>
            <w:tcBorders>
              <w:top w:val="nil"/>
              <w:left w:val="nil"/>
              <w:bottom w:val="nil"/>
              <w:right w:val="single" w:color="000000" w:sz="8" w:space="0"/>
            </w:tcBorders>
            <w:shd w:val="clear" w:color="auto" w:fill="FFFFCC"/>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sz w:val="18"/>
                <w:szCs w:val="18"/>
              </w:rPr>
              <w:t>Funding</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11</w:t>
            </w:r>
          </w:p>
        </w:tc>
        <w:tc>
          <w:tcPr>
            <w:tcW w:w="0" w:type="auto"/>
            <w:tcBorders>
              <w:top w:val="nil"/>
              <w:left w:val="nil"/>
              <w:bottom w:val="nil"/>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Specify the primary source of funding for the review.</w:t>
            </w:r>
          </w:p>
        </w:tc>
        <w:tc>
          <w:tcPr>
            <w:tcW w:w="0" w:type="auto"/>
            <w:tcBorders>
              <w:top w:val="nil"/>
              <w:left w:val="nil"/>
              <w:bottom w:val="nil"/>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sz w:val="18"/>
                <w:szCs w:val="18"/>
              </w:rPr>
              <w:t>Yes</w:t>
            </w:r>
          </w:p>
        </w:tc>
      </w:tr>
      <w:tr>
        <w:tblPrEx>
          <w:tblCellMar>
            <w:top w:w="0" w:type="dxa"/>
            <w:left w:w="108" w:type="dxa"/>
            <w:bottom w:w="0" w:type="dxa"/>
            <w:right w:w="108" w:type="dxa"/>
          </w:tblCellMar>
        </w:tblPrEx>
        <w:trPr>
          <w:cantSplit/>
          <w:jc w:val="center"/>
        </w:trPr>
        <w:tc>
          <w:tcPr>
            <w:tcW w:w="0" w:type="auto"/>
            <w:tcBorders>
              <w:top w:val="nil"/>
              <w:left w:val="single" w:color="000000" w:sz="8" w:space="0"/>
              <w:bottom w:val="single" w:color="000000" w:sz="8" w:space="0"/>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b/>
                <w:sz w:val="18"/>
                <w:szCs w:val="18"/>
              </w:rPr>
              <w:t>Registration</w:t>
            </w:r>
          </w:p>
        </w:tc>
        <w:tc>
          <w:tcPr>
            <w:tcW w:w="0" w:type="auto"/>
            <w:tcBorders>
              <w:top w:val="nil"/>
              <w:left w:val="nil"/>
              <w:bottom w:val="single" w:color="000000" w:sz="8" w:space="0"/>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default" w:ascii="Times New Roman" w:hAnsi="Times New Roman" w:eastAsia="DejaVu Sans" w:cs="Times New Roman"/>
                <w:sz w:val="18"/>
                <w:szCs w:val="18"/>
              </w:rPr>
              <w:t>12</w:t>
            </w:r>
          </w:p>
        </w:tc>
        <w:tc>
          <w:tcPr>
            <w:tcW w:w="0" w:type="auto"/>
            <w:tcBorders>
              <w:top w:val="nil"/>
              <w:left w:val="nil"/>
              <w:bottom w:val="single" w:color="000000" w:sz="8" w:space="0"/>
              <w:right w:val="nil"/>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left"/>
              <w:rPr>
                <w:rFonts w:hint="default" w:ascii="Times New Roman" w:hAnsi="Times New Roman" w:eastAsia="宋体" w:cs="Times New Roman"/>
              </w:rPr>
            </w:pPr>
            <w:r>
              <w:rPr>
                <w:rFonts w:hint="default" w:ascii="Times New Roman" w:hAnsi="Times New Roman" w:eastAsia="DejaVu Sans" w:cs="Times New Roman"/>
                <w:sz w:val="18"/>
                <w:szCs w:val="18"/>
              </w:rPr>
              <w:t>Provide the register name and registration number.</w:t>
            </w:r>
          </w:p>
        </w:tc>
        <w:tc>
          <w:tcPr>
            <w:tcW w:w="0" w:type="auto"/>
            <w:tcBorders>
              <w:top w:val="nil"/>
              <w:left w:val="nil"/>
              <w:bottom w:val="single" w:color="000000" w:sz="8" w:space="0"/>
              <w:right w:val="single" w:color="000000" w:sz="8" w:space="0"/>
            </w:tcBorders>
            <w:shd w:val="clear" w:color="auto" w:fill="FFFFFF"/>
            <w:tcMar>
              <w:top w:w="0" w:type="dxa"/>
              <w:left w:w="0" w:type="dxa"/>
              <w:bottom w:w="0" w:type="dxa"/>
              <w:right w:w="0" w:type="dxa"/>
            </w:tcMar>
          </w:tcPr>
          <w:p>
            <w:pPr>
              <w:keepNext w:val="0"/>
              <w:keepLines w:val="0"/>
              <w:widowControl/>
              <w:suppressLineNumbers w:val="0"/>
              <w:spacing w:before="0" w:beforeAutospacing="0" w:after="100" w:afterAutospacing="0"/>
              <w:ind w:left="100" w:right="100"/>
              <w:jc w:val="center"/>
              <w:rPr>
                <w:rFonts w:hint="default" w:ascii="Times New Roman" w:hAnsi="Times New Roman" w:eastAsia="宋体" w:cs="Times New Roman"/>
              </w:rPr>
            </w:pPr>
            <w:r>
              <w:rPr>
                <w:rFonts w:hint="eastAsia" w:ascii="Times New Roman" w:hAnsi="Times New Roman" w:eastAsia="宋体" w:cs="Times New Roman"/>
                <w:sz w:val="18"/>
                <w:szCs w:val="18"/>
              </w:rPr>
              <w:t>Yes</w:t>
            </w:r>
          </w:p>
        </w:tc>
      </w:tr>
    </w:tbl>
    <w:p>
      <w:pPr>
        <w:spacing w:before="120" w:after="120"/>
        <w:rPr>
          <w:rFonts w:ascii="Times New Roman" w:hAnsi="Times New Roman" w:eastAsia="宋体" w:cs="Times New Roman"/>
          <w:kern w:val="0"/>
          <w:sz w:val="24"/>
          <w:szCs w:val="24"/>
          <w:lang w:val="en-US" w:eastAsia="zh-CN" w:bidi="ar-SA"/>
        </w:rPr>
      </w:pPr>
    </w:p>
    <w:p>
      <w:pPr>
        <w:spacing w:before="120" w:after="120"/>
        <w:rPr>
          <w:rFonts w:ascii="Times New Roman" w:hAnsi="Times New Roman" w:eastAsia="宋体" w:cs="Times New Roman"/>
          <w:kern w:val="0"/>
          <w:sz w:val="24"/>
          <w:szCs w:val="24"/>
          <w:lang w:val="en-US" w:eastAsia="zh-CN" w:bidi="ar-SA"/>
        </w:rPr>
      </w:pPr>
      <w:r>
        <w:rPr>
          <w:rFonts w:ascii="Times New Roman" w:hAnsi="Times New Roman" w:eastAsia="宋体" w:cs="Times New Roman"/>
          <w:i/>
          <w:iCs/>
          <w:kern w:val="0"/>
          <w:sz w:val="24"/>
          <w:szCs w:val="24"/>
          <w:lang w:val="en-US" w:eastAsia="zh-CN" w:bidi="ar-SA"/>
        </w:rPr>
        <w:t>From:</w:t>
      </w:r>
      <w:r>
        <w:rPr>
          <w:rFonts w:ascii="Times New Roman" w:hAnsi="Times New Roman" w:eastAsia="宋体" w:cs="Times New Roman"/>
          <w:kern w:val="0"/>
          <w:sz w:val="24"/>
          <w:szCs w:val="24"/>
          <w:lang w:val="en-US" w:eastAsia="zh-CN" w:bidi="ar-SA"/>
        </w:rPr>
        <w:t xml:space="preserve"> Page MJ, McKenzie JE, Bossuyt PM, Boutron I, Hoffmann TC, Mulrow CD, et al. The PRISMA 2020 statement: an updated guideline for reporting systematic reviews. MetaArXiv. 2020, September 14. DOI: 10.31222/osf.io/v7gm2. For more information, visit: </w:t>
      </w:r>
      <w:r>
        <w:rPr>
          <w:rFonts w:ascii="Cambria" w:hAnsi="Cambria" w:eastAsia="宋体" w:cs="Times New Roman"/>
          <w:kern w:val="0"/>
          <w:sz w:val="24"/>
          <w:szCs w:val="24"/>
          <w:lang w:val="en-US" w:eastAsia="zh-CN" w:bidi="ar-SA"/>
        </w:rPr>
        <w:fldChar w:fldCharType="begin"/>
      </w:r>
      <w:r>
        <w:rPr>
          <w:rFonts w:ascii="Cambria" w:hAnsi="Cambria" w:eastAsia="宋体" w:cs="Times New Roman"/>
          <w:kern w:val="0"/>
          <w:sz w:val="24"/>
          <w:szCs w:val="24"/>
          <w:lang w:val="en-US" w:eastAsia="zh-CN" w:bidi="ar-SA"/>
        </w:rPr>
        <w:instrText xml:space="preserve"> HYPERLINK "file:///C:\\Users\\90408\\Desktop\\www.prisma-statement.org" </w:instrText>
      </w:r>
      <w:r>
        <w:rPr>
          <w:rFonts w:ascii="Cambria" w:hAnsi="Cambria" w:eastAsia="宋体" w:cs="Times New Roman"/>
          <w:kern w:val="0"/>
          <w:sz w:val="24"/>
          <w:szCs w:val="24"/>
          <w:lang w:val="en-US" w:eastAsia="zh-CN" w:bidi="ar-SA"/>
        </w:rPr>
        <w:fldChar w:fldCharType="separate"/>
      </w:r>
      <w:r>
        <w:rPr>
          <w:rFonts w:hint="default" w:ascii="Times New Roman" w:hAnsi="Times New Roman" w:eastAsia="宋体" w:cs="Times New Roman"/>
          <w:color w:val="4F81BD"/>
          <w:kern w:val="2"/>
          <w:sz w:val="24"/>
          <w:szCs w:val="24"/>
          <w:u w:val="single"/>
          <w:lang w:val="en-US" w:eastAsia="zh-CN" w:bidi="ar-SA"/>
        </w:rPr>
        <w:t>www.prisma-statement.org</w:t>
      </w:r>
      <w:r>
        <w:rPr>
          <w:rFonts w:hint="default" w:ascii="Times New Roman" w:hAnsi="Times New Roman" w:eastAsia="宋体" w:cs="Times New Roman"/>
          <w:color w:val="4F81BD"/>
          <w:kern w:val="2"/>
          <w:sz w:val="24"/>
          <w:szCs w:val="24"/>
          <w:u w:val="single"/>
          <w:lang w:val="en-US" w:eastAsia="zh-CN" w:bidi="ar-SA"/>
        </w:rPr>
        <w:fldChar w:fldCharType="end"/>
      </w:r>
    </w:p>
    <w:p>
      <w:pPr>
        <w:widowControl/>
        <w:jc w:val="left"/>
        <w:rPr>
          <w:rFonts w:ascii="Times New Roman" w:hAnsi="Times New Roman" w:eastAsia="宋体" w:cs="Times New Roman"/>
        </w:rPr>
      </w:pPr>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DejaVu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997684"/>
    <w:multiLevelType w:val="multilevel"/>
    <w:tmpl w:val="22997684"/>
    <w:lvl w:ilvl="0" w:tentative="0">
      <w:start w:val="1"/>
      <w:numFmt w:val="decimal"/>
      <w:lvlText w:val="%1"/>
      <w:lvlJc w:val="left"/>
      <w:pPr>
        <w:ind w:left="420" w:hanging="420"/>
      </w:pPr>
      <w:rPr>
        <w:rFonts w:hint="default"/>
      </w:rPr>
    </w:lvl>
    <w:lvl w:ilvl="1" w:tentative="0">
      <w:start w:val="1"/>
      <w:numFmt w:val="decimal"/>
      <w:lvlText w:val="%1.%2"/>
      <w:lvlJc w:val="left"/>
      <w:pPr>
        <w:ind w:left="420" w:hanging="4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lMzU2ZTY2ZGY2OGU5MWNjZDlkZDA4YzRhMmM1NjkifQ=="/>
  </w:docVars>
  <w:rsids>
    <w:rsidRoot w:val="6D1240D3"/>
    <w:rsid w:val="02C61B02"/>
    <w:rsid w:val="073726F1"/>
    <w:rsid w:val="0A787152"/>
    <w:rsid w:val="0AA0581D"/>
    <w:rsid w:val="0B814F8A"/>
    <w:rsid w:val="0C24150C"/>
    <w:rsid w:val="0F9C6C64"/>
    <w:rsid w:val="115066F6"/>
    <w:rsid w:val="124906A5"/>
    <w:rsid w:val="153D5E82"/>
    <w:rsid w:val="155D7174"/>
    <w:rsid w:val="17835782"/>
    <w:rsid w:val="19D807F9"/>
    <w:rsid w:val="19F15F00"/>
    <w:rsid w:val="1AD4651E"/>
    <w:rsid w:val="1EBD4FF1"/>
    <w:rsid w:val="20FF3AAE"/>
    <w:rsid w:val="265B0535"/>
    <w:rsid w:val="277611B2"/>
    <w:rsid w:val="280F76E5"/>
    <w:rsid w:val="295C627B"/>
    <w:rsid w:val="29D447E9"/>
    <w:rsid w:val="29F451D5"/>
    <w:rsid w:val="2FC71D7A"/>
    <w:rsid w:val="2FDF3E34"/>
    <w:rsid w:val="36685672"/>
    <w:rsid w:val="36E07225"/>
    <w:rsid w:val="36FD072C"/>
    <w:rsid w:val="37CD4314"/>
    <w:rsid w:val="3858051F"/>
    <w:rsid w:val="3AF670CB"/>
    <w:rsid w:val="3BA974EC"/>
    <w:rsid w:val="3C3D7098"/>
    <w:rsid w:val="3C6B520D"/>
    <w:rsid w:val="3CAA1B2D"/>
    <w:rsid w:val="41604188"/>
    <w:rsid w:val="419F01DB"/>
    <w:rsid w:val="4385331E"/>
    <w:rsid w:val="43F02273"/>
    <w:rsid w:val="452E37C2"/>
    <w:rsid w:val="45E26A43"/>
    <w:rsid w:val="4651003D"/>
    <w:rsid w:val="47043AFF"/>
    <w:rsid w:val="4A0663CD"/>
    <w:rsid w:val="4A884EF5"/>
    <w:rsid w:val="4AB61904"/>
    <w:rsid w:val="4C152443"/>
    <w:rsid w:val="50475634"/>
    <w:rsid w:val="52101495"/>
    <w:rsid w:val="536C23EF"/>
    <w:rsid w:val="5A581326"/>
    <w:rsid w:val="5D447B5C"/>
    <w:rsid w:val="5FA85B05"/>
    <w:rsid w:val="603F3B3B"/>
    <w:rsid w:val="684157AD"/>
    <w:rsid w:val="6854124B"/>
    <w:rsid w:val="6C80082E"/>
    <w:rsid w:val="6D1240D3"/>
    <w:rsid w:val="6DC92849"/>
    <w:rsid w:val="6EAC726B"/>
    <w:rsid w:val="6FAD6938"/>
    <w:rsid w:val="70FC2EF2"/>
    <w:rsid w:val="71265672"/>
    <w:rsid w:val="75101B82"/>
    <w:rsid w:val="77E853F1"/>
    <w:rsid w:val="7BD608B7"/>
    <w:rsid w:val="7CC53120"/>
    <w:rsid w:val="7ED25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outlineLvl w:val="0"/>
    </w:pPr>
    <w:rPr>
      <w:rFonts w:eastAsia="宋体"/>
      <w:b/>
      <w:kern w:val="44"/>
      <w:sz w:val="28"/>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2023-09-17T08:41:00Z</dcterms:created>
  <dc:creator>cy</dc:creator>
  <cp:lastModifiedBy>cy</cp:lastModifiedBy>
  <dcterms:modified xsi:type="dcterms:W3CDTF">2023-09-17T08:54:57Z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FB549C349B084DDEBE08BB93355948D9_11</vt:lpwstr>
  </property>
  <property fmtid="{D5CDD505-2E9C-101B-9397-08002B2CF9AE}" pid="4" name="ZOTERO_PREF_1">
    <vt:lpwstr>1</vt:lpwstr>
  </property>
  <property fmtid="{D5CDD505-2E9C-101B-9397-08002B2CF9AE}" pid="5" name="ZOTERO_PREF_2">
    <vt:lpwstr>1</vt:lpwstr>
  </property>
</Properties>
</file>