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D6" w:rsidRDefault="005E2FD6" w:rsidP="005E2FD6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</w:rPr>
      </w:pPr>
      <w:proofErr w:type="gramStart"/>
      <w:r>
        <w:rPr>
          <w:rFonts w:cstheme="minorHAnsi"/>
          <w:b/>
          <w:bCs/>
          <w:kern w:val="0"/>
        </w:rPr>
        <w:t>Supplementary Table 1.</w:t>
      </w:r>
      <w:proofErr w:type="gramEnd"/>
      <w:r>
        <w:rPr>
          <w:rFonts w:cstheme="minorHAnsi"/>
          <w:b/>
          <w:bCs/>
          <w:kern w:val="0"/>
        </w:rPr>
        <w:t xml:space="preserve"> </w:t>
      </w:r>
      <w:r w:rsidRPr="000D3242">
        <w:rPr>
          <w:rFonts w:cstheme="minorHAnsi"/>
          <w:kern w:val="0"/>
        </w:rPr>
        <w:t xml:space="preserve">Hospital </w:t>
      </w:r>
      <w:r>
        <w:rPr>
          <w:rFonts w:cstheme="minorHAnsi"/>
          <w:kern w:val="0"/>
        </w:rPr>
        <w:t>d</w:t>
      </w:r>
      <w:r w:rsidRPr="000D3242">
        <w:rPr>
          <w:rFonts w:cstheme="minorHAnsi"/>
          <w:kern w:val="0"/>
        </w:rPr>
        <w:t>emographics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</w:tblGrid>
      <w:tr w:rsidR="005E2FD6" w:rsidRPr="00DB35F9" w:rsidTr="00D0546E">
        <w:tc>
          <w:tcPr>
            <w:tcW w:w="2336" w:type="dxa"/>
            <w:shd w:val="clear" w:color="auto" w:fill="808080"/>
          </w:tcPr>
          <w:p w:rsidR="005E2FD6" w:rsidRPr="00DB35F9" w:rsidRDefault="005E2FD6" w:rsidP="00D0546E">
            <w:pPr>
              <w:spacing w:line="360" w:lineRule="auto"/>
              <w:rPr>
                <w:color w:val="FFFFFF"/>
              </w:rPr>
            </w:pPr>
            <w:r w:rsidRPr="00DB35F9">
              <w:rPr>
                <w:color w:val="FFFFFF"/>
              </w:rPr>
              <w:t>Characteristic</w:t>
            </w:r>
          </w:p>
        </w:tc>
        <w:tc>
          <w:tcPr>
            <w:tcW w:w="2338" w:type="dxa"/>
            <w:shd w:val="clear" w:color="auto" w:fill="808080"/>
          </w:tcPr>
          <w:p w:rsidR="005E2FD6" w:rsidRPr="00DB35F9" w:rsidRDefault="005E2FD6" w:rsidP="00D0546E">
            <w:pPr>
              <w:spacing w:line="360" w:lineRule="auto"/>
              <w:rPr>
                <w:color w:val="FFFFFF"/>
              </w:rPr>
            </w:pPr>
            <w:r w:rsidRPr="00DB35F9">
              <w:rPr>
                <w:color w:val="FFFFFF"/>
              </w:rPr>
              <w:t>Frequency</w:t>
            </w:r>
          </w:p>
        </w:tc>
        <w:tc>
          <w:tcPr>
            <w:tcW w:w="2338" w:type="dxa"/>
            <w:shd w:val="clear" w:color="auto" w:fill="808080"/>
          </w:tcPr>
          <w:p w:rsidR="005E2FD6" w:rsidRPr="00DB35F9" w:rsidRDefault="005E2FD6" w:rsidP="00D0546E">
            <w:pPr>
              <w:spacing w:line="360" w:lineRule="auto"/>
              <w:rPr>
                <w:color w:val="FFFFFF"/>
              </w:rPr>
            </w:pPr>
            <w:r w:rsidRPr="00DB35F9">
              <w:rPr>
                <w:color w:val="FFFFFF"/>
              </w:rPr>
              <w:t>Percent</w:t>
            </w:r>
          </w:p>
        </w:tc>
      </w:tr>
      <w:tr w:rsidR="005E2FD6" w:rsidRPr="00DB35F9" w:rsidTr="00D0546E">
        <w:tc>
          <w:tcPr>
            <w:tcW w:w="7012" w:type="dxa"/>
            <w:gridSpan w:val="3"/>
            <w:shd w:val="clear" w:color="auto" w:fill="F2F2F2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Bed Size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>
              <w:t>&lt;100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6</w:t>
            </w:r>
            <w:r>
              <w:t>6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41.0%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10</w:t>
            </w:r>
            <w:r>
              <w:t>0-300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68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42.2%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>
              <w:t>&gt;300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27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16.80%</w:t>
            </w:r>
          </w:p>
        </w:tc>
      </w:tr>
      <w:tr w:rsidR="005E2FD6" w:rsidRPr="00DB35F9" w:rsidTr="00D0546E">
        <w:tc>
          <w:tcPr>
            <w:tcW w:w="7012" w:type="dxa"/>
            <w:gridSpan w:val="3"/>
            <w:shd w:val="clear" w:color="auto" w:fill="F2F2F2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Urban/rural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Rural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27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16.80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Urban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</w:t>
            </w:r>
            <w:r>
              <w:t>34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83.20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7012" w:type="dxa"/>
            <w:gridSpan w:val="3"/>
            <w:shd w:val="clear" w:color="auto" w:fill="F2F2F2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Medical School Affiliation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Non-teaching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</w:t>
            </w:r>
            <w:r>
              <w:t>01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62.70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Teaching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6</w:t>
            </w:r>
            <w:r>
              <w:t>0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37.3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7012" w:type="dxa"/>
            <w:gridSpan w:val="3"/>
            <w:shd w:val="clear" w:color="auto" w:fill="F2F2F2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CDC Census Region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New England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0.60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Middle Atlantic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31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19.3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East North Central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18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11.3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West North Central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2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1.20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South Atlantic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38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23.60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East South Central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38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23.60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West South Central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</w:t>
            </w:r>
            <w:r>
              <w:t>6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9.90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Mountain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2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1.2</w:t>
            </w:r>
            <w:r w:rsidRPr="00DB35F9">
              <w:t>%</w:t>
            </w:r>
          </w:p>
        </w:tc>
      </w:tr>
      <w:tr w:rsidR="005E2FD6" w:rsidRPr="00DB35F9" w:rsidTr="00D0546E">
        <w:tc>
          <w:tcPr>
            <w:tcW w:w="2336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Pacific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 w:rsidRPr="00DB35F9">
              <w:t>1</w:t>
            </w:r>
            <w:r>
              <w:t>5</w:t>
            </w:r>
          </w:p>
        </w:tc>
        <w:tc>
          <w:tcPr>
            <w:tcW w:w="2338" w:type="dxa"/>
          </w:tcPr>
          <w:p w:rsidR="005E2FD6" w:rsidRPr="00DB35F9" w:rsidRDefault="005E2FD6" w:rsidP="00D0546E">
            <w:pPr>
              <w:spacing w:line="360" w:lineRule="auto"/>
            </w:pPr>
            <w:r>
              <w:t>9.30</w:t>
            </w:r>
            <w:r w:rsidRPr="00DB35F9">
              <w:t>%</w:t>
            </w:r>
          </w:p>
        </w:tc>
      </w:tr>
    </w:tbl>
    <w:p w:rsidR="005E2FD6" w:rsidRDefault="005E2FD6" w:rsidP="005E2FD6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</w:rPr>
      </w:pPr>
    </w:p>
    <w:p w:rsidR="00BE609D" w:rsidRDefault="00BE609D">
      <w:bookmarkStart w:id="0" w:name="_GoBack"/>
      <w:bookmarkEnd w:id="0"/>
    </w:p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6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2FD6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FD6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5E2FD6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E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FD6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5E2FD6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E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2024-08-05T05:40:00Z</dcterms:created>
  <dcterms:modified xsi:type="dcterms:W3CDTF">2024-08-05T05:40:00Z</dcterms:modified>
</cp:coreProperties>
</file>