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87C6F" w14:textId="2313CA1E" w:rsidR="0030703B" w:rsidRPr="0039727D" w:rsidRDefault="00E92CB9" w:rsidP="0030703B">
      <w:pPr>
        <w:spacing w:after="0" w:line="48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Supplementary Material</w:t>
      </w:r>
    </w:p>
    <w:p w14:paraId="405FFC79" w14:textId="4CCB572B" w:rsidR="00BB70E5" w:rsidRPr="0039727D" w:rsidRDefault="00BB70E5" w:rsidP="00C85E8F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Table</w:t>
      </w:r>
      <w:r w:rsidR="001F02E5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S</w:t>
      </w: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1:</w:t>
      </w:r>
      <w:r w:rsidR="00C85E8F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</w:t>
      </w:r>
      <w:r w:rsidR="00C85E8F" w:rsidRPr="0039727D">
        <w:rPr>
          <w:rFonts w:eastAsia="Times New Roman" w:cstheme="minorHAnsi"/>
          <w:sz w:val="24"/>
          <w:szCs w:val="24"/>
          <w:lang w:val="en-US" w:eastAsia="fr-FR"/>
        </w:rPr>
        <w:t>HIV-specific drugs</w:t>
      </w:r>
    </w:p>
    <w:p w14:paraId="74B6D328" w14:textId="04352A45" w:rsidR="00011BB1" w:rsidRPr="0039727D" w:rsidRDefault="00BB70E5" w:rsidP="00011BB1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Table</w:t>
      </w:r>
      <w:r w:rsidR="001F02E5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S</w:t>
      </w: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2:</w:t>
      </w:r>
      <w:r w:rsidR="00011BB1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</w:t>
      </w:r>
      <w:r w:rsidR="00011BB1" w:rsidRPr="0039727D">
        <w:rPr>
          <w:rFonts w:eastAsia="Times New Roman" w:cstheme="minorHAnsi"/>
          <w:sz w:val="24"/>
          <w:szCs w:val="24"/>
          <w:lang w:val="en-US" w:eastAsia="fr-FR"/>
        </w:rPr>
        <w:t>Immunosuppressive therapies</w:t>
      </w:r>
    </w:p>
    <w:p w14:paraId="07A5EA3F" w14:textId="17A957A3" w:rsidR="00BB70E5" w:rsidRPr="0039727D" w:rsidRDefault="00BB70E5" w:rsidP="00C85E8F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Table</w:t>
      </w:r>
      <w:r w:rsidR="001F02E5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S</w:t>
      </w: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3:</w:t>
      </w:r>
      <w:r w:rsidR="00011BB1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</w:t>
      </w:r>
      <w:r w:rsidR="00011BB1" w:rsidRPr="0039727D">
        <w:rPr>
          <w:rFonts w:eastAsia="Times New Roman" w:cstheme="minorHAnsi"/>
          <w:sz w:val="24"/>
          <w:szCs w:val="24"/>
          <w:lang w:val="en-US" w:eastAsia="fr-FR"/>
        </w:rPr>
        <w:t>Corticosteroids</w:t>
      </w:r>
    </w:p>
    <w:p w14:paraId="184C7448" w14:textId="76A39FEE" w:rsidR="00C85E8F" w:rsidRPr="0039727D" w:rsidRDefault="00C85E8F" w:rsidP="00C85E8F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Table</w:t>
      </w:r>
      <w:r w:rsidR="001F02E5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S</w:t>
      </w:r>
      <w:r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4:</w:t>
      </w:r>
      <w:r w:rsidR="00011BB1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</w:t>
      </w:r>
      <w:r w:rsidR="00011BB1" w:rsidRPr="0039727D">
        <w:rPr>
          <w:rFonts w:eastAsia="Times New Roman" w:cstheme="minorHAnsi"/>
          <w:sz w:val="24"/>
          <w:szCs w:val="24"/>
          <w:lang w:val="en-US" w:eastAsia="fr-FR"/>
        </w:rPr>
        <w:t>Codes used for diagnostic of serious respiratory tract infection according with ICD-10</w:t>
      </w:r>
    </w:p>
    <w:p w14:paraId="255A5297" w14:textId="2C54AA7F" w:rsidR="0030703B" w:rsidRPr="0039727D" w:rsidRDefault="00E92CB9" w:rsidP="0030703B">
      <w:pPr>
        <w:spacing w:after="0" w:line="48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i/>
          <w:iCs/>
          <w:sz w:val="24"/>
          <w:szCs w:val="24"/>
          <w:lang w:val="en-US" w:eastAsia="fr-FR"/>
        </w:rPr>
        <w:t>Table S1:</w:t>
      </w:r>
      <w:r w:rsidR="0030703B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HIV-specific drugs</w:t>
      </w:r>
    </w:p>
    <w:tbl>
      <w:tblPr>
        <w:tblStyle w:val="TableauListe6Couleur"/>
        <w:tblW w:w="5000" w:type="pct"/>
        <w:tblLook w:val="04A0" w:firstRow="1" w:lastRow="0" w:firstColumn="1" w:lastColumn="0" w:noHBand="0" w:noVBand="1"/>
      </w:tblPr>
      <w:tblGrid>
        <w:gridCol w:w="3687"/>
        <w:gridCol w:w="1419"/>
        <w:gridCol w:w="3966"/>
      </w:tblGrid>
      <w:tr w:rsidR="0030703B" w:rsidRPr="0039727D" w14:paraId="6B1CB806" w14:textId="77777777" w:rsidTr="00724E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auto"/>
            <w:vAlign w:val="center"/>
            <w:hideMark/>
          </w:tcPr>
          <w:p w14:paraId="151F4167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HIV-specific drugs</w:t>
            </w:r>
          </w:p>
        </w:tc>
      </w:tr>
      <w:tr w:rsidR="0030703B" w:rsidRPr="0039727D" w14:paraId="41702FCD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47CCB371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Molecule Name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130CDA3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ATC5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6F1CDDA7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Group</w:t>
            </w:r>
          </w:p>
        </w:tc>
      </w:tr>
      <w:tr w:rsidR="0030703B" w:rsidRPr="0039727D" w14:paraId="7EEC7B07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07E6A71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Rilpivirine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36A5BCA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J05AG05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F42561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1C9E0D04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5138A5DE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Emtricitabine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tenofovir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disoproxil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et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efavirenz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054005E7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J05AR06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42F10A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593DE78D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76661716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Emtricitabine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tenofovir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disoproxil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et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rilpivirine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45908F8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J05AR08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55DEA3C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0E8F0E3B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36E8F965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Emtricitabine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tenofovir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disoproxil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elvitegravir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cobicistat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22B4641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J05AR09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7D71B73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7E6EE348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21219F1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 xml:space="preserve">Lamivudine,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abacavir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 xml:space="preserve"> et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dolutegravir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21E1DF6C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J05AR13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7144FB70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1CAB5B34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7F123B1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Emtricitabine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tenofovir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alafenamide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elvitegravir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cobicistat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7970C307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J05AR18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75F6EB3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7EE41AC8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74D69DD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Emtricitabine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,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tenofovir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alafenamide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 xml:space="preserve"> and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eastAsia="fr-FR"/>
              </w:rPr>
              <w:t>rilpivirine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6872845E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J05AR19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C4CF1C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62B552E7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0FE47367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Dolutegravir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 xml:space="preserve"> et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rilpivirine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4A2BFCE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J05AR21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1492E70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triple therapy</w:t>
            </w:r>
          </w:p>
        </w:tc>
      </w:tr>
      <w:tr w:rsidR="0030703B" w:rsidRPr="0039727D" w14:paraId="36B696D8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613A489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Maraviroc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13FF156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J05AX09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3BE40C3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CCR5 inhibitor</w:t>
            </w:r>
          </w:p>
        </w:tc>
      </w:tr>
      <w:tr w:rsidR="0030703B" w:rsidRPr="0039727D" w14:paraId="6F94E852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15C59AA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Nevirapine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58CB1617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J05AG01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21B624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non-nucleoside reverse transcriptase inhibitor</w:t>
            </w:r>
          </w:p>
        </w:tc>
      </w:tr>
      <w:tr w:rsidR="0030703B" w:rsidRPr="0039727D" w14:paraId="7009A895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3EA17F0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Efavirenz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549366BE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J05AG03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35D9652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non-nucleoside reverse transcriptase inhibitor</w:t>
            </w:r>
          </w:p>
        </w:tc>
      </w:tr>
      <w:tr w:rsidR="0030703B" w:rsidRPr="0039727D" w14:paraId="4944A70D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3D95572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Etravirine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253DA3A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J05AG04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48BB01E6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non-nucleoside reverse transcriptase inhibitor</w:t>
            </w:r>
          </w:p>
        </w:tc>
      </w:tr>
      <w:tr w:rsidR="0030703B" w:rsidRPr="0039727D" w14:paraId="011EE026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69C9770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Rilpivirine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70E881E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J05AG05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22CBD7B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non-nucleoside reverse transcriptase inhibitor</w:t>
            </w:r>
          </w:p>
        </w:tc>
      </w:tr>
      <w:tr w:rsidR="0030703B" w:rsidRPr="0039727D" w14:paraId="0CE99CAF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1889B76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Lamivudine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764E64C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J05AF05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387C202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nucleoside reverse transcriptase inhibitor</w:t>
            </w:r>
          </w:p>
        </w:tc>
      </w:tr>
      <w:tr w:rsidR="0030703B" w:rsidRPr="0039727D" w14:paraId="3B6F073B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792CA15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Abacavir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40376B0A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J05AF06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29123B0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nucleoside reverse transcriptase inhibitor</w:t>
            </w:r>
          </w:p>
        </w:tc>
      </w:tr>
      <w:tr w:rsidR="0030703B" w:rsidRPr="0039727D" w14:paraId="7D85FBD7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2D75492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 xml:space="preserve">Lamivudine et </w:t>
            </w: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abacavir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078484D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J05AR02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1E9B308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nucleoside reverse transcriptase inhibitor</w:t>
            </w:r>
          </w:p>
        </w:tc>
      </w:tr>
      <w:tr w:rsidR="0030703B" w:rsidRPr="0039727D" w14:paraId="4820E45B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181B6152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Ritonavir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6D7134B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J05AE03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2B005DF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protease inhibitor</w:t>
            </w:r>
          </w:p>
        </w:tc>
      </w:tr>
      <w:tr w:rsidR="0030703B" w:rsidRPr="0039727D" w14:paraId="3C8D6D75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30E54FE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Atazanavir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6837FAE8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J05AE08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46A17EE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protease inhibitor</w:t>
            </w:r>
          </w:p>
        </w:tc>
      </w:tr>
      <w:tr w:rsidR="0030703B" w:rsidRPr="0039727D" w14:paraId="19EB0246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18ACF4A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Darunavir</w:t>
            </w:r>
            <w:proofErr w:type="spellEnd"/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3E335C2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J05AE10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53630CB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protease inhibitor</w:t>
            </w:r>
          </w:p>
        </w:tc>
      </w:tr>
      <w:tr w:rsidR="0030703B" w:rsidRPr="0039727D" w14:paraId="6D3DD577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2" w:type="pct"/>
            <w:shd w:val="clear" w:color="auto" w:fill="auto"/>
            <w:vAlign w:val="center"/>
            <w:hideMark/>
          </w:tcPr>
          <w:p w14:paraId="67C309B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Lopinavir</w:t>
            </w:r>
            <w:proofErr w:type="spellEnd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 xml:space="preserve"> et ritonavir</w:t>
            </w:r>
          </w:p>
        </w:tc>
        <w:tc>
          <w:tcPr>
            <w:tcW w:w="782" w:type="pct"/>
            <w:shd w:val="clear" w:color="auto" w:fill="auto"/>
            <w:vAlign w:val="center"/>
            <w:hideMark/>
          </w:tcPr>
          <w:p w14:paraId="405802C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J05AR10</w:t>
            </w:r>
          </w:p>
        </w:tc>
        <w:tc>
          <w:tcPr>
            <w:tcW w:w="2187" w:type="pct"/>
            <w:shd w:val="clear" w:color="auto" w:fill="auto"/>
            <w:vAlign w:val="center"/>
            <w:hideMark/>
          </w:tcPr>
          <w:p w14:paraId="0B70461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protease inhibitor</w:t>
            </w:r>
          </w:p>
        </w:tc>
      </w:tr>
    </w:tbl>
    <w:p w14:paraId="783332C2" w14:textId="464B8EB5" w:rsidR="0030703B" w:rsidRDefault="0030703B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BAE95D0" w14:textId="698B92AB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2A869160" w14:textId="77777777" w:rsidR="0039727D" w:rsidRP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F2F387B" w14:textId="2ED61105" w:rsidR="0030703B" w:rsidRPr="0039727D" w:rsidRDefault="00467C72" w:rsidP="00011BB1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i/>
          <w:iCs/>
          <w:sz w:val="24"/>
          <w:szCs w:val="24"/>
          <w:lang w:val="en-US" w:eastAsia="fr-FR"/>
        </w:rPr>
        <w:lastRenderedPageBreak/>
        <w:t>Table S2:</w:t>
      </w:r>
      <w:r w:rsidR="00600CB4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Immunosuppressive therapies</w:t>
      </w:r>
    </w:p>
    <w:tbl>
      <w:tblPr>
        <w:tblStyle w:val="TableauListe6Couleur"/>
        <w:tblW w:w="5000" w:type="pct"/>
        <w:tblLook w:val="04A0" w:firstRow="1" w:lastRow="0" w:firstColumn="1" w:lastColumn="0" w:noHBand="0" w:noVBand="1"/>
      </w:tblPr>
      <w:tblGrid>
        <w:gridCol w:w="3024"/>
        <w:gridCol w:w="3025"/>
        <w:gridCol w:w="3023"/>
      </w:tblGrid>
      <w:tr w:rsidR="0030703B" w:rsidRPr="0039727D" w14:paraId="7E255D7B" w14:textId="77777777" w:rsidTr="00724E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shd w:val="clear" w:color="auto" w:fill="auto"/>
            <w:noWrap/>
            <w:vAlign w:val="center"/>
            <w:hideMark/>
          </w:tcPr>
          <w:p w14:paraId="3196B83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therapy</w:t>
            </w:r>
          </w:p>
        </w:tc>
      </w:tr>
      <w:tr w:rsidR="0030703B" w:rsidRPr="0039727D" w14:paraId="5148D941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A803988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Molecule Name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42C0E5E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ATC5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492FFEA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fr-FR"/>
              </w:rPr>
              <w:t>Group</w:t>
            </w:r>
          </w:p>
        </w:tc>
      </w:tr>
      <w:tr w:rsidR="0030703B" w:rsidRPr="0039727D" w14:paraId="7B0D6F22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2C3803B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Rituximab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11B4DAB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L01XC02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F7F8B3D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7AD2253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D6D729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Efalizumab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7AD22C2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BF596F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0B3D6130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580AA497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Natalizumab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B5917EA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3F7246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60E86AA0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CC61E04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Abatacept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77A6667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L04AA24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5DB76D4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A790B99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F4F658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Eculizumab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33F79B8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D15701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C7C5D90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10BEDB1B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Belimumab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4E84B4B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L04AA26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5E9D1D5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02CCF733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5A1E42E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Tofacitinib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5F9F089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L04AA29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708D965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34B3604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C341B8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Vedolizumab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4611904B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AD97431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09A72FE0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27643CD4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Alemtuzumab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4B7E50C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L04AA34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47EDD23C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99211D3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6DE4635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Ocrelizumab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DC2E41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L04AA36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8B4C26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33BCCF74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3C2BEE4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Baracitinib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12218C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L04AA37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41C7B8D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B4B62E3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6D6F58F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Upadacitinib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3B44AE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L04AA44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6A9631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22198F7F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161D9022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Filgotinib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72F30F6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L04AA45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876013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2008AB82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9A2BFE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Etanercept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3A990D6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L04AB01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B261BE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6CFFC86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7A85E1E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Infliximab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12F47BD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L04AB02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DE0094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526E5789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3417688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Adalimumab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1123108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L04AB04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1EFAA8B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00E53397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6E20FB38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Certolizumab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25290C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L04AB05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488D87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28FAB37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3F8D09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Golimumab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B68100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L04AB06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523C68D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6F8BAC3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CA86162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Daclizumab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32AC9E9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L04ACO1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34C738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5D83E71C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F21B7EF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Basilixumab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B9A37A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L04AC02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46559D6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940FAEB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2845F896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Anakinra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F5E5D0C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L04AC03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22464F0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22218979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5CE6D7E6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Ustekinumab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EF56AD3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L04AC05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480FD31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4DA7AA9B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BA3AD5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Tocilizumab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13CC56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L04AC07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36DFDA0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6DBED805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3448E117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Canakinumab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AEFEE98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L04AC08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1A122C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91DC271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D722177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Secukinumab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E7AB09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L04AC10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3D4787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7D37F45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5B9741F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Siltuximab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36A8818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797E280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08948AAF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7C6605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Brodalumab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06AE78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0423FC1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1B5E12A6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5991E9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Ixekizumab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E364B01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3E8219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1D57832E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2FE2DE5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Sarilumab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C33578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L04AC14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8B1856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3A6AEED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1504F7B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Guselkumab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4105FE5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L04AC16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DFC5071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7804D1FB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5C91BCE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Tildrakizumab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E09894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L04AC17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EE3E63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1F333D36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6BF874E1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Risankizumab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35A8CEC1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L04AC18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810951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biological DMARDs</w:t>
            </w:r>
          </w:p>
        </w:tc>
      </w:tr>
      <w:tr w:rsidR="0030703B" w:rsidRPr="0039727D" w14:paraId="165B7A81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BC01584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Leflunomide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30614B6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L04AA13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7B5566F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csDMARDS</w:t>
            </w:r>
            <w:proofErr w:type="spellEnd"/>
          </w:p>
        </w:tc>
      </w:tr>
      <w:tr w:rsidR="0030703B" w:rsidRPr="0039727D" w14:paraId="3CEA7F7C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E77750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Teriflunomide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7D0DF3C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310F743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csDMARDS</w:t>
            </w:r>
            <w:proofErr w:type="spellEnd"/>
          </w:p>
        </w:tc>
      </w:tr>
      <w:tr w:rsidR="0030703B" w:rsidRPr="0039727D" w14:paraId="5958E49A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0B299018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Apremilast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4899D3E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E623A0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csDMARDS</w:t>
            </w:r>
            <w:proofErr w:type="spellEnd"/>
          </w:p>
        </w:tc>
      </w:tr>
      <w:tr w:rsidR="0030703B" w:rsidRPr="0039727D" w14:paraId="75486B4A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246BB6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Methotrexate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E90B8A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L04AX03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109EFF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csDMARDS</w:t>
            </w:r>
            <w:proofErr w:type="spellEnd"/>
          </w:p>
        </w:tc>
      </w:tr>
      <w:tr w:rsidR="0030703B" w:rsidRPr="0039727D" w14:paraId="1F354277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648E06E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Cyclophosphamide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4D6CC9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L01AA01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F7323E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390CCB21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59439822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lastRenderedPageBreak/>
              <w:t>Mycophenolic acid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1304671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L04AA06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40B1AB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34D2F143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3AD9730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Sirolimus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431DA1D0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L04AA10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2D5881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70272F3F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1B7E6A7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Everolimus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BC60F0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L04AA18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583B25D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200046FE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2A4C800B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Fingolimod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3D8FF16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L04AA27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46BEC7B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4F406299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5B048C1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Belatacept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6E3DCB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L04AA28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E97590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148DC16C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41372B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Ozanimod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29254009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L04AA38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1516537E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6022CB68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1D420C0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Ciclosporine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09D3259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L04AD01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45586D8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354E18BA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31E244CD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Tacrolimus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5076352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L04AD02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61E1FA59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4E8102C3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10175CBB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Azathioprine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6B4D3E8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L04AX01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0D63F37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07164A9E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4653D273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Pirfenidone</w:t>
            </w:r>
            <w:proofErr w:type="spellEnd"/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8BD56ED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L04AX05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32BC911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  <w:tr w:rsidR="0030703B" w:rsidRPr="0039727D" w14:paraId="43B38CA1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shd w:val="clear" w:color="auto" w:fill="auto"/>
            <w:noWrap/>
            <w:vAlign w:val="center"/>
            <w:hideMark/>
          </w:tcPr>
          <w:p w14:paraId="7D393229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Dimethyl fumarate</w:t>
            </w:r>
          </w:p>
        </w:tc>
        <w:tc>
          <w:tcPr>
            <w:tcW w:w="1667" w:type="pct"/>
            <w:shd w:val="clear" w:color="auto" w:fill="auto"/>
            <w:noWrap/>
            <w:vAlign w:val="center"/>
            <w:hideMark/>
          </w:tcPr>
          <w:p w14:paraId="164659E4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L04AX07</w:t>
            </w:r>
          </w:p>
        </w:tc>
        <w:tc>
          <w:tcPr>
            <w:tcW w:w="1666" w:type="pct"/>
            <w:shd w:val="clear" w:color="auto" w:fill="auto"/>
            <w:noWrap/>
            <w:vAlign w:val="center"/>
            <w:hideMark/>
          </w:tcPr>
          <w:p w14:paraId="23F3313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immunosuppressive drug</w:t>
            </w:r>
          </w:p>
        </w:tc>
      </w:tr>
    </w:tbl>
    <w:p w14:paraId="5A26D62D" w14:textId="6915420B" w:rsidR="0030703B" w:rsidRDefault="0030703B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6F939C3A" w14:textId="35857D7B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D2BB831" w14:textId="58C43AB1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B0C77AE" w14:textId="7AB1C007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020D0F2" w14:textId="4CEA773C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9ED0D9D" w14:textId="097F01C3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68735B25" w14:textId="5C4F0A46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F49FFF0" w14:textId="0728DB7D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4578F38C" w14:textId="5F56D873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21BAA0BA" w14:textId="7BA9E516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3FC67F38" w14:textId="683B3414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4249C473" w14:textId="46DF41FE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DF38563" w14:textId="5AFDE8FD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9E00621" w14:textId="2E724CFF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200A74E" w14:textId="2090D092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6E9E2E1A" w14:textId="5327C292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37602F2F" w14:textId="63B129F5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EA38B33" w14:textId="3471C0B9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0AFB4197" w14:textId="77777777" w:rsidR="0039727D" w:rsidRP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EF36673" w14:textId="4D133657" w:rsidR="0030703B" w:rsidRPr="0039727D" w:rsidRDefault="00FA036A" w:rsidP="00011BB1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i/>
          <w:iCs/>
          <w:sz w:val="24"/>
          <w:szCs w:val="24"/>
          <w:lang w:val="en-US" w:eastAsia="fr-FR"/>
        </w:rPr>
        <w:lastRenderedPageBreak/>
        <w:t>Table S3:</w:t>
      </w:r>
      <w:r w:rsidR="00600CB4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Corticosteroids</w:t>
      </w:r>
    </w:p>
    <w:tbl>
      <w:tblPr>
        <w:tblStyle w:val="TableauListe6Couleur"/>
        <w:tblW w:w="9067" w:type="dxa"/>
        <w:tblLook w:val="04A0" w:firstRow="1" w:lastRow="0" w:firstColumn="1" w:lastColumn="0" w:noHBand="0" w:noVBand="1"/>
      </w:tblPr>
      <w:tblGrid>
        <w:gridCol w:w="2972"/>
        <w:gridCol w:w="3119"/>
        <w:gridCol w:w="2976"/>
      </w:tblGrid>
      <w:tr w:rsidR="0030703B" w:rsidRPr="0039727D" w14:paraId="49074AB3" w14:textId="77777777" w:rsidTr="00724E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AAE050B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Molecule Name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01046AD7" w14:textId="77777777" w:rsidR="0030703B" w:rsidRPr="0039727D" w:rsidRDefault="0030703B" w:rsidP="00724E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ATC5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218366B1" w14:textId="77777777" w:rsidR="0030703B" w:rsidRPr="0039727D" w:rsidRDefault="0030703B" w:rsidP="00724E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Define Daily Dose</w:t>
            </w:r>
          </w:p>
        </w:tc>
      </w:tr>
      <w:tr w:rsidR="0030703B" w:rsidRPr="0039727D" w14:paraId="256D14A0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7C9956C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Dexamethasone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B76310B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H02AB02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1044408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1,5mg/day</w:t>
            </w:r>
          </w:p>
        </w:tc>
      </w:tr>
      <w:tr w:rsidR="0030703B" w:rsidRPr="0039727D" w14:paraId="42F56277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4BD08D4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Methylprednisone</w:t>
            </w:r>
            <w:proofErr w:type="spellEnd"/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43088A8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H02AB04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39B72AE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8mg/day</w:t>
            </w:r>
          </w:p>
        </w:tc>
      </w:tr>
      <w:tr w:rsidR="0030703B" w:rsidRPr="0039727D" w14:paraId="47F9EB33" w14:textId="77777777" w:rsidTr="00724E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5ACF4FD0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Prednisolone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E35BD9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H02AB06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4EB6702A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10mg/day</w:t>
            </w:r>
          </w:p>
        </w:tc>
      </w:tr>
      <w:tr w:rsidR="0030703B" w:rsidRPr="0039727D" w14:paraId="130084F7" w14:textId="77777777" w:rsidTr="00724E7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59C0EB9A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b w:val="0"/>
                <w:bCs w:val="0"/>
                <w:color w:val="000000"/>
                <w:sz w:val="20"/>
                <w:szCs w:val="20"/>
                <w:lang w:val="en-US" w:eastAsia="fr-FR"/>
              </w:rPr>
              <w:t>Prednisone</w:t>
            </w:r>
          </w:p>
        </w:tc>
        <w:tc>
          <w:tcPr>
            <w:tcW w:w="3119" w:type="dxa"/>
            <w:shd w:val="clear" w:color="auto" w:fill="auto"/>
            <w:noWrap/>
            <w:vAlign w:val="center"/>
            <w:hideMark/>
          </w:tcPr>
          <w:p w14:paraId="591B583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H02AB07</w:t>
            </w:r>
          </w:p>
        </w:tc>
        <w:tc>
          <w:tcPr>
            <w:tcW w:w="2976" w:type="dxa"/>
            <w:shd w:val="clear" w:color="auto" w:fill="auto"/>
            <w:noWrap/>
            <w:vAlign w:val="center"/>
            <w:hideMark/>
          </w:tcPr>
          <w:p w14:paraId="091558E8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10mg/day</w:t>
            </w:r>
          </w:p>
        </w:tc>
      </w:tr>
    </w:tbl>
    <w:p w14:paraId="15F9B28D" w14:textId="08AAE23B" w:rsidR="0030703B" w:rsidRDefault="0030703B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EB5A1D7" w14:textId="610A88D5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6C303EE6" w14:textId="6F181AAA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0AC3CD3E" w14:textId="56CD4044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B275DF3" w14:textId="2D8902C4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C3BD55E" w14:textId="47E88AA6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3F1BCE95" w14:textId="10DFB491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11ECDA7" w14:textId="6FF17207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CB07B65" w14:textId="486F7D76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782CEEEE" w14:textId="6179F85F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F3A4BE0" w14:textId="7B23E47D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2B01875F" w14:textId="0A3AF1E8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25EF5A0" w14:textId="66D4FCDA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3F51F46" w14:textId="486EB189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99DA0AC" w14:textId="1D5E0082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3A463E23" w14:textId="792EBC60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10FDB36D" w14:textId="1D904F93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44497F90" w14:textId="0CC0608F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4B45174E" w14:textId="6C3B6A06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3E5F57AC" w14:textId="1A26729F" w:rsid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</w:p>
    <w:p w14:paraId="5007EBB1" w14:textId="77777777" w:rsidR="0039727D" w:rsidRPr="0039727D" w:rsidRDefault="0039727D" w:rsidP="0030703B">
      <w:pPr>
        <w:spacing w:after="0" w:line="480" w:lineRule="auto"/>
        <w:jc w:val="both"/>
        <w:rPr>
          <w:rFonts w:eastAsia="Times New Roman" w:cstheme="minorHAnsi"/>
          <w:b/>
          <w:bCs/>
          <w:lang w:val="en-US" w:eastAsia="fr-FR"/>
        </w:rPr>
      </w:pPr>
      <w:bookmarkStart w:id="0" w:name="_GoBack"/>
      <w:bookmarkEnd w:id="0"/>
    </w:p>
    <w:p w14:paraId="27439541" w14:textId="21BA31CF" w:rsidR="0030703B" w:rsidRPr="0039727D" w:rsidRDefault="00FA036A" w:rsidP="00011BB1">
      <w:pPr>
        <w:spacing w:after="0" w:line="360" w:lineRule="auto"/>
        <w:jc w:val="both"/>
        <w:rPr>
          <w:rFonts w:eastAsia="Times New Roman" w:cstheme="minorHAnsi"/>
          <w:b/>
          <w:bCs/>
          <w:sz w:val="24"/>
          <w:szCs w:val="24"/>
          <w:lang w:val="en-US" w:eastAsia="fr-FR"/>
        </w:rPr>
      </w:pPr>
      <w:r w:rsidRPr="0039727D">
        <w:rPr>
          <w:rFonts w:eastAsia="Times New Roman" w:cstheme="minorHAnsi"/>
          <w:b/>
          <w:bCs/>
          <w:i/>
          <w:iCs/>
          <w:sz w:val="24"/>
          <w:szCs w:val="24"/>
          <w:lang w:val="en-US" w:eastAsia="fr-FR"/>
        </w:rPr>
        <w:lastRenderedPageBreak/>
        <w:t>Table S4:</w:t>
      </w:r>
      <w:r w:rsidR="00E76B94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</w:t>
      </w:r>
      <w:r w:rsidR="00046A6F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Codes used for d</w:t>
      </w:r>
      <w:r w:rsidR="00E76B94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>iagnostic of serious respiratory tract infection</w:t>
      </w:r>
      <w:r w:rsidR="00046A6F" w:rsidRPr="0039727D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according with ICD-10 </w:t>
      </w:r>
    </w:p>
    <w:tbl>
      <w:tblPr>
        <w:tblStyle w:val="TableauListe6Couleur"/>
        <w:tblW w:w="9072" w:type="dxa"/>
        <w:tblLook w:val="04A0" w:firstRow="1" w:lastRow="0" w:firstColumn="1" w:lastColumn="0" w:noHBand="0" w:noVBand="1"/>
      </w:tblPr>
      <w:tblGrid>
        <w:gridCol w:w="2972"/>
        <w:gridCol w:w="6100"/>
      </w:tblGrid>
      <w:tr w:rsidR="0030703B" w:rsidRPr="0039727D" w14:paraId="07BDDA22" w14:textId="77777777" w:rsidTr="00B629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6C1A3C5" w14:textId="77777777" w:rsidR="0030703B" w:rsidRPr="0039727D" w:rsidRDefault="0030703B" w:rsidP="00724E75">
            <w:pPr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18"/>
                <w:szCs w:val="18"/>
                <w:lang w:val="en-US" w:eastAsia="fr-FR"/>
              </w:rPr>
              <w:t>ICD-10 (2016 version)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DB4AF82" w14:textId="77777777" w:rsidR="0030703B" w:rsidRPr="0039727D" w:rsidRDefault="0030703B" w:rsidP="00724E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18"/>
                <w:szCs w:val="18"/>
                <w:lang w:val="en-US" w:eastAsia="fr-FR"/>
              </w:rPr>
              <w:t>Associated diagnostic</w:t>
            </w:r>
          </w:p>
        </w:tc>
      </w:tr>
      <w:tr w:rsidR="0030703B" w:rsidRPr="0039727D" w14:paraId="06C0C639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1965FDE8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A21.2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8CA5F8E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tularaemia</w:t>
            </w:r>
            <w:proofErr w:type="spellEnd"/>
          </w:p>
        </w:tc>
      </w:tr>
      <w:tr w:rsidR="0030703B" w:rsidRPr="0039727D" w14:paraId="463AB8F5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2C812118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A22.1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0DF6BE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Pulmonary anthrax</w:t>
            </w:r>
          </w:p>
        </w:tc>
      </w:tr>
      <w:tr w:rsidR="0030703B" w:rsidRPr="0039727D" w14:paraId="777E1C40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55D67295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A37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EF6A75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Whooping cough</w:t>
            </w:r>
          </w:p>
        </w:tc>
      </w:tr>
      <w:tr w:rsidR="0030703B" w:rsidRPr="0039727D" w14:paraId="289D5E8E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C0EC22E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A42.0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D3C2D2A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actinomycosis</w:t>
            </w:r>
            <w:proofErr w:type="spellEnd"/>
          </w:p>
        </w:tc>
      </w:tr>
      <w:tr w:rsidR="0030703B" w:rsidRPr="0039727D" w14:paraId="59DF54B9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8412D33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A43.0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376FDF89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nocardiosis</w:t>
            </w:r>
            <w:proofErr w:type="spellEnd"/>
          </w:p>
        </w:tc>
      </w:tr>
      <w:tr w:rsidR="0030703B" w:rsidRPr="0039727D" w14:paraId="1F85A7AA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7C221C2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A48.1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D96068A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Legionnaires disease</w:t>
            </w:r>
          </w:p>
        </w:tc>
      </w:tr>
      <w:tr w:rsidR="0030703B" w:rsidRPr="0039727D" w14:paraId="1C3F7ABD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57DDBD4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A70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8674143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Chlamydia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psittaci</w:t>
            </w:r>
            <w:proofErr w:type="spellEnd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 infection</w:t>
            </w:r>
          </w:p>
        </w:tc>
      </w:tr>
      <w:tr w:rsidR="0030703B" w:rsidRPr="0039727D" w14:paraId="059DC011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4A545E81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A78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1BA5D6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Q fever</w:t>
            </w:r>
          </w:p>
        </w:tc>
      </w:tr>
      <w:tr w:rsidR="0030703B" w:rsidRPr="0039727D" w14:paraId="72E97874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0FDDED86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B01.2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FEDDAA3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Varicella pneumonia</w:t>
            </w:r>
          </w:p>
        </w:tc>
      </w:tr>
      <w:tr w:rsidR="0030703B" w:rsidRPr="0039727D" w14:paraId="4F7CC6FF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01BEE0CC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B05.2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2C29FE5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Measles complicated by pneumonia</w:t>
            </w:r>
          </w:p>
        </w:tc>
      </w:tr>
      <w:tr w:rsidR="0030703B" w:rsidRPr="0039727D" w14:paraId="164DE48D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00EAF4F7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B06.8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50C4506A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Rubella with other complications</w:t>
            </w:r>
          </w:p>
        </w:tc>
      </w:tr>
      <w:tr w:rsidR="0030703B" w:rsidRPr="0039727D" w14:paraId="38113C1B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4545C5B2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B25.0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0BE1AA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Cytomegaloviral</w:t>
            </w:r>
            <w:proofErr w:type="spellEnd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 pneumonitis</w:t>
            </w:r>
          </w:p>
        </w:tc>
      </w:tr>
      <w:tr w:rsidR="0030703B" w:rsidRPr="0039727D" w14:paraId="35FDBB83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083B9D92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B37.1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218A1A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Pulmonary candidiasis</w:t>
            </w:r>
          </w:p>
        </w:tc>
      </w:tr>
      <w:tr w:rsidR="0030703B" w:rsidRPr="0039727D" w14:paraId="5B21B2A6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20F6D93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B38.0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4EB8A34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Acute 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coccidioidomycosis</w:t>
            </w:r>
            <w:proofErr w:type="spellEnd"/>
          </w:p>
        </w:tc>
      </w:tr>
      <w:tr w:rsidR="0030703B" w:rsidRPr="0039727D" w14:paraId="1D553EEA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6CF6844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B38.1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DDFCA0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Chronic 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coccidioidomycosis</w:t>
            </w:r>
            <w:proofErr w:type="spellEnd"/>
          </w:p>
        </w:tc>
      </w:tr>
      <w:tr w:rsidR="0030703B" w:rsidRPr="0039727D" w14:paraId="6D05371C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A5B5379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B38.2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C9E393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coccidioidomycosis</w:t>
            </w:r>
            <w:proofErr w:type="spellEnd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, unspecified</w:t>
            </w:r>
          </w:p>
        </w:tc>
      </w:tr>
      <w:tr w:rsidR="0030703B" w:rsidRPr="0039727D" w14:paraId="6ACA56A6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C20285A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B39.0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8B8F63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Acute pulmonary histoplasmosis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capsulati</w:t>
            </w:r>
            <w:proofErr w:type="spellEnd"/>
          </w:p>
        </w:tc>
      </w:tr>
      <w:tr w:rsidR="0030703B" w:rsidRPr="0039727D" w14:paraId="1E8A8E31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6F6B00D5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B39.1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70BE62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Chronic pulmonary histoplasmosis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capsulati</w:t>
            </w:r>
            <w:proofErr w:type="spellEnd"/>
          </w:p>
        </w:tc>
      </w:tr>
      <w:tr w:rsidR="0030703B" w:rsidRPr="0039727D" w14:paraId="664EBDDE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447D9DAE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B39.2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216F8AD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Pulmonary histoplasmosis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capsulati</w:t>
            </w:r>
            <w:proofErr w:type="spellEnd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, unspecified</w:t>
            </w:r>
          </w:p>
        </w:tc>
      </w:tr>
      <w:tr w:rsidR="0030703B" w:rsidRPr="0039727D" w14:paraId="1A2FDC4E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5D6D040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B44.0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D0028F3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Invasive 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aspergillosis</w:t>
            </w:r>
            <w:proofErr w:type="spellEnd"/>
          </w:p>
        </w:tc>
      </w:tr>
      <w:tr w:rsidR="0030703B" w:rsidRPr="0039727D" w14:paraId="1DB153FC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92350A3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B44.1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AD94ED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Other pulmonary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aspergillosis</w:t>
            </w:r>
            <w:proofErr w:type="spellEnd"/>
          </w:p>
        </w:tc>
      </w:tr>
      <w:tr w:rsidR="0030703B" w:rsidRPr="0039727D" w14:paraId="5D6E7889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6EFBCE5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B58.3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62E689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Pulmonary toxoplasmosis </w:t>
            </w:r>
          </w:p>
        </w:tc>
      </w:tr>
      <w:tr w:rsidR="0030703B" w:rsidRPr="0039727D" w14:paraId="23E55617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2131541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B59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6123579F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Pneumocystis</w:t>
            </w:r>
          </w:p>
        </w:tc>
      </w:tr>
      <w:tr w:rsidR="0030703B" w:rsidRPr="0039727D" w14:paraId="0AF65B1C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0247657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J09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1DCB41D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Influenza due to identified zoonotic or pandemic influenza virus</w:t>
            </w:r>
          </w:p>
        </w:tc>
      </w:tr>
      <w:tr w:rsidR="0030703B" w:rsidRPr="0039727D" w14:paraId="763F7768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2811F8D9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548465BA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Influenza due to identified seasonal influenza virus</w:t>
            </w:r>
          </w:p>
        </w:tc>
      </w:tr>
      <w:tr w:rsidR="0030703B" w:rsidRPr="0039727D" w14:paraId="0478A799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BD4C96A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D3FD26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Influenza, virus not identified</w:t>
            </w:r>
          </w:p>
        </w:tc>
      </w:tr>
      <w:tr w:rsidR="0030703B" w:rsidRPr="0039727D" w14:paraId="525817B1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23C23FB2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6E12627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Viral pneumonia, not elsewhere classified</w:t>
            </w:r>
          </w:p>
        </w:tc>
      </w:tr>
      <w:tr w:rsidR="0030703B" w:rsidRPr="0039727D" w14:paraId="7F604353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1891BE70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J13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2A43A010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Pneumonia due to Streptococcus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pneumoniae</w:t>
            </w:r>
            <w:proofErr w:type="spellEnd"/>
          </w:p>
        </w:tc>
      </w:tr>
      <w:tr w:rsidR="0030703B" w:rsidRPr="0039727D" w14:paraId="69C02537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2B03CC3A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J14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4BBE9753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Pneumonia due to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Haemophilus</w:t>
            </w:r>
            <w:proofErr w:type="spellEnd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 xml:space="preserve"> </w:t>
            </w:r>
            <w:proofErr w:type="spellStart"/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influenzae</w:t>
            </w:r>
            <w:proofErr w:type="spellEnd"/>
          </w:p>
        </w:tc>
      </w:tr>
      <w:tr w:rsidR="0030703B" w:rsidRPr="0039727D" w14:paraId="7313552B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0B609590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J15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13565BFB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Bacterial pneumonia, not elsewhere classified</w:t>
            </w:r>
          </w:p>
        </w:tc>
      </w:tr>
      <w:tr w:rsidR="0030703B" w:rsidRPr="0039727D" w14:paraId="2EDF0542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47B73A2C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J16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5B3F850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Pneumonia due to other infectious organisms, not elsewhere classified</w:t>
            </w:r>
          </w:p>
        </w:tc>
      </w:tr>
      <w:tr w:rsidR="0030703B" w:rsidRPr="0039727D" w14:paraId="432648DD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CD972CB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J17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D15A9F6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Pneumonia in diseases classified elsewhere</w:t>
            </w:r>
          </w:p>
        </w:tc>
      </w:tr>
      <w:tr w:rsidR="0030703B" w:rsidRPr="0039727D" w14:paraId="43955360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2EC621ED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J18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2103A32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Pneumonia, organism unspecified</w:t>
            </w:r>
          </w:p>
        </w:tc>
      </w:tr>
      <w:tr w:rsidR="0030703B" w:rsidRPr="0039727D" w14:paraId="6D27F0AE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52AC6118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J20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3A15B0AF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Acute bronchitis</w:t>
            </w:r>
          </w:p>
        </w:tc>
      </w:tr>
      <w:tr w:rsidR="0030703B" w:rsidRPr="0039727D" w14:paraId="4A77C9FB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30492B83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J22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2171470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Unspecified acute lower respiratory infection</w:t>
            </w:r>
          </w:p>
        </w:tc>
      </w:tr>
      <w:tr w:rsidR="0030703B" w:rsidRPr="0039727D" w14:paraId="66C24F5A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08C6BFD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J69.0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5617B687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Pneumonitis due to solids and liquids</w:t>
            </w:r>
          </w:p>
        </w:tc>
      </w:tr>
      <w:tr w:rsidR="0030703B" w:rsidRPr="0039727D" w14:paraId="7D45D710" w14:textId="77777777" w:rsidTr="00B629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476B28A1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J85.0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750288C5" w14:textId="77777777" w:rsidR="0030703B" w:rsidRPr="0039727D" w:rsidRDefault="0030703B" w:rsidP="00724E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Gangrene and necrosis of lung</w:t>
            </w:r>
          </w:p>
        </w:tc>
      </w:tr>
      <w:tr w:rsidR="0030703B" w:rsidRPr="0039727D" w14:paraId="385BBAF5" w14:textId="77777777" w:rsidTr="00B6295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auto"/>
            <w:noWrap/>
            <w:vAlign w:val="center"/>
            <w:hideMark/>
          </w:tcPr>
          <w:p w14:paraId="7B58776C" w14:textId="77777777" w:rsidR="0030703B" w:rsidRPr="0039727D" w:rsidRDefault="0030703B" w:rsidP="00724E75">
            <w:pPr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lastRenderedPageBreak/>
              <w:t>J85.1</w:t>
            </w:r>
          </w:p>
        </w:tc>
        <w:tc>
          <w:tcPr>
            <w:tcW w:w="6100" w:type="dxa"/>
            <w:shd w:val="clear" w:color="auto" w:fill="auto"/>
            <w:noWrap/>
            <w:vAlign w:val="center"/>
            <w:hideMark/>
          </w:tcPr>
          <w:p w14:paraId="0BEA58C2" w14:textId="77777777" w:rsidR="0030703B" w:rsidRPr="0039727D" w:rsidRDefault="0030703B" w:rsidP="00724E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</w:pPr>
            <w:r w:rsidRPr="0039727D">
              <w:rPr>
                <w:rFonts w:eastAsia="Times New Roman" w:cstheme="minorHAnsi"/>
                <w:color w:val="000000"/>
                <w:sz w:val="20"/>
                <w:szCs w:val="20"/>
                <w:lang w:val="en-US" w:eastAsia="fr-FR"/>
              </w:rPr>
              <w:t>Abscess of lung with pneumonia</w:t>
            </w:r>
          </w:p>
        </w:tc>
      </w:tr>
    </w:tbl>
    <w:p w14:paraId="3220107D" w14:textId="77777777" w:rsidR="0030703B" w:rsidRPr="0039727D" w:rsidRDefault="0030703B" w:rsidP="0030703B">
      <w:pPr>
        <w:spacing w:after="0" w:line="480" w:lineRule="auto"/>
        <w:jc w:val="both"/>
        <w:rPr>
          <w:rFonts w:eastAsia="Times New Roman" w:cstheme="minorHAnsi"/>
          <w:lang w:val="en-US" w:eastAsia="fr-FR"/>
        </w:rPr>
      </w:pPr>
    </w:p>
    <w:p w14:paraId="1F92140E" w14:textId="77777777" w:rsidR="000A2A50" w:rsidRPr="0039727D" w:rsidRDefault="000A2A50">
      <w:pPr>
        <w:rPr>
          <w:rFonts w:cstheme="minorHAnsi"/>
          <w:lang w:val="en-US"/>
        </w:rPr>
      </w:pPr>
    </w:p>
    <w:sectPr w:rsidR="000A2A50" w:rsidRPr="0039727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F1DE3" w14:textId="77777777" w:rsidR="00D15F93" w:rsidRDefault="00D15F93" w:rsidP="00BB70E5">
      <w:pPr>
        <w:spacing w:after="0" w:line="240" w:lineRule="auto"/>
      </w:pPr>
      <w:r>
        <w:separator/>
      </w:r>
    </w:p>
  </w:endnote>
  <w:endnote w:type="continuationSeparator" w:id="0">
    <w:p w14:paraId="3CD28238" w14:textId="77777777" w:rsidR="00D15F93" w:rsidRDefault="00D15F93" w:rsidP="00BB7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570629"/>
      <w:docPartObj>
        <w:docPartGallery w:val="Page Numbers (Bottom of Page)"/>
        <w:docPartUnique/>
      </w:docPartObj>
    </w:sdtPr>
    <w:sdtEndPr/>
    <w:sdtContent>
      <w:p w14:paraId="68E6C4F0" w14:textId="4C5F0386" w:rsidR="00BB70E5" w:rsidRDefault="00BB70E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27D">
          <w:rPr>
            <w:noProof/>
          </w:rPr>
          <w:t>6</w:t>
        </w:r>
        <w:r>
          <w:fldChar w:fldCharType="end"/>
        </w:r>
      </w:p>
    </w:sdtContent>
  </w:sdt>
  <w:p w14:paraId="3416F9C3" w14:textId="77777777" w:rsidR="00BB70E5" w:rsidRDefault="00BB70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9F95B" w14:textId="77777777" w:rsidR="00D15F93" w:rsidRDefault="00D15F93" w:rsidP="00BB70E5">
      <w:pPr>
        <w:spacing w:after="0" w:line="240" w:lineRule="auto"/>
      </w:pPr>
      <w:r>
        <w:separator/>
      </w:r>
    </w:p>
  </w:footnote>
  <w:footnote w:type="continuationSeparator" w:id="0">
    <w:p w14:paraId="3517C7CD" w14:textId="77777777" w:rsidR="00D15F93" w:rsidRDefault="00D15F93" w:rsidP="00BB70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3B"/>
    <w:rsid w:val="00011BB1"/>
    <w:rsid w:val="00046A6F"/>
    <w:rsid w:val="000A2A50"/>
    <w:rsid w:val="001F02E5"/>
    <w:rsid w:val="0030703B"/>
    <w:rsid w:val="0039727D"/>
    <w:rsid w:val="00467C72"/>
    <w:rsid w:val="00600CB4"/>
    <w:rsid w:val="00B62957"/>
    <w:rsid w:val="00BB70E5"/>
    <w:rsid w:val="00C85E8F"/>
    <w:rsid w:val="00D15F93"/>
    <w:rsid w:val="00D901FB"/>
    <w:rsid w:val="00E76B94"/>
    <w:rsid w:val="00E92CB9"/>
    <w:rsid w:val="00F3742A"/>
    <w:rsid w:val="00FA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9345"/>
  <w15:chartTrackingRefBased/>
  <w15:docId w15:val="{7D4A09CC-88BF-4776-9053-851C6B28B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03B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Liste6Couleur">
    <w:name w:val="List Table 6 Colorful"/>
    <w:basedOn w:val="TableauNormal"/>
    <w:uiPriority w:val="51"/>
    <w:rsid w:val="0030703B"/>
    <w:pPr>
      <w:spacing w:after="0" w:line="240" w:lineRule="auto"/>
    </w:pPr>
    <w:rPr>
      <w:color w:val="000000" w:themeColor="text1"/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BB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70E5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B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70E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826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Etienne</dc:creator>
  <cp:keywords/>
  <dc:description/>
  <cp:lastModifiedBy>ETIENNE Cindy</cp:lastModifiedBy>
  <cp:revision>14</cp:revision>
  <dcterms:created xsi:type="dcterms:W3CDTF">2023-11-05T16:32:00Z</dcterms:created>
  <dcterms:modified xsi:type="dcterms:W3CDTF">2024-09-07T21:55:00Z</dcterms:modified>
</cp:coreProperties>
</file>