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9ABFE" w14:textId="1427FCE2" w:rsidR="003E5BE5" w:rsidRPr="003174CE" w:rsidRDefault="003E5BE5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r w:rsidRPr="003174CE">
        <w:rPr>
          <w:rFonts w:ascii="Times New Roman" w:hAnsi="Times New Roman" w:cs="Times New Roman"/>
          <w:lang w:val="en-GB"/>
        </w:rPr>
        <w:t xml:space="preserve">Supplementary </w:t>
      </w:r>
      <w:r w:rsidR="008715AD" w:rsidRPr="003174CE">
        <w:rPr>
          <w:rFonts w:ascii="Times New Roman" w:hAnsi="Times New Roman" w:cs="Times New Roman"/>
          <w:lang w:val="en-GB"/>
        </w:rPr>
        <w:t>Data</w:t>
      </w:r>
    </w:p>
    <w:p w14:paraId="28DC0181" w14:textId="77777777" w:rsidR="003E5BE5" w:rsidRPr="003174CE" w:rsidRDefault="003E5BE5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</w:p>
    <w:p w14:paraId="73A83131" w14:textId="5D1D2E5C" w:rsidR="00BE1682" w:rsidRPr="003174CE" w:rsidRDefault="002F1E0B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bookmarkStart w:id="0" w:name="_Hlk177925339"/>
      <w:r w:rsidRPr="003174CE">
        <w:rPr>
          <w:rFonts w:ascii="Times New Roman" w:hAnsi="Times New Roman" w:cs="Times New Roman"/>
          <w:lang w:val="en-GB"/>
        </w:rPr>
        <w:t>Supplementary Table 1</w:t>
      </w:r>
      <w:r w:rsidR="00292C1D" w:rsidRPr="003174CE">
        <w:rPr>
          <w:rFonts w:ascii="Times New Roman" w:hAnsi="Times New Roman" w:cs="Times New Roman"/>
          <w:lang w:val="en-GB"/>
        </w:rPr>
        <w:t>. Patient characteristics in with and without adjunctive corticosteroid therapy</w:t>
      </w:r>
      <w:r w:rsidR="00D56603" w:rsidRPr="003174CE">
        <w:rPr>
          <w:rFonts w:ascii="Times New Roman" w:hAnsi="Times New Roman" w:cs="Times New Roman"/>
          <w:lang w:val="en-GB"/>
        </w:rPr>
        <w:t xml:space="preserve"> groups</w:t>
      </w:r>
    </w:p>
    <w:tbl>
      <w:tblPr>
        <w:tblStyle w:val="ae"/>
        <w:tblW w:w="9720" w:type="dxa"/>
        <w:tblBorders>
          <w:left w:val="none" w:sz="0" w:space="0" w:color="auto"/>
          <w:right w:val="none" w:sz="0" w:space="0" w:color="auto"/>
        </w:tblBorders>
        <w:tblLook w:val="0000" w:firstRow="0" w:lastRow="0" w:firstColumn="0" w:lastColumn="0" w:noHBand="0" w:noVBand="0"/>
      </w:tblPr>
      <w:tblGrid>
        <w:gridCol w:w="3600"/>
        <w:gridCol w:w="2986"/>
        <w:gridCol w:w="3134"/>
      </w:tblGrid>
      <w:tr w:rsidR="003174CE" w:rsidRPr="003174CE" w14:paraId="68996D06" w14:textId="77777777" w:rsidTr="00B64BD0">
        <w:trPr>
          <w:trHeight w:val="249"/>
        </w:trPr>
        <w:tc>
          <w:tcPr>
            <w:tcW w:w="3600" w:type="dxa"/>
            <w:tcBorders>
              <w:left w:val="nil"/>
              <w:bottom w:val="single" w:sz="4" w:space="0" w:color="auto"/>
              <w:right w:val="nil"/>
            </w:tcBorders>
          </w:tcPr>
          <w:p w14:paraId="6B557962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Variables</w:t>
            </w:r>
          </w:p>
        </w:tc>
        <w:tc>
          <w:tcPr>
            <w:tcW w:w="2986" w:type="dxa"/>
            <w:tcBorders>
              <w:left w:val="nil"/>
              <w:bottom w:val="single" w:sz="4" w:space="0" w:color="auto"/>
              <w:right w:val="nil"/>
            </w:tcBorders>
          </w:tcPr>
          <w:p w14:paraId="491E8615" w14:textId="06C54C36" w:rsidR="00B73257" w:rsidRPr="003174CE" w:rsidRDefault="00BE1682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Without </w:t>
            </w:r>
            <w:r w:rsidR="00292C1D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adjunctive corticosteroid therapy</w:t>
            </w:r>
          </w:p>
          <w:p w14:paraId="330AB99C" w14:textId="0B702D0B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n = </w:t>
            </w:r>
            <w:r w:rsidR="00BE1682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20</w:t>
            </w:r>
          </w:p>
        </w:tc>
        <w:tc>
          <w:tcPr>
            <w:tcW w:w="3134" w:type="dxa"/>
            <w:tcBorders>
              <w:left w:val="nil"/>
              <w:bottom w:val="single" w:sz="4" w:space="0" w:color="auto"/>
              <w:right w:val="nil"/>
            </w:tcBorders>
          </w:tcPr>
          <w:p w14:paraId="3D7F5151" w14:textId="7EB17E95" w:rsidR="00B73257" w:rsidRPr="003174CE" w:rsidRDefault="00BE1682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With adjunctive </w:t>
            </w:r>
            <w:r w:rsidR="00292C1D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cortico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steroid therapy </w:t>
            </w:r>
          </w:p>
          <w:p w14:paraId="585F5A61" w14:textId="7926445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n = </w:t>
            </w:r>
            <w:r w:rsidR="00BE1682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139</w:t>
            </w:r>
          </w:p>
        </w:tc>
      </w:tr>
      <w:tr w:rsidR="003174CE" w:rsidRPr="003174CE" w14:paraId="29988C64" w14:textId="77777777" w:rsidTr="00B64BD0">
        <w:trPr>
          <w:trHeight w:val="111"/>
        </w:trPr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F87FD4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Age (years)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4CE380" w14:textId="3FF60B58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7</w:t>
            </w:r>
            <w:r w:rsidR="00382393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382393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05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(±1</w:t>
            </w:r>
            <w:r w:rsidR="00382393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382393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39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C06629" w14:textId="7412FF24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7</w:t>
            </w:r>
            <w:r w:rsidR="00382393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.4</w:t>
            </w:r>
            <w:r w:rsidR="00382393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</w:t>
            </w:r>
            <w:r w:rsidR="00382393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10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382393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81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31238FEE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EA295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Female 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00831" w14:textId="38CB1154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</w:t>
            </w:r>
            <w:r w:rsidR="00382393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="00382393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55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382393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72661" w14:textId="4033A603" w:rsidR="00B73257" w:rsidRPr="003174CE" w:rsidRDefault="00382393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75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(54.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40196619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56385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Weight (kg)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7B8CA" w14:textId="7C757C62" w:rsidR="00B73257" w:rsidRPr="003174CE" w:rsidRDefault="004731DB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49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11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01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8DE33" w14:textId="71596E35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</w:t>
            </w:r>
            <w:r w:rsidR="004731DB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4731DB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 (±1</w:t>
            </w:r>
            <w:r w:rsidR="004731DB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4731DB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51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284D4989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EA918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Hospital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9D9A9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FD700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3174CE" w:rsidRPr="003174CE" w14:paraId="114D9CD2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AE6FC" w14:textId="51A5BA1A" w:rsidR="00B73257" w:rsidRPr="003174CE" w:rsidRDefault="0018591F" w:rsidP="00E31432">
            <w:pPr>
              <w:adjustRightInd w:val="0"/>
              <w:snapToGrid w:val="0"/>
              <w:spacing w:line="360" w:lineRule="auto"/>
              <w:ind w:firstLine="2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 w:hint="eastAsia"/>
                <w:sz w:val="22"/>
                <w:lang w:val="en-GB"/>
              </w:rPr>
              <w:t xml:space="preserve">Kameda Medical </w:t>
            </w:r>
            <w:proofErr w:type="spellStart"/>
            <w:r w:rsidRPr="003174CE">
              <w:rPr>
                <w:rFonts w:ascii="Times New Roman" w:eastAsia="游明朝" w:hAnsi="Times New Roman" w:cs="Times New Roman" w:hint="eastAsia"/>
                <w:sz w:val="22"/>
                <w:lang w:val="en-GB"/>
              </w:rPr>
              <w:t>Center</w:t>
            </w:r>
            <w:proofErr w:type="spellEnd"/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C1FB3" w14:textId="0C44C15F" w:rsidR="00B73257" w:rsidRPr="003174CE" w:rsidRDefault="004731DB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8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8DAD0" w14:textId="1CA75703" w:rsidR="00B73257" w:rsidRPr="003174CE" w:rsidRDefault="004731DB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84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60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13065322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5E985" w14:textId="5DE146A5" w:rsidR="00B73257" w:rsidRPr="003174CE" w:rsidRDefault="0018591F" w:rsidP="00E31432">
            <w:pPr>
              <w:adjustRightInd w:val="0"/>
              <w:snapToGrid w:val="0"/>
              <w:spacing w:line="360" w:lineRule="auto"/>
              <w:ind w:firstLine="200"/>
              <w:rPr>
                <w:rFonts w:ascii="Times New Roman" w:hAnsi="Times New Roman" w:cs="Times New Roman"/>
                <w:sz w:val="22"/>
                <w:lang w:val="en-GB"/>
              </w:rPr>
            </w:pPr>
            <w:proofErr w:type="spellStart"/>
            <w:r w:rsidRPr="003174CE">
              <w:rPr>
                <w:rFonts w:ascii="Times New Roman" w:eastAsia="游明朝" w:hAnsi="Times New Roman" w:cs="Times New Roman" w:hint="eastAsia"/>
                <w:sz w:val="22"/>
                <w:lang w:val="en-GB"/>
              </w:rPr>
              <w:t>Seirei</w:t>
            </w:r>
            <w:proofErr w:type="spellEnd"/>
            <w:r w:rsidRPr="003174CE">
              <w:rPr>
                <w:rFonts w:ascii="Times New Roman" w:eastAsia="游明朝" w:hAnsi="Times New Roman" w:cs="Times New Roman" w:hint="eastAsia"/>
                <w:sz w:val="22"/>
                <w:lang w:val="en-GB"/>
              </w:rPr>
              <w:t xml:space="preserve"> Hamamatsu General Hospital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C8D39" w14:textId="6AA6C187" w:rsidR="00B73257" w:rsidRPr="003174CE" w:rsidRDefault="004731DB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2B1D9" w14:textId="1B03E101" w:rsidR="00B73257" w:rsidRPr="003174CE" w:rsidRDefault="00E86E59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="004731DB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10E71E4F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FFED0" w14:textId="2660018F" w:rsidR="00B73257" w:rsidRPr="003174CE" w:rsidRDefault="0018591F" w:rsidP="00E31432">
            <w:pPr>
              <w:adjustRightInd w:val="0"/>
              <w:snapToGrid w:val="0"/>
              <w:spacing w:line="360" w:lineRule="auto"/>
              <w:ind w:firstLine="200"/>
              <w:rPr>
                <w:rFonts w:ascii="Times New Roman" w:hAnsi="Times New Roman" w:cs="Times New Roman"/>
                <w:sz w:val="22"/>
                <w:lang w:val="en-GB"/>
              </w:rPr>
            </w:pPr>
            <w:proofErr w:type="spellStart"/>
            <w:r w:rsidRPr="003174CE">
              <w:rPr>
                <w:rFonts w:ascii="Times New Roman" w:eastAsia="游明朝" w:hAnsi="Times New Roman" w:cs="Times New Roman" w:hint="eastAsia"/>
                <w:sz w:val="22"/>
                <w:lang w:val="en-GB"/>
              </w:rPr>
              <w:t>Seirei</w:t>
            </w:r>
            <w:proofErr w:type="spellEnd"/>
            <w:r w:rsidRPr="003174CE">
              <w:rPr>
                <w:rFonts w:ascii="Times New Roman" w:eastAsia="游明朝" w:hAnsi="Times New Roman" w:cs="Times New Roman" w:hint="eastAsia"/>
                <w:sz w:val="22"/>
                <w:lang w:val="en-GB"/>
              </w:rPr>
              <w:t xml:space="preserve"> </w:t>
            </w:r>
            <w:proofErr w:type="spellStart"/>
            <w:r w:rsidRPr="003174CE">
              <w:rPr>
                <w:rFonts w:ascii="Times New Roman" w:eastAsia="游明朝" w:hAnsi="Times New Roman" w:cs="Times New Roman" w:hint="eastAsia"/>
                <w:sz w:val="22"/>
                <w:lang w:val="en-GB"/>
              </w:rPr>
              <w:t>Mikatahara</w:t>
            </w:r>
            <w:proofErr w:type="spellEnd"/>
            <w:r w:rsidRPr="003174CE">
              <w:rPr>
                <w:rFonts w:ascii="Times New Roman" w:eastAsia="游明朝" w:hAnsi="Times New Roman" w:cs="Times New Roman" w:hint="eastAsia"/>
                <w:sz w:val="22"/>
                <w:lang w:val="en-GB"/>
              </w:rPr>
              <w:t xml:space="preserve"> General Hospital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F6BFF" w14:textId="40E71CD6" w:rsidR="00B73257" w:rsidRPr="003174CE" w:rsidRDefault="004731DB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.0)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EE7FC" w14:textId="7BD48446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</w:t>
            </w:r>
            <w:r w:rsidR="00E86E59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="00E86E59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E86E59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292F4A42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27BB8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Underlying disease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0EC1A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E8C5F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3174CE" w:rsidRPr="003174CE" w14:paraId="60A05D76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08598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2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Malignancies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1D3DD" w14:textId="58C5728C" w:rsidR="00B73257" w:rsidRPr="003174CE" w:rsidRDefault="00E86E59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98F3E" w14:textId="5C79BA53" w:rsidR="00B73257" w:rsidRPr="003174CE" w:rsidRDefault="00E86E59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28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.1)</w:t>
            </w:r>
          </w:p>
        </w:tc>
      </w:tr>
      <w:tr w:rsidR="003174CE" w:rsidRPr="003174CE" w14:paraId="1A6EA3A7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E71A1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2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Haematological malignancies 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9E756" w14:textId="4E4F63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 (</w:t>
            </w:r>
            <w:r w:rsidR="00E86E59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20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E86E59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C8A6A" w14:textId="5EE8C93A" w:rsidR="00B73257" w:rsidRPr="003174CE" w:rsidRDefault="00E86E59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11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7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6B961A54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8EB4D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2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Solid tumours 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7B434" w14:textId="5639EA5D" w:rsidR="00B73257" w:rsidRPr="003174CE" w:rsidRDefault="004C6AF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8F074" w14:textId="479CDC78" w:rsidR="00B73257" w:rsidRPr="003174CE" w:rsidRDefault="004C6AF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19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13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7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72C212B2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CF0BD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2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Connective tissue disease 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C75F9" w14:textId="095CE831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</w:t>
            </w:r>
            <w:r w:rsidR="004C6AF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="004C6AF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7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0.0)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6C048" w14:textId="4D6C9FB4" w:rsidR="00B73257" w:rsidRPr="003174CE" w:rsidRDefault="004C6AF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102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(7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4E34B79E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4300D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2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Interstitial pneumonia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42017" w14:textId="3BC1E812" w:rsidR="00B73257" w:rsidRPr="003174CE" w:rsidRDefault="00776E68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FE321" w14:textId="1AF28019" w:rsidR="00B73257" w:rsidRPr="003174CE" w:rsidRDefault="00776E68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36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(2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41CEF455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4FD71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Immunosuppressive agents used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BB81C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2DEC4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3174CE" w:rsidRPr="003174CE" w14:paraId="723AB7B9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031BA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2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Corticosteroid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08609" w14:textId="750D2FF3" w:rsidR="00B73257" w:rsidRPr="003174CE" w:rsidRDefault="00776E68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5.0)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2DC76" w14:textId="304E4847" w:rsidR="00B73257" w:rsidRPr="003174CE" w:rsidRDefault="003B49B8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93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66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3A88992D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73A67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2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Immunosuppressant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8678C" w14:textId="4F62153F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13 (</w:t>
            </w:r>
            <w:r w:rsidR="003B49B8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65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3B49B8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92F71" w14:textId="66040BFC" w:rsidR="00B73257" w:rsidRPr="003174CE" w:rsidRDefault="003B49B8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87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62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6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14E041B9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91B48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2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Biologics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85B05" w14:textId="27BD7AC5" w:rsidR="00B73257" w:rsidRPr="003174CE" w:rsidRDefault="003B49B8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89BB2" w14:textId="394AF69B" w:rsidR="00B73257" w:rsidRPr="003174CE" w:rsidRDefault="003B49B8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31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12D58FD5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625ED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2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Anticancer agent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9FF7D" w14:textId="417DDB30" w:rsidR="00B73257" w:rsidRPr="003174CE" w:rsidRDefault="003B49B8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B4B22" w14:textId="3E2B5ED9" w:rsidR="00B73257" w:rsidRPr="003174CE" w:rsidRDefault="003B49B8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16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11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342A9786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B90BC" w14:textId="6ADE3BA0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Blood biochemistry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C322C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D8C78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3174CE" w:rsidRPr="003174CE" w14:paraId="2262DE79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3D030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12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Haemoglobin (g/dL)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6997A" w14:textId="283015E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11.</w:t>
            </w:r>
            <w:r w:rsidR="00452C18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25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(±2.2</w:t>
            </w:r>
            <w:r w:rsidR="00452C18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AC792" w14:textId="229C220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11.</w:t>
            </w:r>
            <w:r w:rsidR="00452C18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43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(±2.0</w:t>
            </w:r>
            <w:r w:rsidR="00452C18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75D3B8DA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D9D13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12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Platelet count (×10⁴/</w:t>
            </w:r>
            <w:proofErr w:type="spellStart"/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μL</w:t>
            </w:r>
            <w:proofErr w:type="spellEnd"/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FC8EE" w14:textId="0DE9D309" w:rsidR="00B73257" w:rsidRPr="003174CE" w:rsidRDefault="00452C18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17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75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8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60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C22F0" w14:textId="49DA960A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310B42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310B42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21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(±1</w:t>
            </w:r>
            <w:r w:rsidR="00310B42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310B42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37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4B33BA01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78259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12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Albumin (g/dL)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0739C" w14:textId="064BEECE" w:rsidR="00B73257" w:rsidRPr="003174CE" w:rsidRDefault="00310B42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(±0.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58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01B5D" w14:textId="0475E6E2" w:rsidR="00B73257" w:rsidRPr="003174CE" w:rsidRDefault="00310B42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94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(±0.6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06C0A9B9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39354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12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Lactate dehydrogenase (IU/L)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7C49F" w14:textId="169224E6" w:rsidR="00B73257" w:rsidRPr="003174CE" w:rsidRDefault="00310B42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350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65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7.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49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F00F" w14:textId="3498D6FE" w:rsidR="00B73257" w:rsidRPr="003174CE" w:rsidRDefault="00310B42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407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91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(±16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7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1)</w:t>
            </w:r>
          </w:p>
        </w:tc>
      </w:tr>
      <w:tr w:rsidR="003174CE" w:rsidRPr="003174CE" w14:paraId="6337B575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BE577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12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Serum sodium (</w:t>
            </w:r>
            <w:proofErr w:type="spellStart"/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mEq</w:t>
            </w:r>
            <w:proofErr w:type="spellEnd"/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/L)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ED61B" w14:textId="371ACBC1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13</w:t>
            </w:r>
            <w:r w:rsidR="00310B42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6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310B42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15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</w:t>
            </w:r>
            <w:r w:rsidR="00310B42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310B42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8956A" w14:textId="1561793A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137.8</w:t>
            </w:r>
            <w:r w:rsidR="001E0899" w:rsidRPr="003174CE">
              <w:rPr>
                <w:rFonts w:ascii="Times New Roman" w:eastAsia="游明朝" w:hAnsi="Times New Roman" w:cs="Times New Roman" w:hint="eastAsia"/>
                <w:sz w:val="22"/>
                <w:lang w:val="en-GB"/>
              </w:rPr>
              <w:t>0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(±4.1</w:t>
            </w:r>
            <w:r w:rsidR="001C1F8A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8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28BE2DC2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9461B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12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Serum potassium (</w:t>
            </w:r>
            <w:proofErr w:type="spellStart"/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mEq</w:t>
            </w:r>
            <w:proofErr w:type="spellEnd"/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/L)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37CA3" w14:textId="685352FF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4.1</w:t>
            </w:r>
            <w:r w:rsidR="001C1F8A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(±0.</w:t>
            </w:r>
            <w:r w:rsidR="001C1F8A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51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13263" w14:textId="7C35E009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4.</w:t>
            </w:r>
            <w:r w:rsidR="001C1F8A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20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(±0.</w:t>
            </w:r>
            <w:r w:rsidR="001C1F8A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51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0B116235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E4146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12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Creatinine (mg/dL)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ACD15" w14:textId="360A45F3" w:rsidR="00B73257" w:rsidRPr="003174CE" w:rsidRDefault="00A11BD4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66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A7060" w14:textId="7B8642BB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1.</w:t>
            </w:r>
            <w:r w:rsidR="00A11BD4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06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(±1.</w:t>
            </w:r>
            <w:r w:rsidR="00A11BD4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15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77C4F548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13B49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12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lastRenderedPageBreak/>
              <w:t>Creatinine clearance (mL/min)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C238E" w14:textId="550E6516" w:rsidR="00B73257" w:rsidRPr="003174CE" w:rsidRDefault="00A11BD4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58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83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(±2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87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CD5BB" w14:textId="5E2FA005" w:rsidR="00B73257" w:rsidRPr="003174CE" w:rsidRDefault="00096848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61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(±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28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8D578D" w:rsidRPr="003174CE">
              <w:rPr>
                <w:rFonts w:ascii="Times New Roman" w:eastAsia="游明朝" w:hAnsi="Times New Roman" w:cs="Times New Roman" w:hint="eastAsia"/>
                <w:sz w:val="22"/>
                <w:lang w:val="en-GB"/>
              </w:rPr>
              <w:t>54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4D4CB8EB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2B554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Disturbed consciousness 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34031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2681F" w14:textId="384BF6A8" w:rsidR="00B73257" w:rsidRPr="003174CE" w:rsidRDefault="00096848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1048E4E3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EE504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Hypotension (systolic pressure &lt;90 mmHg) 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49588" w14:textId="1F5858E6" w:rsidR="00B73257" w:rsidRPr="003174CE" w:rsidRDefault="00096848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95C66" w14:textId="211E7001" w:rsidR="00B73257" w:rsidRPr="003174CE" w:rsidRDefault="00666B89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(2.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21745869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18EA3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right="48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Respiratory status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2049E992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4E923E29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3174CE" w:rsidRPr="003174CE" w14:paraId="31AB73A6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ADBE5" w14:textId="4F4A279B" w:rsidR="00666B89" w:rsidRPr="003174CE" w:rsidRDefault="00FD028E" w:rsidP="00E31432">
            <w:pPr>
              <w:adjustRightInd w:val="0"/>
              <w:snapToGrid w:val="0"/>
              <w:spacing w:line="360" w:lineRule="auto"/>
              <w:ind w:firstLine="120"/>
              <w:rPr>
                <w:rFonts w:ascii="Times New Roman" w:eastAsia="游明朝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Without oxygen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3B42CA24" w14:textId="6A92C8E8" w:rsidR="00666B89" w:rsidRPr="003174CE" w:rsidRDefault="00FD028E" w:rsidP="00E31432">
            <w:pPr>
              <w:adjustRightInd w:val="0"/>
              <w:snapToGrid w:val="0"/>
              <w:spacing w:line="360" w:lineRule="auto"/>
              <w:rPr>
                <w:rFonts w:ascii="Times New Roman" w:eastAsia="游明朝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15 (75.0)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0C519AC7" w14:textId="16890422" w:rsidR="00666B89" w:rsidRPr="003174CE" w:rsidRDefault="00FD028E" w:rsidP="00E31432">
            <w:pPr>
              <w:adjustRightInd w:val="0"/>
              <w:snapToGrid w:val="0"/>
              <w:spacing w:line="360" w:lineRule="auto"/>
              <w:rPr>
                <w:rFonts w:ascii="Times New Roman" w:eastAsia="游明朝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72 (51.8)</w:t>
            </w:r>
          </w:p>
        </w:tc>
      </w:tr>
      <w:tr w:rsidR="003174CE" w:rsidRPr="003174CE" w14:paraId="73441CE8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07E18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12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Administration of oxygen 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01A20DAA" w14:textId="6EAD4CA4" w:rsidR="00B73257" w:rsidRPr="003174CE" w:rsidRDefault="006061D5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5 (25.0)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40F2F1A9" w14:textId="6EA63873" w:rsidR="00B73257" w:rsidRPr="003174CE" w:rsidRDefault="00B37A11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65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46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8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669481E1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5DECE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3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1−4 L/min 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13551" w14:textId="3FF05510" w:rsidR="00B73257" w:rsidRPr="003174CE" w:rsidRDefault="00B37A11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1A6A0B">
              <w:rPr>
                <w:rFonts w:ascii="Times New Roman" w:eastAsia="游明朝" w:hAnsi="Times New Roman" w:cs="Times New Roman" w:hint="eastAsia"/>
                <w:sz w:val="22"/>
                <w:lang w:val="en-GB"/>
              </w:rPr>
              <w:t>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72BE8" w14:textId="52F73E87" w:rsidR="00B73257" w:rsidRPr="003174CE" w:rsidRDefault="00B37A11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39 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28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3CD73FDC" w14:textId="77777777" w:rsidTr="00B64BD0">
        <w:trPr>
          <w:trHeight w:val="10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7770B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3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5−10 L/min 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EC6D3" w14:textId="4BCF67D8" w:rsidR="00B73257" w:rsidRPr="003174CE" w:rsidRDefault="00B37A11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E60BA" w14:textId="760D14A8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</w:t>
            </w:r>
            <w:r w:rsidR="00B37A11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="00B37A11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="00B37A11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2AA598D3" w14:textId="77777777" w:rsidTr="00B64BD0">
        <w:trPr>
          <w:trHeight w:val="122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99EA9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3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11−15 L/min 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874A9" w14:textId="01FC115F" w:rsidR="00B73257" w:rsidRPr="003174CE" w:rsidRDefault="00B37A11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06B3D" w14:textId="2567CB28" w:rsidR="00B73257" w:rsidRPr="003174CE" w:rsidRDefault="00B37A11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13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0B22D69D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4B284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1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Mechanical ventilation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39A13FF4" w14:textId="435FCAA2" w:rsidR="00B73257" w:rsidRPr="003174CE" w:rsidRDefault="00B37A11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7A1F50D9" w14:textId="71CB6F37" w:rsidR="00B73257" w:rsidRPr="003174CE" w:rsidRDefault="00B37A11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4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0B03D999" w14:textId="77777777" w:rsidTr="00B64BD0">
        <w:trPr>
          <w:trHeight w:val="9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FFB82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Initial treatment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78B08616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2714EE5C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3174CE" w:rsidRPr="003174CE" w14:paraId="2FE229F3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F8173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1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Trimethoprim-Sulfamethoxazole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26D5DB77" w14:textId="1BE21F00" w:rsidR="00B73257" w:rsidRPr="003174CE" w:rsidRDefault="00B37A11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19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.0)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75513107" w14:textId="0A1ED3D1" w:rsidR="00B73257" w:rsidRPr="003174CE" w:rsidRDefault="00B37A11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124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(8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9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76F4E2BD" w14:textId="77777777" w:rsidTr="00B64BD0">
        <w:trPr>
          <w:trHeight w:val="11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01D22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1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Pentamidine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721A4A42" w14:textId="7810D249" w:rsidR="00B73257" w:rsidRPr="003174CE" w:rsidRDefault="00B37A11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5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.0)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759FCCEB" w14:textId="5F95AEDB" w:rsidR="00B73257" w:rsidRPr="003174CE" w:rsidRDefault="00B37A11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04957EB1" w14:textId="77777777" w:rsidTr="00B64BD0">
        <w:trPr>
          <w:trHeight w:val="15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AB6AEA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ind w:firstLine="10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Atovaquone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316F64" w14:textId="77777777" w:rsidR="00B73257" w:rsidRPr="003174CE" w:rsidRDefault="00B73257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B4E1C" w14:textId="359B02ED" w:rsidR="00B73257" w:rsidRPr="003174CE" w:rsidRDefault="00B37A11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12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8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6</w:t>
            </w:r>
            <w:r w:rsidR="00B73257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</w:tbl>
    <w:p w14:paraId="7925F184" w14:textId="77777777" w:rsidR="00D012BF" w:rsidRPr="003174CE" w:rsidRDefault="00D012BF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</w:p>
    <w:p w14:paraId="19B25C81" w14:textId="77777777" w:rsidR="00512E39" w:rsidRPr="003174CE" w:rsidRDefault="00512E39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</w:p>
    <w:p w14:paraId="6E13B6DD" w14:textId="77777777" w:rsidR="00512E39" w:rsidRPr="003174CE" w:rsidRDefault="00512E39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3174CE">
        <w:rPr>
          <w:rFonts w:ascii="Times New Roman" w:hAnsi="Times New Roman" w:cs="Times New Roman"/>
          <w:sz w:val="22"/>
          <w:szCs w:val="22"/>
          <w:lang w:val="en-GB"/>
        </w:rPr>
        <w:br w:type="page"/>
      </w:r>
    </w:p>
    <w:p w14:paraId="54F74092" w14:textId="589292F3" w:rsidR="00BE1682" w:rsidRPr="003174CE" w:rsidRDefault="00BE1682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3174CE">
        <w:rPr>
          <w:rFonts w:ascii="Times New Roman" w:hAnsi="Times New Roman" w:cs="Times New Roman"/>
          <w:sz w:val="22"/>
          <w:szCs w:val="22"/>
          <w:lang w:val="en-GB"/>
        </w:rPr>
        <w:lastRenderedPageBreak/>
        <w:t>Supplement</w:t>
      </w:r>
      <w:r w:rsidR="003B2844" w:rsidRPr="003174CE">
        <w:rPr>
          <w:rFonts w:ascii="Times New Roman" w:hAnsi="Times New Roman" w:cs="Times New Roman"/>
          <w:sz w:val="22"/>
          <w:szCs w:val="22"/>
          <w:lang w:val="en-GB"/>
        </w:rPr>
        <w:t>ary</w:t>
      </w:r>
      <w:r w:rsidRPr="003174CE">
        <w:rPr>
          <w:rFonts w:ascii="Times New Roman" w:hAnsi="Times New Roman" w:cs="Times New Roman"/>
          <w:sz w:val="22"/>
          <w:szCs w:val="22"/>
          <w:lang w:val="en-GB"/>
        </w:rPr>
        <w:t xml:space="preserve"> Table 2</w:t>
      </w:r>
      <w:r w:rsidR="00A25E2B" w:rsidRPr="003174CE">
        <w:rPr>
          <w:rFonts w:ascii="Times New Roman" w:hAnsi="Times New Roman" w:cs="Times New Roman"/>
          <w:sz w:val="22"/>
          <w:szCs w:val="22"/>
          <w:lang w:val="en-GB"/>
        </w:rPr>
        <w:t xml:space="preserve">. </w:t>
      </w:r>
      <w:r w:rsidRPr="003174C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A25E2B" w:rsidRPr="003174CE">
        <w:rPr>
          <w:rFonts w:ascii="Times New Roman" w:hAnsi="Times New Roman" w:cs="Times New Roman"/>
          <w:sz w:val="22"/>
          <w:szCs w:val="22"/>
          <w:lang w:val="en-GB"/>
        </w:rPr>
        <w:t>Outcomes of patients with and without adjunctive corticosteroid therapy</w:t>
      </w:r>
    </w:p>
    <w:tbl>
      <w:tblPr>
        <w:tblStyle w:val="ae"/>
        <w:tblW w:w="5137" w:type="pct"/>
        <w:tblBorders>
          <w:left w:val="none" w:sz="0" w:space="0" w:color="auto"/>
          <w:right w:val="none" w:sz="0" w:space="0" w:color="auto"/>
        </w:tblBorders>
        <w:tblLook w:val="0000" w:firstRow="0" w:lastRow="0" w:firstColumn="0" w:lastColumn="0" w:noHBand="0" w:noVBand="0"/>
      </w:tblPr>
      <w:tblGrid>
        <w:gridCol w:w="3600"/>
        <w:gridCol w:w="3008"/>
        <w:gridCol w:w="3008"/>
      </w:tblGrid>
      <w:tr w:rsidR="003174CE" w:rsidRPr="003174CE" w14:paraId="67360E72" w14:textId="77777777" w:rsidTr="00B64BD0">
        <w:trPr>
          <w:trHeight w:val="746"/>
        </w:trPr>
        <w:tc>
          <w:tcPr>
            <w:tcW w:w="1872" w:type="pct"/>
            <w:tcBorders>
              <w:left w:val="nil"/>
              <w:bottom w:val="single" w:sz="4" w:space="0" w:color="auto"/>
              <w:right w:val="nil"/>
            </w:tcBorders>
          </w:tcPr>
          <w:p w14:paraId="033B217C" w14:textId="77777777" w:rsidR="00B64BD0" w:rsidRPr="003174CE" w:rsidRDefault="00B64BD0" w:rsidP="00B64BD0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Variables</w:t>
            </w:r>
          </w:p>
        </w:tc>
        <w:tc>
          <w:tcPr>
            <w:tcW w:w="1564" w:type="pct"/>
            <w:tcBorders>
              <w:left w:val="nil"/>
              <w:bottom w:val="single" w:sz="4" w:space="0" w:color="auto"/>
              <w:right w:val="nil"/>
            </w:tcBorders>
          </w:tcPr>
          <w:p w14:paraId="60B5A6CE" w14:textId="17A400B9" w:rsidR="00B64BD0" w:rsidRPr="003174CE" w:rsidRDefault="00B64BD0" w:rsidP="00B64BD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Without </w:t>
            </w:r>
            <w:r w:rsidR="000560B6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adjunctive corticosteroid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therapy</w:t>
            </w:r>
          </w:p>
          <w:p w14:paraId="4FC23BF0" w14:textId="33CD064D" w:rsidR="00B64BD0" w:rsidRPr="003174CE" w:rsidRDefault="00B64BD0" w:rsidP="00B64BD0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n = 20</w:t>
            </w:r>
          </w:p>
        </w:tc>
        <w:tc>
          <w:tcPr>
            <w:tcW w:w="1564" w:type="pct"/>
            <w:tcBorders>
              <w:left w:val="nil"/>
              <w:bottom w:val="single" w:sz="4" w:space="0" w:color="auto"/>
              <w:right w:val="nil"/>
            </w:tcBorders>
          </w:tcPr>
          <w:p w14:paraId="146F7241" w14:textId="53B32EA3" w:rsidR="00B64BD0" w:rsidRPr="003174CE" w:rsidRDefault="00B64BD0" w:rsidP="00B64BD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With adjunctive </w:t>
            </w:r>
            <w:r w:rsidR="00C5342F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cortico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steroid therapy </w:t>
            </w:r>
          </w:p>
          <w:p w14:paraId="43B14BCB" w14:textId="127EF3F8" w:rsidR="00B64BD0" w:rsidRPr="003174CE" w:rsidRDefault="00B64BD0" w:rsidP="00B64BD0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n = 139</w:t>
            </w:r>
          </w:p>
        </w:tc>
      </w:tr>
      <w:tr w:rsidR="003174CE" w:rsidRPr="003174CE" w14:paraId="4C4FB00E" w14:textId="77777777" w:rsidTr="00B64BD0">
        <w:trPr>
          <w:trHeight w:val="418"/>
        </w:trPr>
        <w:tc>
          <w:tcPr>
            <w:tcW w:w="18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D50FAC" w14:textId="77777777" w:rsidR="00D012BF" w:rsidRPr="003174CE" w:rsidRDefault="00D012BF" w:rsidP="00E31432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Primary endpoint</w:t>
            </w: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C6EE4F" w14:textId="77777777" w:rsidR="00D012BF" w:rsidRPr="003174CE" w:rsidRDefault="00D012BF" w:rsidP="00E31432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B128B6" w14:textId="77777777" w:rsidR="00D012BF" w:rsidRPr="003174CE" w:rsidRDefault="00D012BF" w:rsidP="00E31432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3174CE" w:rsidRPr="003174CE" w14:paraId="502383A5" w14:textId="77777777" w:rsidTr="00B64BD0">
        <w:trPr>
          <w:trHeight w:val="418"/>
        </w:trPr>
        <w:tc>
          <w:tcPr>
            <w:tcW w:w="1872" w:type="pct"/>
            <w:tcBorders>
              <w:top w:val="nil"/>
              <w:left w:val="nil"/>
              <w:bottom w:val="nil"/>
              <w:right w:val="nil"/>
            </w:tcBorders>
          </w:tcPr>
          <w:p w14:paraId="2821E22D" w14:textId="77777777" w:rsidR="00D012BF" w:rsidRPr="003174CE" w:rsidRDefault="00D012BF" w:rsidP="00E31432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30-day mortality </w:t>
            </w: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</w:tcPr>
          <w:p w14:paraId="36EEB110" w14:textId="1AE634E4" w:rsidR="00D012BF" w:rsidRPr="003174CE" w:rsidRDefault="008B3C59" w:rsidP="00E31432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</w:t>
            </w:r>
            <w:r w:rsidR="00D012BF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(5.0)</w:t>
            </w: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</w:tcPr>
          <w:p w14:paraId="7E0B8F0C" w14:textId="0B53ADDD" w:rsidR="00D012BF" w:rsidRPr="003174CE" w:rsidRDefault="008B3C59" w:rsidP="00E31432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19</w:t>
            </w:r>
            <w:r w:rsidR="00D012BF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(1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</w:t>
            </w:r>
            <w:r w:rsidR="00D012BF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7</w:t>
            </w:r>
            <w:r w:rsidR="00D012BF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  <w:tr w:rsidR="003174CE" w:rsidRPr="003174CE" w14:paraId="34D5AD38" w14:textId="77777777" w:rsidTr="00B64BD0">
        <w:trPr>
          <w:trHeight w:val="418"/>
        </w:trPr>
        <w:tc>
          <w:tcPr>
            <w:tcW w:w="1872" w:type="pct"/>
            <w:tcBorders>
              <w:top w:val="nil"/>
              <w:left w:val="nil"/>
              <w:bottom w:val="nil"/>
              <w:right w:val="nil"/>
            </w:tcBorders>
          </w:tcPr>
          <w:p w14:paraId="7D7E3917" w14:textId="77777777" w:rsidR="00D012BF" w:rsidRPr="003174CE" w:rsidRDefault="00D012BF" w:rsidP="00E31432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Secondary endpoint</w:t>
            </w: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</w:tcPr>
          <w:p w14:paraId="6E6113A0" w14:textId="77777777" w:rsidR="00D012BF" w:rsidRPr="003174CE" w:rsidRDefault="00D012BF" w:rsidP="00E31432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</w:tcPr>
          <w:p w14:paraId="1D3ACD19" w14:textId="77777777" w:rsidR="00D012BF" w:rsidRPr="003174CE" w:rsidRDefault="00D012BF" w:rsidP="00E31432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077C9E" w:rsidRPr="003174CE" w14:paraId="59D9F436" w14:textId="77777777" w:rsidTr="00B64BD0">
        <w:trPr>
          <w:trHeight w:val="418"/>
        </w:trPr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31563" w14:textId="77777777" w:rsidR="00D012BF" w:rsidRPr="003174CE" w:rsidRDefault="00D012BF" w:rsidP="00E31432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180-day mortality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383AD9" w14:textId="2AB916E6" w:rsidR="00D012BF" w:rsidRPr="003174CE" w:rsidRDefault="008B3C59" w:rsidP="00E31432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D012BF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10</w:t>
            </w:r>
            <w:r w:rsidR="00D012BF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.0)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68666" w14:textId="26C78B1D" w:rsidR="00D012BF" w:rsidRPr="003174CE" w:rsidRDefault="008B3C59" w:rsidP="00E31432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35</w:t>
            </w:r>
            <w:r w:rsidR="00D012BF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 xml:space="preserve"> (25.</w:t>
            </w:r>
            <w:r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2</w:t>
            </w:r>
            <w:r w:rsidR="00D012BF" w:rsidRPr="003174CE">
              <w:rPr>
                <w:rFonts w:ascii="Times New Roman" w:eastAsia="游明朝" w:hAnsi="Times New Roman" w:cs="Times New Roman"/>
                <w:sz w:val="22"/>
                <w:lang w:val="en-GB"/>
              </w:rPr>
              <w:t>)</w:t>
            </w:r>
          </w:p>
        </w:tc>
      </w:tr>
    </w:tbl>
    <w:p w14:paraId="1B350C72" w14:textId="77777777" w:rsidR="00BE1682" w:rsidRPr="003174CE" w:rsidRDefault="00BE1682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</w:p>
    <w:p w14:paraId="35C080D5" w14:textId="055B324D" w:rsidR="00512E39" w:rsidRPr="003174CE" w:rsidRDefault="00512E39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r w:rsidRPr="003174CE">
        <w:rPr>
          <w:rFonts w:ascii="Times New Roman" w:hAnsi="Times New Roman" w:cs="Times New Roman"/>
          <w:lang w:val="en-GB"/>
        </w:rPr>
        <w:br w:type="page"/>
      </w:r>
    </w:p>
    <w:p w14:paraId="16A56AC0" w14:textId="062EDC5D" w:rsidR="00512E39" w:rsidRPr="003174CE" w:rsidRDefault="00512E39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bookmarkStart w:id="1" w:name="_Hlk177922371"/>
      <w:bookmarkEnd w:id="0"/>
      <w:r w:rsidRPr="003174CE">
        <w:rPr>
          <w:rFonts w:ascii="Times New Roman" w:hAnsi="Times New Roman" w:cs="Times New Roman"/>
          <w:lang w:val="en-GB"/>
        </w:rPr>
        <w:lastRenderedPageBreak/>
        <w:t>Supplement</w:t>
      </w:r>
      <w:r w:rsidR="003B2844" w:rsidRPr="003174CE">
        <w:rPr>
          <w:rFonts w:ascii="Times New Roman" w:hAnsi="Times New Roman" w:cs="Times New Roman"/>
          <w:lang w:val="en-GB"/>
        </w:rPr>
        <w:t>ary</w:t>
      </w:r>
      <w:r w:rsidRPr="003174CE">
        <w:rPr>
          <w:rFonts w:ascii="Times New Roman" w:hAnsi="Times New Roman" w:cs="Times New Roman"/>
          <w:lang w:val="en-GB"/>
        </w:rPr>
        <w:t xml:space="preserve"> Table 3</w:t>
      </w:r>
      <w:r w:rsidR="0032296C" w:rsidRPr="003174CE">
        <w:rPr>
          <w:rFonts w:ascii="Times New Roman" w:hAnsi="Times New Roman" w:cs="Times New Roman"/>
          <w:lang w:val="en-GB"/>
        </w:rPr>
        <w:t>.</w:t>
      </w:r>
      <w:r w:rsidRPr="003174CE">
        <w:rPr>
          <w:rFonts w:ascii="Times New Roman" w:hAnsi="Times New Roman" w:cs="Times New Roman"/>
          <w:lang w:val="en-GB"/>
        </w:rPr>
        <w:t xml:space="preserve"> </w:t>
      </w:r>
      <w:r w:rsidR="00854182" w:rsidRPr="003174CE">
        <w:rPr>
          <w:rFonts w:ascii="Times New Roman" w:hAnsi="Times New Roman" w:cs="Times New Roman"/>
          <w:lang w:val="en-GB"/>
        </w:rPr>
        <w:t xml:space="preserve">The effect of </w:t>
      </w:r>
      <w:r w:rsidR="00E0018B" w:rsidRPr="003174CE">
        <w:rPr>
          <w:rFonts w:ascii="Times New Roman" w:hAnsi="Times New Roman" w:cs="Times New Roman" w:hint="eastAsia"/>
          <w:lang w:val="en-GB"/>
        </w:rPr>
        <w:t xml:space="preserve">pulse </w:t>
      </w:r>
      <w:r w:rsidR="00854182" w:rsidRPr="003174CE">
        <w:rPr>
          <w:rFonts w:ascii="Times New Roman" w:hAnsi="Times New Roman" w:cs="Times New Roman"/>
          <w:lang w:val="en-GB"/>
        </w:rPr>
        <w:t>m</w:t>
      </w:r>
      <w:r w:rsidR="0032296C" w:rsidRPr="003174CE">
        <w:rPr>
          <w:rFonts w:ascii="Times New Roman" w:hAnsi="Times New Roman" w:cs="Times New Roman"/>
          <w:lang w:val="en-GB"/>
        </w:rPr>
        <w:t>ethylprednisolone</w:t>
      </w:r>
      <w:r w:rsidR="00854182" w:rsidRPr="003174CE">
        <w:rPr>
          <w:rFonts w:ascii="Times New Roman" w:hAnsi="Times New Roman" w:cs="Times New Roman"/>
          <w:lang w:val="en-GB"/>
        </w:rPr>
        <w:t xml:space="preserve"> on mortality risk based on </w:t>
      </w:r>
      <w:r w:rsidR="003B2844" w:rsidRPr="003174CE">
        <w:rPr>
          <w:rFonts w:ascii="Times New Roman" w:hAnsi="Times New Roman" w:cs="Times New Roman"/>
          <w:lang w:val="en-GB"/>
        </w:rPr>
        <w:t>l</w:t>
      </w:r>
      <w:r w:rsidR="00EB5A03" w:rsidRPr="003174CE">
        <w:rPr>
          <w:rFonts w:ascii="Times New Roman" w:hAnsi="Times New Roman" w:cs="Times New Roman"/>
          <w:lang w:val="en-GB"/>
        </w:rPr>
        <w:t xml:space="preserve">og-rank test and </w:t>
      </w:r>
      <w:r w:rsidR="00854182" w:rsidRPr="003174CE">
        <w:rPr>
          <w:rFonts w:ascii="Times New Roman" w:hAnsi="Times New Roman" w:cs="Times New Roman"/>
          <w:lang w:val="en-GB"/>
        </w:rPr>
        <w:t xml:space="preserve">Cox proportional hazards model </w:t>
      </w:r>
      <w:r w:rsidR="00C177E3" w:rsidRPr="003174CE">
        <w:rPr>
          <w:rFonts w:ascii="Times New Roman" w:hAnsi="Times New Roman" w:cs="Times New Roman"/>
          <w:lang w:val="en-GB"/>
        </w:rPr>
        <w:t>(</w:t>
      </w:r>
      <w:r w:rsidR="003B2844" w:rsidRPr="003174CE">
        <w:rPr>
          <w:rFonts w:ascii="Times New Roman" w:hAnsi="Times New Roman" w:cs="Times New Roman"/>
          <w:lang w:val="en-GB"/>
        </w:rPr>
        <w:t>n</w:t>
      </w:r>
      <w:r w:rsidR="00C177E3" w:rsidRPr="003174CE">
        <w:rPr>
          <w:rFonts w:ascii="Times New Roman" w:hAnsi="Times New Roman" w:cs="Times New Roman"/>
          <w:lang w:val="en-GB"/>
        </w:rPr>
        <w:t>=139)</w:t>
      </w:r>
    </w:p>
    <w:tbl>
      <w:tblPr>
        <w:tblStyle w:val="ae"/>
        <w:tblW w:w="9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160"/>
        <w:gridCol w:w="1350"/>
        <w:gridCol w:w="2160"/>
        <w:gridCol w:w="1350"/>
      </w:tblGrid>
      <w:tr w:rsidR="003174CE" w:rsidRPr="003174CE" w14:paraId="29F9EA69" w14:textId="249A35E8" w:rsidTr="008505EE">
        <w:trPr>
          <w:trHeight w:val="432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4730B021" w14:textId="77777777" w:rsidR="00866862" w:rsidRPr="003174CE" w:rsidRDefault="00866862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065925" w14:textId="061EE57A" w:rsidR="00866862" w:rsidRPr="003174CE" w:rsidRDefault="00866862" w:rsidP="00E314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Unadjusted cohort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12CBCA" w14:textId="57AC92D1" w:rsidR="00866862" w:rsidRPr="003174CE" w:rsidRDefault="00866862" w:rsidP="00E314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Adjusted cohort</w:t>
            </w:r>
            <w:r w:rsidR="005A6914" w:rsidRPr="003174CE">
              <w:rPr>
                <w:rFonts w:ascii="Times New Roman" w:hAnsi="Times New Roman" w:cs="Times New Roman"/>
                <w:sz w:val="22"/>
                <w:lang w:val="en-GB"/>
              </w:rPr>
              <w:t>*</w:t>
            </w:r>
          </w:p>
        </w:tc>
      </w:tr>
      <w:tr w:rsidR="003174CE" w:rsidRPr="003174CE" w14:paraId="0573424C" w14:textId="137FFAE5" w:rsidTr="007A5875">
        <w:trPr>
          <w:trHeight w:val="432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004A2BE" w14:textId="77777777" w:rsidR="00D92A09" w:rsidRPr="003174CE" w:rsidRDefault="00D92A09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CE42C43" w14:textId="7DD4CA89" w:rsidR="00D92A09" w:rsidRPr="003174CE" w:rsidRDefault="00D92A09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 xml:space="preserve">HR </w:t>
            </w:r>
            <w:r w:rsidR="009C271F" w:rsidRPr="003174CE">
              <w:rPr>
                <w:rFonts w:ascii="Times New Roman" w:hAnsi="Times New Roman" w:cs="Times New Roman"/>
                <w:sz w:val="22"/>
                <w:lang w:val="en-GB"/>
              </w:rPr>
              <w:t>(</w:t>
            </w: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95%CI</w:t>
            </w:r>
            <w:r w:rsidR="009C271F" w:rsidRPr="003174CE">
              <w:rPr>
                <w:rFonts w:ascii="Times New Roman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882ECFF" w14:textId="34223185" w:rsidR="00D92A09" w:rsidRPr="003174CE" w:rsidRDefault="00D92A09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P value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1CAA044" w14:textId="08CD4798" w:rsidR="00D92A09" w:rsidRPr="003174CE" w:rsidRDefault="009C271F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HR (95%CI)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FC8E2CF" w14:textId="3F1D4AC1" w:rsidR="00D92A09" w:rsidRPr="003174CE" w:rsidRDefault="007A5875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P value</w:t>
            </w:r>
          </w:p>
        </w:tc>
      </w:tr>
      <w:tr w:rsidR="003174CE" w:rsidRPr="003174CE" w14:paraId="7542A450" w14:textId="77777777" w:rsidTr="00D62C0C">
        <w:trPr>
          <w:trHeight w:val="865"/>
        </w:trPr>
        <w:tc>
          <w:tcPr>
            <w:tcW w:w="2340" w:type="dxa"/>
            <w:tcBorders>
              <w:top w:val="single" w:sz="4" w:space="0" w:color="auto"/>
              <w:bottom w:val="nil"/>
            </w:tcBorders>
            <w:vAlign w:val="center"/>
          </w:tcPr>
          <w:p w14:paraId="7F8600F5" w14:textId="03C27588" w:rsidR="00D62C0C" w:rsidRPr="003174CE" w:rsidRDefault="00D62C0C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Mild-to-moderate dose</w:t>
            </w:r>
            <w:r w:rsidR="003739E1" w:rsidRPr="003174CE">
              <w:rPr>
                <w:rFonts w:ascii="Times New Roman" w:hAnsi="Times New Roman" w:cs="Times New Roman"/>
                <w:sz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  <w:vAlign w:val="center"/>
          </w:tcPr>
          <w:p w14:paraId="52DFB63B" w14:textId="2330E1BD" w:rsidR="00D62C0C" w:rsidRPr="003174CE" w:rsidRDefault="00D62C0C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1.00 (reference)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6B5EDFC1" w14:textId="77777777" w:rsidR="00D62C0C" w:rsidRPr="003174CE" w:rsidRDefault="00D62C0C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  <w:vAlign w:val="center"/>
          </w:tcPr>
          <w:p w14:paraId="31BAE5A7" w14:textId="162F659F" w:rsidR="00D62C0C" w:rsidRPr="003174CE" w:rsidRDefault="00D62C0C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1.00 (reference)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6A08F8EE" w14:textId="77777777" w:rsidR="00D62C0C" w:rsidRPr="003174CE" w:rsidRDefault="00D62C0C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3174CE" w:rsidRPr="003174CE" w14:paraId="145EE5CC" w14:textId="360AC5CA" w:rsidTr="00D62C0C">
        <w:trPr>
          <w:trHeight w:val="865"/>
        </w:trPr>
        <w:tc>
          <w:tcPr>
            <w:tcW w:w="2340" w:type="dxa"/>
            <w:tcBorders>
              <w:top w:val="nil"/>
              <w:bottom w:val="single" w:sz="4" w:space="0" w:color="auto"/>
            </w:tcBorders>
          </w:tcPr>
          <w:p w14:paraId="0D8C10C9" w14:textId="7B8B6A86" w:rsidR="00D92A09" w:rsidRPr="003174CE" w:rsidRDefault="002F1F22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 w:hint="eastAsia"/>
                <w:sz w:val="22"/>
                <w:lang w:val="en-GB"/>
              </w:rPr>
              <w:t xml:space="preserve">Pulse </w:t>
            </w:r>
            <w:r w:rsidR="0065388E" w:rsidRPr="003174CE">
              <w:rPr>
                <w:rFonts w:ascii="Times New Roman" w:hAnsi="Times New Roman" w:cs="Times New Roman" w:hint="eastAsia"/>
                <w:sz w:val="22"/>
                <w:lang w:val="en-GB"/>
              </w:rPr>
              <w:t>m</w:t>
            </w:r>
            <w:r w:rsidR="00D92A09" w:rsidRPr="003174CE">
              <w:rPr>
                <w:rFonts w:ascii="Times New Roman" w:hAnsi="Times New Roman" w:cs="Times New Roman"/>
                <w:sz w:val="22"/>
                <w:lang w:val="en-GB"/>
              </w:rPr>
              <w:t xml:space="preserve">ethylprednisolone 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vAlign w:val="center"/>
          </w:tcPr>
          <w:p w14:paraId="516CB06E" w14:textId="1A9C9CEA" w:rsidR="00D92A09" w:rsidRPr="003174CE" w:rsidRDefault="00D92A09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2.08 (1.23</w:t>
            </w:r>
            <w:r w:rsidR="00E66726" w:rsidRPr="003174CE">
              <w:rPr>
                <w:rFonts w:ascii="Times New Roman" w:hAnsi="Times New Roman" w:cs="Times New Roman"/>
                <w:sz w:val="22"/>
                <w:lang w:val="en-GB"/>
              </w:rPr>
              <w:t>–</w:t>
            </w: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3.52)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51B95BC1" w14:textId="0E5240FC" w:rsidR="00D92A09" w:rsidRPr="003174CE" w:rsidRDefault="00D92A09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0.006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vAlign w:val="center"/>
          </w:tcPr>
          <w:p w14:paraId="4F01D540" w14:textId="053C732F" w:rsidR="00D92A09" w:rsidRPr="003174CE" w:rsidRDefault="0073244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0.86 (0.48</w:t>
            </w:r>
            <w:r w:rsidR="00E66726" w:rsidRPr="003174CE">
              <w:rPr>
                <w:rFonts w:ascii="Times New Roman" w:hAnsi="Times New Roman" w:cs="Times New Roman"/>
                <w:sz w:val="22"/>
                <w:lang w:val="en-GB"/>
              </w:rPr>
              <w:t>–</w:t>
            </w: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1.51)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5652A714" w14:textId="30D26E77" w:rsidR="00D92A09" w:rsidRPr="003174CE" w:rsidRDefault="00D7208A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0.591</w:t>
            </w:r>
          </w:p>
        </w:tc>
      </w:tr>
    </w:tbl>
    <w:p w14:paraId="030E0855" w14:textId="55B87C77" w:rsidR="00EB5A03" w:rsidRPr="003174CE" w:rsidRDefault="00EB5A03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r w:rsidRPr="003174CE">
        <w:rPr>
          <w:rFonts w:ascii="Times New Roman" w:hAnsi="Times New Roman" w:cs="Times New Roman"/>
          <w:lang w:val="en-GB"/>
        </w:rPr>
        <w:t>HR, hazard risk: CI, confidence interval</w:t>
      </w:r>
    </w:p>
    <w:p w14:paraId="78C4C56E" w14:textId="4B281720" w:rsidR="00972D6D" w:rsidRPr="003174CE" w:rsidRDefault="00DD3F20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r w:rsidRPr="003174CE">
        <w:rPr>
          <w:rFonts w:ascii="Times New Roman" w:hAnsi="Times New Roman" w:cs="Times New Roman"/>
          <w:lang w:val="en-GB"/>
        </w:rPr>
        <w:t>*</w:t>
      </w:r>
      <w:r w:rsidR="00DA05F9" w:rsidRPr="003174CE">
        <w:rPr>
          <w:rFonts w:ascii="Times New Roman" w:hAnsi="Times New Roman" w:cs="Times New Roman"/>
          <w:lang w:val="en-GB"/>
        </w:rPr>
        <w:t xml:space="preserve"> Adjusted using overlap weighting based on the propensity score, accounting for age, sex, hospital, </w:t>
      </w:r>
      <w:r w:rsidR="00D42CA8" w:rsidRPr="003174CE">
        <w:rPr>
          <w:rFonts w:ascii="Times New Roman" w:hAnsi="Times New Roman" w:cs="Times New Roman"/>
          <w:lang w:val="en-GB"/>
        </w:rPr>
        <w:t>serum albumin</w:t>
      </w:r>
      <w:r w:rsidR="00651C9D" w:rsidRPr="003174CE">
        <w:rPr>
          <w:rFonts w:ascii="Times New Roman" w:hAnsi="Times New Roman" w:cs="Times New Roman" w:hint="eastAsia"/>
          <w:lang w:val="en-GB"/>
        </w:rPr>
        <w:t xml:space="preserve"> levels</w:t>
      </w:r>
      <w:r w:rsidR="00D42CA8" w:rsidRPr="003174CE">
        <w:rPr>
          <w:rFonts w:ascii="Times New Roman" w:hAnsi="Times New Roman" w:cs="Times New Roman" w:hint="eastAsia"/>
          <w:lang w:val="en-GB"/>
        </w:rPr>
        <w:t>,</w:t>
      </w:r>
      <w:r w:rsidR="00D42CA8" w:rsidRPr="003174CE">
        <w:rPr>
          <w:rFonts w:ascii="Times New Roman" w:hAnsi="Times New Roman" w:cs="Times New Roman"/>
          <w:lang w:val="en-GB"/>
        </w:rPr>
        <w:t xml:space="preserve"> lactate dehydrogenase levels, </w:t>
      </w:r>
      <w:r w:rsidR="00651C9D" w:rsidRPr="003174CE">
        <w:rPr>
          <w:rFonts w:ascii="Times New Roman" w:hAnsi="Times New Roman" w:cs="Times New Roman"/>
          <w:lang w:val="en-GB"/>
        </w:rPr>
        <w:t xml:space="preserve">respiratory status, </w:t>
      </w:r>
      <w:r w:rsidR="00EF7803" w:rsidRPr="003174CE">
        <w:rPr>
          <w:rFonts w:ascii="Times New Roman" w:hAnsi="Times New Roman" w:cs="Times New Roman"/>
          <w:lang w:val="en-GB"/>
        </w:rPr>
        <w:t>creatinine clearance</w:t>
      </w:r>
      <w:r w:rsidR="00EF7803" w:rsidRPr="003174CE">
        <w:rPr>
          <w:rFonts w:ascii="Times New Roman" w:hAnsi="Times New Roman" w:cs="Times New Roman" w:hint="eastAsia"/>
          <w:lang w:val="en-GB"/>
        </w:rPr>
        <w:t xml:space="preserve">, </w:t>
      </w:r>
      <w:r w:rsidR="00D37EED" w:rsidRPr="003174CE">
        <w:rPr>
          <w:rFonts w:ascii="Times New Roman" w:hAnsi="Times New Roman" w:cs="Times New Roman" w:hint="eastAsia"/>
          <w:lang w:val="en-GB"/>
        </w:rPr>
        <w:t xml:space="preserve">and </w:t>
      </w:r>
      <w:r w:rsidR="006D2D98" w:rsidRPr="003174CE">
        <w:rPr>
          <w:rFonts w:ascii="Times New Roman" w:hAnsi="Times New Roman" w:cs="Times New Roman" w:hint="eastAsia"/>
          <w:lang w:val="en-GB"/>
        </w:rPr>
        <w:t xml:space="preserve">the </w:t>
      </w:r>
      <w:r w:rsidR="00651C9D" w:rsidRPr="003174CE">
        <w:rPr>
          <w:rFonts w:ascii="Times New Roman" w:hAnsi="Times New Roman" w:cs="Times New Roman" w:hint="eastAsia"/>
          <w:lang w:val="en-GB"/>
        </w:rPr>
        <w:t>presence</w:t>
      </w:r>
      <w:r w:rsidR="00DA05F9" w:rsidRPr="003174CE">
        <w:rPr>
          <w:rFonts w:ascii="Times New Roman" w:hAnsi="Times New Roman" w:cs="Times New Roman"/>
          <w:lang w:val="en-GB"/>
        </w:rPr>
        <w:t xml:space="preserve"> of malignancy, interstitial pneumonia,</w:t>
      </w:r>
      <w:r w:rsidR="00D37EED" w:rsidRPr="003174CE">
        <w:rPr>
          <w:rFonts w:ascii="Times New Roman" w:hAnsi="Times New Roman" w:cs="Times New Roman" w:hint="eastAsia"/>
          <w:lang w:val="en-GB"/>
        </w:rPr>
        <w:t xml:space="preserve"> </w:t>
      </w:r>
      <w:r w:rsidR="006D2D98" w:rsidRPr="003174CE">
        <w:rPr>
          <w:rFonts w:ascii="Times New Roman" w:hAnsi="Times New Roman" w:cs="Times New Roman" w:hint="eastAsia"/>
          <w:lang w:val="en-GB"/>
        </w:rPr>
        <w:t>and</w:t>
      </w:r>
      <w:r w:rsidR="00473C45" w:rsidRPr="003174CE">
        <w:rPr>
          <w:rFonts w:ascii="Times New Roman" w:hAnsi="Times New Roman" w:cs="Times New Roman" w:hint="eastAsia"/>
          <w:lang w:val="en-GB"/>
        </w:rPr>
        <w:t xml:space="preserve"> connective tissue disease.</w:t>
      </w:r>
    </w:p>
    <w:p w14:paraId="245CE9D0" w14:textId="1B828564" w:rsidR="00F507E6" w:rsidRPr="003174CE" w:rsidRDefault="00F507E6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r w:rsidRPr="003174CE">
        <w:rPr>
          <w:rFonts w:ascii="Times New Roman" w:hAnsi="Times New Roman" w:cs="Times New Roman"/>
          <w:lang w:val="en-GB"/>
        </w:rPr>
        <w:br w:type="page"/>
      </w:r>
    </w:p>
    <w:p w14:paraId="0762D3F5" w14:textId="7CD12A2B" w:rsidR="00366E32" w:rsidRPr="003174CE" w:rsidRDefault="00F507E6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r w:rsidRPr="003174CE">
        <w:rPr>
          <w:rFonts w:ascii="Times New Roman" w:hAnsi="Times New Roman" w:cs="Times New Roman"/>
          <w:lang w:val="en-GB"/>
        </w:rPr>
        <w:lastRenderedPageBreak/>
        <w:t>Supplement</w:t>
      </w:r>
      <w:r w:rsidR="005F480F" w:rsidRPr="003174CE">
        <w:rPr>
          <w:rFonts w:ascii="Times New Roman" w:hAnsi="Times New Roman" w:cs="Times New Roman"/>
          <w:lang w:val="en-GB"/>
        </w:rPr>
        <w:t>ary</w:t>
      </w:r>
      <w:r w:rsidRPr="003174CE">
        <w:rPr>
          <w:rFonts w:ascii="Times New Roman" w:hAnsi="Times New Roman" w:cs="Times New Roman"/>
          <w:lang w:val="en-GB"/>
        </w:rPr>
        <w:t xml:space="preserve"> Table 4. The effect of </w:t>
      </w:r>
      <w:r w:rsidR="00CF5821" w:rsidRPr="003174CE">
        <w:rPr>
          <w:rFonts w:ascii="Times New Roman" w:hAnsi="Times New Roman" w:cs="Times New Roman" w:hint="eastAsia"/>
          <w:lang w:val="en-GB"/>
        </w:rPr>
        <w:t xml:space="preserve">pulse </w:t>
      </w:r>
      <w:r w:rsidRPr="003174CE">
        <w:rPr>
          <w:rFonts w:ascii="Times New Roman" w:hAnsi="Times New Roman" w:cs="Times New Roman"/>
          <w:lang w:val="en-GB"/>
        </w:rPr>
        <w:t xml:space="preserve">methylprednisolone on mortality risk based on </w:t>
      </w:r>
      <w:r w:rsidR="00A71EF6" w:rsidRPr="003174CE">
        <w:rPr>
          <w:rFonts w:ascii="Times New Roman" w:hAnsi="Times New Roman" w:cs="Times New Roman"/>
          <w:lang w:val="en-GB"/>
        </w:rPr>
        <w:t>l</w:t>
      </w:r>
      <w:r w:rsidR="00EB5A03" w:rsidRPr="003174CE">
        <w:rPr>
          <w:rFonts w:ascii="Times New Roman" w:hAnsi="Times New Roman" w:cs="Times New Roman"/>
          <w:lang w:val="en-GB"/>
        </w:rPr>
        <w:t xml:space="preserve">og-rank test and </w:t>
      </w:r>
      <w:r w:rsidRPr="003174CE">
        <w:rPr>
          <w:rFonts w:ascii="Times New Roman" w:hAnsi="Times New Roman" w:cs="Times New Roman"/>
          <w:lang w:val="en-GB"/>
        </w:rPr>
        <w:t xml:space="preserve">Cox proportional hazards model </w:t>
      </w:r>
      <w:r w:rsidR="00366E32" w:rsidRPr="003174CE">
        <w:rPr>
          <w:rFonts w:ascii="Times New Roman" w:hAnsi="Times New Roman" w:cs="Times New Roman"/>
          <w:lang w:val="en-GB"/>
        </w:rPr>
        <w:t>in the subgroup analysis limited to respiratory failure</w:t>
      </w:r>
      <w:r w:rsidR="00972DB8" w:rsidRPr="003174CE">
        <w:rPr>
          <w:rFonts w:ascii="Times New Roman" w:hAnsi="Times New Roman" w:cs="Times New Roman"/>
          <w:lang w:val="en-GB"/>
        </w:rPr>
        <w:t xml:space="preserve"> (</w:t>
      </w:r>
      <w:r w:rsidR="00A71EF6" w:rsidRPr="003174CE">
        <w:rPr>
          <w:rFonts w:ascii="Times New Roman" w:hAnsi="Times New Roman" w:cs="Times New Roman"/>
          <w:lang w:val="en-GB"/>
        </w:rPr>
        <w:t>n</w:t>
      </w:r>
      <w:r w:rsidR="00C177E3" w:rsidRPr="003174CE">
        <w:rPr>
          <w:rFonts w:ascii="Times New Roman" w:hAnsi="Times New Roman" w:cs="Times New Roman"/>
          <w:lang w:val="en-GB"/>
        </w:rPr>
        <w:t>=</w:t>
      </w:r>
      <w:r w:rsidR="00925F22" w:rsidRPr="003174CE">
        <w:rPr>
          <w:rFonts w:ascii="Times New Roman" w:hAnsi="Times New Roman" w:cs="Times New Roman"/>
          <w:lang w:val="en-GB"/>
        </w:rPr>
        <w:t>6</w:t>
      </w:r>
      <w:r w:rsidR="00E16FEF" w:rsidRPr="003174CE">
        <w:rPr>
          <w:rFonts w:ascii="Times New Roman" w:hAnsi="Times New Roman" w:cs="Times New Roman"/>
          <w:lang w:val="en-GB"/>
        </w:rPr>
        <w:t>7</w:t>
      </w:r>
      <w:r w:rsidR="00925F22" w:rsidRPr="003174CE">
        <w:rPr>
          <w:rFonts w:ascii="Times New Roman" w:hAnsi="Times New Roman" w:cs="Times New Roman"/>
          <w:lang w:val="en-GB"/>
        </w:rPr>
        <w:t>)</w:t>
      </w:r>
    </w:p>
    <w:tbl>
      <w:tblPr>
        <w:tblStyle w:val="ae"/>
        <w:tblW w:w="9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160"/>
        <w:gridCol w:w="1350"/>
        <w:gridCol w:w="2160"/>
        <w:gridCol w:w="1350"/>
      </w:tblGrid>
      <w:tr w:rsidR="003174CE" w:rsidRPr="003174CE" w14:paraId="76F0A9FA" w14:textId="77777777" w:rsidTr="00350658">
        <w:trPr>
          <w:trHeight w:val="432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C6AA877" w14:textId="77777777" w:rsidR="00F507E6" w:rsidRPr="003174CE" w:rsidRDefault="00F507E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CDE035" w14:textId="77777777" w:rsidR="00F507E6" w:rsidRPr="003174CE" w:rsidRDefault="00F507E6" w:rsidP="00E314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Unadjusted cohort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1F1836" w14:textId="20102AC2" w:rsidR="00F507E6" w:rsidRPr="003174CE" w:rsidRDefault="00F507E6" w:rsidP="00E314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Adjusted cohort</w:t>
            </w:r>
            <w:r w:rsidR="00DD3F20" w:rsidRPr="003174CE">
              <w:rPr>
                <w:rFonts w:ascii="Times New Roman" w:hAnsi="Times New Roman" w:cs="Times New Roman"/>
                <w:sz w:val="22"/>
                <w:lang w:val="en-GB"/>
              </w:rPr>
              <w:t>*</w:t>
            </w:r>
          </w:p>
        </w:tc>
      </w:tr>
      <w:tr w:rsidR="003174CE" w:rsidRPr="003174CE" w14:paraId="7D009CFD" w14:textId="77777777" w:rsidTr="00350658">
        <w:trPr>
          <w:trHeight w:val="432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9B5DE46" w14:textId="77777777" w:rsidR="00F507E6" w:rsidRPr="003174CE" w:rsidRDefault="00F507E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11CE00D" w14:textId="77777777" w:rsidR="00F507E6" w:rsidRPr="003174CE" w:rsidRDefault="00F507E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HR (95%CI)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BCC042C" w14:textId="77777777" w:rsidR="00F507E6" w:rsidRPr="003174CE" w:rsidRDefault="00F507E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P value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CC907B2" w14:textId="77777777" w:rsidR="00F507E6" w:rsidRPr="003174CE" w:rsidRDefault="00F507E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HR (95%CI)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738E6F2" w14:textId="77777777" w:rsidR="00F507E6" w:rsidRPr="003174CE" w:rsidRDefault="00F507E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P value</w:t>
            </w:r>
          </w:p>
        </w:tc>
      </w:tr>
      <w:tr w:rsidR="003174CE" w:rsidRPr="003174CE" w14:paraId="435E9709" w14:textId="77777777" w:rsidTr="00350658">
        <w:trPr>
          <w:trHeight w:val="865"/>
        </w:trPr>
        <w:tc>
          <w:tcPr>
            <w:tcW w:w="2340" w:type="dxa"/>
            <w:tcBorders>
              <w:top w:val="single" w:sz="4" w:space="0" w:color="auto"/>
              <w:bottom w:val="nil"/>
            </w:tcBorders>
            <w:vAlign w:val="center"/>
          </w:tcPr>
          <w:p w14:paraId="1B939644" w14:textId="58F57EE6" w:rsidR="00F507E6" w:rsidRPr="003174CE" w:rsidRDefault="00F507E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Mild-to-moderate dose</w:t>
            </w:r>
            <w:r w:rsidR="00ED4DFF" w:rsidRPr="003174CE">
              <w:rPr>
                <w:rFonts w:ascii="Times New Roman" w:hAnsi="Times New Roman" w:cs="Times New Roman"/>
                <w:sz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  <w:vAlign w:val="center"/>
          </w:tcPr>
          <w:p w14:paraId="07F86807" w14:textId="77777777" w:rsidR="00F507E6" w:rsidRPr="003174CE" w:rsidRDefault="00F507E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1.00 (reference)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5FBB864B" w14:textId="77777777" w:rsidR="00F507E6" w:rsidRPr="003174CE" w:rsidRDefault="00F507E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  <w:vAlign w:val="center"/>
          </w:tcPr>
          <w:p w14:paraId="381BDC77" w14:textId="77777777" w:rsidR="00F507E6" w:rsidRPr="003174CE" w:rsidRDefault="00F507E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1.00 (reference)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1FE58651" w14:textId="77777777" w:rsidR="00F507E6" w:rsidRPr="003174CE" w:rsidRDefault="00F507E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3174CE" w:rsidRPr="003174CE" w14:paraId="623A0BD5" w14:textId="77777777" w:rsidTr="00350658">
        <w:trPr>
          <w:trHeight w:val="865"/>
        </w:trPr>
        <w:tc>
          <w:tcPr>
            <w:tcW w:w="2340" w:type="dxa"/>
            <w:tcBorders>
              <w:top w:val="nil"/>
              <w:bottom w:val="single" w:sz="4" w:space="0" w:color="auto"/>
            </w:tcBorders>
          </w:tcPr>
          <w:p w14:paraId="1ED5044C" w14:textId="2E828CEB" w:rsidR="00F507E6" w:rsidRPr="003174CE" w:rsidRDefault="00A57720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 w:hint="eastAsia"/>
                <w:sz w:val="22"/>
                <w:lang w:val="en-GB"/>
              </w:rPr>
              <w:t xml:space="preserve">Pulse </w:t>
            </w:r>
            <w:r w:rsidR="0065388E" w:rsidRPr="003174CE">
              <w:rPr>
                <w:rFonts w:ascii="Times New Roman" w:hAnsi="Times New Roman" w:cs="Times New Roman" w:hint="eastAsia"/>
                <w:sz w:val="22"/>
                <w:lang w:val="en-GB"/>
              </w:rPr>
              <w:t>m</w:t>
            </w:r>
            <w:r w:rsidR="00F507E6" w:rsidRPr="003174CE">
              <w:rPr>
                <w:rFonts w:ascii="Times New Roman" w:hAnsi="Times New Roman" w:cs="Times New Roman"/>
                <w:sz w:val="22"/>
                <w:lang w:val="en-GB"/>
              </w:rPr>
              <w:t>ethylprednisolone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vAlign w:val="center"/>
          </w:tcPr>
          <w:p w14:paraId="6D128AC8" w14:textId="140F312A" w:rsidR="00F507E6" w:rsidRPr="003174CE" w:rsidRDefault="00F507E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2.</w:t>
            </w:r>
            <w:r w:rsidR="008E4674" w:rsidRPr="003174CE">
              <w:rPr>
                <w:rFonts w:ascii="Times New Roman" w:hAnsi="Times New Roman" w:cs="Times New Roman"/>
                <w:sz w:val="22"/>
                <w:lang w:val="en-GB"/>
              </w:rPr>
              <w:t>28</w:t>
            </w: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 xml:space="preserve"> (</w:t>
            </w:r>
            <w:r w:rsidR="008E4674" w:rsidRPr="003174CE">
              <w:rPr>
                <w:rFonts w:ascii="Times New Roman" w:hAnsi="Times New Roman" w:cs="Times New Roman"/>
                <w:sz w:val="22"/>
                <w:lang w:val="en-GB"/>
              </w:rPr>
              <w:t>1</w:t>
            </w: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.</w:t>
            </w:r>
            <w:r w:rsidR="008E4674" w:rsidRPr="003174CE">
              <w:rPr>
                <w:rFonts w:ascii="Times New Roman" w:hAnsi="Times New Roman" w:cs="Times New Roman"/>
                <w:sz w:val="22"/>
                <w:lang w:val="en-GB"/>
              </w:rPr>
              <w:t>12</w:t>
            </w:r>
            <w:r w:rsidR="00ED4DFF" w:rsidRPr="003174CE">
              <w:rPr>
                <w:rFonts w:ascii="Times New Roman" w:hAnsi="Times New Roman" w:cs="Times New Roman"/>
                <w:sz w:val="22"/>
                <w:lang w:val="en-GB"/>
              </w:rPr>
              <w:t>–</w:t>
            </w:r>
            <w:r w:rsidR="008E4674" w:rsidRPr="003174CE">
              <w:rPr>
                <w:rFonts w:ascii="Times New Roman" w:hAnsi="Times New Roman" w:cs="Times New Roman"/>
                <w:sz w:val="22"/>
                <w:lang w:val="en-GB"/>
              </w:rPr>
              <w:t>4</w:t>
            </w: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.</w:t>
            </w:r>
            <w:r w:rsidR="008E4674" w:rsidRPr="003174CE">
              <w:rPr>
                <w:rFonts w:ascii="Times New Roman" w:hAnsi="Times New Roman" w:cs="Times New Roman"/>
                <w:sz w:val="22"/>
                <w:lang w:val="en-GB"/>
              </w:rPr>
              <w:t>61</w:t>
            </w: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7B631D2E" w14:textId="6A83C78B" w:rsidR="00F507E6" w:rsidRPr="003174CE" w:rsidRDefault="00F507E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0.0</w:t>
            </w:r>
            <w:r w:rsidR="008E4674" w:rsidRPr="003174CE">
              <w:rPr>
                <w:rFonts w:ascii="Times New Roman" w:hAnsi="Times New Roman" w:cs="Times New Roman"/>
                <w:sz w:val="22"/>
                <w:lang w:val="en-GB"/>
              </w:rPr>
              <w:t>23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vAlign w:val="center"/>
          </w:tcPr>
          <w:p w14:paraId="246357BD" w14:textId="25DDDA32" w:rsidR="00F507E6" w:rsidRPr="003174CE" w:rsidRDefault="008E4674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1</w:t>
            </w:r>
            <w:r w:rsidR="00F507E6" w:rsidRPr="003174CE">
              <w:rPr>
                <w:rFonts w:ascii="Times New Roman" w:hAnsi="Times New Roman" w:cs="Times New Roman"/>
                <w:sz w:val="22"/>
                <w:lang w:val="en-GB"/>
              </w:rPr>
              <w:t>.</w:t>
            </w: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19</w:t>
            </w:r>
            <w:r w:rsidR="00F507E6" w:rsidRPr="003174CE">
              <w:rPr>
                <w:rFonts w:ascii="Times New Roman" w:hAnsi="Times New Roman" w:cs="Times New Roman"/>
                <w:sz w:val="22"/>
                <w:lang w:val="en-GB"/>
              </w:rPr>
              <w:t xml:space="preserve"> (0.</w:t>
            </w: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56</w:t>
            </w:r>
            <w:r w:rsidR="00ED4DFF" w:rsidRPr="003174CE">
              <w:rPr>
                <w:rFonts w:ascii="Times New Roman" w:hAnsi="Times New Roman" w:cs="Times New Roman"/>
                <w:sz w:val="22"/>
                <w:lang w:val="en-GB"/>
              </w:rPr>
              <w:t>–</w:t>
            </w: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2</w:t>
            </w:r>
            <w:r w:rsidR="00F507E6" w:rsidRPr="003174CE">
              <w:rPr>
                <w:rFonts w:ascii="Times New Roman" w:hAnsi="Times New Roman" w:cs="Times New Roman"/>
                <w:sz w:val="22"/>
                <w:lang w:val="en-GB"/>
              </w:rPr>
              <w:t>.51)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1229A20A" w14:textId="68AFC83F" w:rsidR="00F507E6" w:rsidRPr="003174CE" w:rsidRDefault="00F507E6" w:rsidP="00E3143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3174CE">
              <w:rPr>
                <w:rFonts w:ascii="Times New Roman" w:hAnsi="Times New Roman" w:cs="Times New Roman"/>
                <w:sz w:val="22"/>
                <w:lang w:val="en-GB"/>
              </w:rPr>
              <w:t>0.</w:t>
            </w:r>
            <w:r w:rsidR="008E4674" w:rsidRPr="003174CE">
              <w:rPr>
                <w:rFonts w:ascii="Times New Roman" w:hAnsi="Times New Roman" w:cs="Times New Roman"/>
                <w:sz w:val="22"/>
                <w:lang w:val="en-GB"/>
              </w:rPr>
              <w:t>653</w:t>
            </w:r>
          </w:p>
        </w:tc>
      </w:tr>
    </w:tbl>
    <w:p w14:paraId="07F9BF32" w14:textId="4CAF8F0C" w:rsidR="00EB5A03" w:rsidRPr="003174CE" w:rsidRDefault="00EB5A03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r w:rsidRPr="003174CE">
        <w:rPr>
          <w:rFonts w:ascii="Times New Roman" w:hAnsi="Times New Roman" w:cs="Times New Roman"/>
          <w:lang w:val="en-GB"/>
        </w:rPr>
        <w:t>HR, hazard risk: CI, confidence interval</w:t>
      </w:r>
    </w:p>
    <w:p w14:paraId="67E4DF0A" w14:textId="5C0C142B" w:rsidR="00F507E6" w:rsidRPr="003174CE" w:rsidRDefault="00DD3F20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r w:rsidRPr="003174CE">
        <w:rPr>
          <w:rFonts w:ascii="Times New Roman" w:hAnsi="Times New Roman" w:cs="Times New Roman"/>
          <w:lang w:val="en-GB"/>
        </w:rPr>
        <w:t>*</w:t>
      </w:r>
      <w:r w:rsidR="00F507E6" w:rsidRPr="003174CE">
        <w:rPr>
          <w:rFonts w:ascii="Times New Roman" w:hAnsi="Times New Roman" w:cs="Times New Roman"/>
          <w:lang w:val="en-GB"/>
        </w:rPr>
        <w:t xml:space="preserve"> </w:t>
      </w:r>
      <w:r w:rsidR="00E82079" w:rsidRPr="003174CE">
        <w:rPr>
          <w:rFonts w:ascii="Times New Roman" w:hAnsi="Times New Roman" w:cs="Times New Roman"/>
          <w:lang w:val="en-GB"/>
        </w:rPr>
        <w:t xml:space="preserve">Adjusted using overlap weighting based on the propensity score, accounting for age, sex, hospital, serum albumin levels, lactate dehydrogenase levels, respiratory status, creatinine clearance, and </w:t>
      </w:r>
      <w:r w:rsidR="006D2D98" w:rsidRPr="003174CE">
        <w:rPr>
          <w:rFonts w:ascii="Times New Roman" w:hAnsi="Times New Roman" w:cs="Times New Roman" w:hint="eastAsia"/>
          <w:lang w:val="en-GB"/>
        </w:rPr>
        <w:t xml:space="preserve">the </w:t>
      </w:r>
      <w:r w:rsidR="00E82079" w:rsidRPr="003174CE">
        <w:rPr>
          <w:rFonts w:ascii="Times New Roman" w:hAnsi="Times New Roman" w:cs="Times New Roman"/>
          <w:lang w:val="en-GB"/>
        </w:rPr>
        <w:t xml:space="preserve">presence of malignancy, interstitial pneumonia, </w:t>
      </w:r>
      <w:r w:rsidR="006D2D98" w:rsidRPr="003174CE">
        <w:rPr>
          <w:rFonts w:ascii="Times New Roman" w:hAnsi="Times New Roman" w:cs="Times New Roman" w:hint="eastAsia"/>
          <w:lang w:val="en-GB"/>
        </w:rPr>
        <w:t>and</w:t>
      </w:r>
      <w:r w:rsidR="00E82079" w:rsidRPr="003174CE">
        <w:rPr>
          <w:rFonts w:ascii="Times New Roman" w:hAnsi="Times New Roman" w:cs="Times New Roman"/>
          <w:lang w:val="en-GB"/>
        </w:rPr>
        <w:t xml:space="preserve"> connective tissue disease.</w:t>
      </w:r>
    </w:p>
    <w:p w14:paraId="794402F9" w14:textId="6E7D9A2E" w:rsidR="008B44EF" w:rsidRPr="003174CE" w:rsidRDefault="008B44EF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r w:rsidRPr="003174CE">
        <w:rPr>
          <w:rFonts w:ascii="Times New Roman" w:hAnsi="Times New Roman" w:cs="Times New Roman"/>
          <w:lang w:val="en-GB"/>
        </w:rPr>
        <w:br w:type="page"/>
      </w:r>
    </w:p>
    <w:bookmarkEnd w:id="1"/>
    <w:p w14:paraId="6390C3BB" w14:textId="032E3172" w:rsidR="00F507E6" w:rsidRPr="003174CE" w:rsidRDefault="00A657A2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r w:rsidRPr="003174CE">
        <w:rPr>
          <w:rFonts w:ascii="Times New Roman" w:hAnsi="Times New Roman" w:cs="Times New Roman"/>
          <w:lang w:val="en-GB"/>
        </w:rPr>
        <w:lastRenderedPageBreak/>
        <w:t>Supplement</w:t>
      </w:r>
      <w:r w:rsidR="008840C7" w:rsidRPr="003174CE">
        <w:rPr>
          <w:rFonts w:ascii="Times New Roman" w:hAnsi="Times New Roman" w:cs="Times New Roman"/>
          <w:lang w:val="en-GB"/>
        </w:rPr>
        <w:t>ary</w:t>
      </w:r>
      <w:r w:rsidRPr="003174CE">
        <w:rPr>
          <w:rFonts w:ascii="Times New Roman" w:hAnsi="Times New Roman" w:cs="Times New Roman"/>
          <w:lang w:val="en-GB"/>
        </w:rPr>
        <w:t xml:space="preserve"> Figure 1</w:t>
      </w:r>
      <w:r w:rsidR="00E16FEF" w:rsidRPr="003174CE">
        <w:rPr>
          <w:rFonts w:ascii="Times New Roman" w:hAnsi="Times New Roman" w:cs="Times New Roman"/>
          <w:lang w:val="en-GB"/>
        </w:rPr>
        <w:t xml:space="preserve">. </w:t>
      </w:r>
      <w:r w:rsidR="00E31432" w:rsidRPr="003174CE">
        <w:rPr>
          <w:rFonts w:ascii="Times New Roman" w:hAnsi="Times New Roman" w:cs="Times New Roman"/>
          <w:lang w:val="en-GB"/>
        </w:rPr>
        <w:t xml:space="preserve">Kaplan-Meier curve for the effect of </w:t>
      </w:r>
      <w:r w:rsidR="00CF5821" w:rsidRPr="003174CE">
        <w:rPr>
          <w:rFonts w:ascii="Times New Roman" w:hAnsi="Times New Roman" w:cs="Times New Roman" w:hint="eastAsia"/>
          <w:lang w:val="en-GB"/>
        </w:rPr>
        <w:t xml:space="preserve">pulse </w:t>
      </w:r>
      <w:r w:rsidR="00E31432" w:rsidRPr="003174CE">
        <w:rPr>
          <w:rFonts w:ascii="Times New Roman" w:hAnsi="Times New Roman" w:cs="Times New Roman"/>
          <w:lang w:val="en-GB"/>
        </w:rPr>
        <w:t>methylprednisolone on mortality risk (</w:t>
      </w:r>
      <w:r w:rsidR="00853FD7" w:rsidRPr="003174CE">
        <w:rPr>
          <w:rFonts w:ascii="Times New Roman" w:hAnsi="Times New Roman" w:cs="Times New Roman"/>
          <w:lang w:val="en-GB"/>
        </w:rPr>
        <w:t>n</w:t>
      </w:r>
      <w:r w:rsidR="00E31432" w:rsidRPr="003174CE">
        <w:rPr>
          <w:rFonts w:ascii="Times New Roman" w:hAnsi="Times New Roman" w:cs="Times New Roman"/>
          <w:lang w:val="en-GB"/>
        </w:rPr>
        <w:t>=139)</w:t>
      </w:r>
    </w:p>
    <w:p w14:paraId="7062BB7E" w14:textId="75B01382" w:rsidR="00A657A2" w:rsidRPr="003174CE" w:rsidRDefault="00F36309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r w:rsidRPr="003174CE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B198FCD" wp14:editId="42D6CFCE">
            <wp:extent cx="5473700" cy="7537450"/>
            <wp:effectExtent l="0" t="0" r="0" b="6350"/>
            <wp:docPr id="15227519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E7C47" w14:textId="06737621" w:rsidR="00DB731B" w:rsidRPr="003174CE" w:rsidRDefault="002F1761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r w:rsidRPr="003174CE">
        <w:rPr>
          <w:rFonts w:ascii="Times New Roman" w:hAnsi="Times New Roman" w:cs="Times New Roman"/>
          <w:lang w:val="en-GB"/>
        </w:rPr>
        <w:lastRenderedPageBreak/>
        <w:t>Supplement</w:t>
      </w:r>
      <w:r w:rsidR="00415099" w:rsidRPr="003174CE">
        <w:rPr>
          <w:rFonts w:ascii="Times New Roman" w:hAnsi="Times New Roman" w:cs="Times New Roman"/>
          <w:lang w:val="en-GB"/>
        </w:rPr>
        <w:t>ary</w:t>
      </w:r>
      <w:r w:rsidRPr="003174CE">
        <w:rPr>
          <w:rFonts w:ascii="Times New Roman" w:hAnsi="Times New Roman" w:cs="Times New Roman"/>
          <w:lang w:val="en-GB"/>
        </w:rPr>
        <w:t xml:space="preserve"> Figure 2</w:t>
      </w:r>
      <w:r w:rsidR="00AB5AE4" w:rsidRPr="003174CE">
        <w:rPr>
          <w:rFonts w:ascii="Times New Roman" w:hAnsi="Times New Roman" w:cs="Times New Roman"/>
          <w:lang w:val="en-GB"/>
        </w:rPr>
        <w:t xml:space="preserve">. </w:t>
      </w:r>
      <w:r w:rsidR="00DB731B" w:rsidRPr="003174CE">
        <w:rPr>
          <w:rFonts w:ascii="Times New Roman" w:hAnsi="Times New Roman" w:cs="Times New Roman"/>
          <w:lang w:val="en-GB"/>
        </w:rPr>
        <w:t xml:space="preserve">Kaplan-Meier curve for the effect of </w:t>
      </w:r>
      <w:r w:rsidR="002B4156" w:rsidRPr="003174CE">
        <w:rPr>
          <w:rFonts w:ascii="Times New Roman" w:hAnsi="Times New Roman" w:cs="Times New Roman" w:hint="eastAsia"/>
          <w:lang w:val="en-GB"/>
        </w:rPr>
        <w:t xml:space="preserve">pulse </w:t>
      </w:r>
      <w:r w:rsidR="00DB731B" w:rsidRPr="003174CE">
        <w:rPr>
          <w:rFonts w:ascii="Times New Roman" w:hAnsi="Times New Roman" w:cs="Times New Roman"/>
          <w:lang w:val="en-GB"/>
        </w:rPr>
        <w:t>methylprednisolone on mortality risk in patients with respiratory failure (</w:t>
      </w:r>
      <w:r w:rsidR="00B75D6F" w:rsidRPr="003174CE">
        <w:rPr>
          <w:rFonts w:ascii="Times New Roman" w:hAnsi="Times New Roman" w:cs="Times New Roman"/>
          <w:lang w:val="en-GB"/>
        </w:rPr>
        <w:t>n=</w:t>
      </w:r>
      <w:r w:rsidR="00DB731B" w:rsidRPr="003174CE">
        <w:rPr>
          <w:rFonts w:ascii="Times New Roman" w:hAnsi="Times New Roman" w:cs="Times New Roman"/>
          <w:lang w:val="en-GB"/>
        </w:rPr>
        <w:t>67)</w:t>
      </w:r>
    </w:p>
    <w:p w14:paraId="5E7BBB0B" w14:textId="09E693D2" w:rsidR="002F1761" w:rsidRPr="003174CE" w:rsidRDefault="00F36309" w:rsidP="00E31432">
      <w:pPr>
        <w:adjustRightInd w:val="0"/>
        <w:snapToGrid w:val="0"/>
        <w:spacing w:after="0" w:line="360" w:lineRule="auto"/>
        <w:rPr>
          <w:rFonts w:ascii="Times New Roman" w:hAnsi="Times New Roman" w:cs="Times New Roman"/>
          <w:lang w:val="en-GB"/>
        </w:rPr>
      </w:pPr>
      <w:r w:rsidRPr="003174CE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16ED500B" wp14:editId="53DF9152">
            <wp:extent cx="5537200" cy="7624891"/>
            <wp:effectExtent l="0" t="0" r="6350" b="0"/>
            <wp:docPr id="117162866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12" cy="762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1761" w:rsidRPr="003174CE" w:rsidSect="00C44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F9ADC" w14:textId="77777777" w:rsidR="00C37CD2" w:rsidRDefault="00C37CD2" w:rsidP="006543C4">
      <w:pPr>
        <w:spacing w:after="0" w:line="240" w:lineRule="auto"/>
      </w:pPr>
      <w:r>
        <w:separator/>
      </w:r>
    </w:p>
  </w:endnote>
  <w:endnote w:type="continuationSeparator" w:id="0">
    <w:p w14:paraId="3C512606" w14:textId="77777777" w:rsidR="00C37CD2" w:rsidRDefault="00C37CD2" w:rsidP="00654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43AA1" w14:textId="77777777" w:rsidR="00C37CD2" w:rsidRDefault="00C37CD2" w:rsidP="006543C4">
      <w:pPr>
        <w:spacing w:after="0" w:line="240" w:lineRule="auto"/>
      </w:pPr>
      <w:r>
        <w:separator/>
      </w:r>
    </w:p>
  </w:footnote>
  <w:footnote w:type="continuationSeparator" w:id="0">
    <w:p w14:paraId="37EEC327" w14:textId="77777777" w:rsidR="00C37CD2" w:rsidRDefault="00C37CD2" w:rsidP="006543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D42"/>
    <w:rsid w:val="00050B31"/>
    <w:rsid w:val="000560B6"/>
    <w:rsid w:val="00073D3D"/>
    <w:rsid w:val="00077C9E"/>
    <w:rsid w:val="00096848"/>
    <w:rsid w:val="000C0EB8"/>
    <w:rsid w:val="00112BD6"/>
    <w:rsid w:val="00160B9C"/>
    <w:rsid w:val="0017023C"/>
    <w:rsid w:val="00170DDB"/>
    <w:rsid w:val="0018591F"/>
    <w:rsid w:val="001A30A2"/>
    <w:rsid w:val="001A6A0B"/>
    <w:rsid w:val="001C1F8A"/>
    <w:rsid w:val="001D1681"/>
    <w:rsid w:val="001E0899"/>
    <w:rsid w:val="001F10ED"/>
    <w:rsid w:val="00257F45"/>
    <w:rsid w:val="00292C1D"/>
    <w:rsid w:val="002A065B"/>
    <w:rsid w:val="002B4156"/>
    <w:rsid w:val="002C63BB"/>
    <w:rsid w:val="002E3960"/>
    <w:rsid w:val="002E6DD6"/>
    <w:rsid w:val="002F1761"/>
    <w:rsid w:val="002F1E0B"/>
    <w:rsid w:val="002F1F22"/>
    <w:rsid w:val="003019FD"/>
    <w:rsid w:val="00303BEE"/>
    <w:rsid w:val="00310B42"/>
    <w:rsid w:val="003174CE"/>
    <w:rsid w:val="0032170D"/>
    <w:rsid w:val="0032296C"/>
    <w:rsid w:val="00324861"/>
    <w:rsid w:val="00363DDA"/>
    <w:rsid w:val="00366E32"/>
    <w:rsid w:val="003739E1"/>
    <w:rsid w:val="00382393"/>
    <w:rsid w:val="00384961"/>
    <w:rsid w:val="003B2844"/>
    <w:rsid w:val="003B49B8"/>
    <w:rsid w:val="003E34E4"/>
    <w:rsid w:val="003E4628"/>
    <w:rsid w:val="003E5BE5"/>
    <w:rsid w:val="003F3D4E"/>
    <w:rsid w:val="004141D7"/>
    <w:rsid w:val="00415099"/>
    <w:rsid w:val="0042148C"/>
    <w:rsid w:val="00442EC6"/>
    <w:rsid w:val="00452C18"/>
    <w:rsid w:val="004731DB"/>
    <w:rsid w:val="00473C45"/>
    <w:rsid w:val="00482C36"/>
    <w:rsid w:val="00483A15"/>
    <w:rsid w:val="004C6AF7"/>
    <w:rsid w:val="004E3684"/>
    <w:rsid w:val="00510C5E"/>
    <w:rsid w:val="005114DE"/>
    <w:rsid w:val="00512E39"/>
    <w:rsid w:val="0051352E"/>
    <w:rsid w:val="00523A42"/>
    <w:rsid w:val="0053685D"/>
    <w:rsid w:val="00540159"/>
    <w:rsid w:val="00564B97"/>
    <w:rsid w:val="00571C7E"/>
    <w:rsid w:val="0058422A"/>
    <w:rsid w:val="005A403B"/>
    <w:rsid w:val="005A6914"/>
    <w:rsid w:val="005E76B7"/>
    <w:rsid w:val="005F480F"/>
    <w:rsid w:val="00600E73"/>
    <w:rsid w:val="006061D5"/>
    <w:rsid w:val="0062180E"/>
    <w:rsid w:val="00640E3F"/>
    <w:rsid w:val="00651C9D"/>
    <w:rsid w:val="0065388E"/>
    <w:rsid w:val="006543C4"/>
    <w:rsid w:val="00666B89"/>
    <w:rsid w:val="00677579"/>
    <w:rsid w:val="00680CEF"/>
    <w:rsid w:val="006A30C2"/>
    <w:rsid w:val="006D2D98"/>
    <w:rsid w:val="006D6DB7"/>
    <w:rsid w:val="006E3C72"/>
    <w:rsid w:val="006E3D52"/>
    <w:rsid w:val="006E4F59"/>
    <w:rsid w:val="00701BED"/>
    <w:rsid w:val="0070582D"/>
    <w:rsid w:val="00720021"/>
    <w:rsid w:val="00732446"/>
    <w:rsid w:val="0077182E"/>
    <w:rsid w:val="0077458C"/>
    <w:rsid w:val="00776E68"/>
    <w:rsid w:val="00786574"/>
    <w:rsid w:val="007A5875"/>
    <w:rsid w:val="00811A1A"/>
    <w:rsid w:val="0082649E"/>
    <w:rsid w:val="0083771B"/>
    <w:rsid w:val="00852636"/>
    <w:rsid w:val="00853FD7"/>
    <w:rsid w:val="00854182"/>
    <w:rsid w:val="00866862"/>
    <w:rsid w:val="008715AD"/>
    <w:rsid w:val="008840C7"/>
    <w:rsid w:val="008B3C59"/>
    <w:rsid w:val="008B44EF"/>
    <w:rsid w:val="008C7994"/>
    <w:rsid w:val="008D578D"/>
    <w:rsid w:val="008E4674"/>
    <w:rsid w:val="008F1D60"/>
    <w:rsid w:val="0092571A"/>
    <w:rsid w:val="00925F22"/>
    <w:rsid w:val="0093320E"/>
    <w:rsid w:val="00944A8E"/>
    <w:rsid w:val="00967B2B"/>
    <w:rsid w:val="00972D6D"/>
    <w:rsid w:val="00972DB8"/>
    <w:rsid w:val="00983222"/>
    <w:rsid w:val="009C271F"/>
    <w:rsid w:val="009E0EF2"/>
    <w:rsid w:val="00A11BD4"/>
    <w:rsid w:val="00A204FB"/>
    <w:rsid w:val="00A25E2B"/>
    <w:rsid w:val="00A57720"/>
    <w:rsid w:val="00A657A2"/>
    <w:rsid w:val="00A71EF6"/>
    <w:rsid w:val="00A77FCD"/>
    <w:rsid w:val="00AB5516"/>
    <w:rsid w:val="00AB5AE4"/>
    <w:rsid w:val="00AE5FD6"/>
    <w:rsid w:val="00B00576"/>
    <w:rsid w:val="00B11A4D"/>
    <w:rsid w:val="00B159D4"/>
    <w:rsid w:val="00B37A11"/>
    <w:rsid w:val="00B54509"/>
    <w:rsid w:val="00B64BD0"/>
    <w:rsid w:val="00B73257"/>
    <w:rsid w:val="00B73EF9"/>
    <w:rsid w:val="00B75D6F"/>
    <w:rsid w:val="00B830B4"/>
    <w:rsid w:val="00B96CA7"/>
    <w:rsid w:val="00BA7FD4"/>
    <w:rsid w:val="00BE1682"/>
    <w:rsid w:val="00BE49A4"/>
    <w:rsid w:val="00BF3A0E"/>
    <w:rsid w:val="00C01B45"/>
    <w:rsid w:val="00C177E3"/>
    <w:rsid w:val="00C37CD2"/>
    <w:rsid w:val="00C441F2"/>
    <w:rsid w:val="00C5027E"/>
    <w:rsid w:val="00C5342F"/>
    <w:rsid w:val="00CB6B22"/>
    <w:rsid w:val="00CC57FD"/>
    <w:rsid w:val="00CD091A"/>
    <w:rsid w:val="00CD50D9"/>
    <w:rsid w:val="00CE2307"/>
    <w:rsid w:val="00CF5821"/>
    <w:rsid w:val="00D012BF"/>
    <w:rsid w:val="00D0551E"/>
    <w:rsid w:val="00D167CD"/>
    <w:rsid w:val="00D3515B"/>
    <w:rsid w:val="00D37EED"/>
    <w:rsid w:val="00D42CA8"/>
    <w:rsid w:val="00D56603"/>
    <w:rsid w:val="00D60C0F"/>
    <w:rsid w:val="00D62C0C"/>
    <w:rsid w:val="00D7208A"/>
    <w:rsid w:val="00D748EF"/>
    <w:rsid w:val="00D92A09"/>
    <w:rsid w:val="00D97D42"/>
    <w:rsid w:val="00DA05F9"/>
    <w:rsid w:val="00DB0FF2"/>
    <w:rsid w:val="00DB731B"/>
    <w:rsid w:val="00DC27EE"/>
    <w:rsid w:val="00DD3F20"/>
    <w:rsid w:val="00DE15F8"/>
    <w:rsid w:val="00DE4699"/>
    <w:rsid w:val="00E0018B"/>
    <w:rsid w:val="00E11986"/>
    <w:rsid w:val="00E16FEF"/>
    <w:rsid w:val="00E31432"/>
    <w:rsid w:val="00E66726"/>
    <w:rsid w:val="00E82079"/>
    <w:rsid w:val="00E862BA"/>
    <w:rsid w:val="00E86E59"/>
    <w:rsid w:val="00E96724"/>
    <w:rsid w:val="00EB5A03"/>
    <w:rsid w:val="00EB6554"/>
    <w:rsid w:val="00ED4DFF"/>
    <w:rsid w:val="00EE1547"/>
    <w:rsid w:val="00EF0CA9"/>
    <w:rsid w:val="00EF7803"/>
    <w:rsid w:val="00F35E90"/>
    <w:rsid w:val="00F36309"/>
    <w:rsid w:val="00F36F3D"/>
    <w:rsid w:val="00F507E6"/>
    <w:rsid w:val="00F92289"/>
    <w:rsid w:val="00FD028E"/>
    <w:rsid w:val="00FD5BEE"/>
    <w:rsid w:val="00FE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73AD7"/>
  <w15:chartTrackingRefBased/>
  <w15:docId w15:val="{D413BB73-6370-4A92-9955-CDB685EF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7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7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7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7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7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7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7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7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7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D97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D97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D97D4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D97D42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D97D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D97D42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D97D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D97D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7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97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7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97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7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97D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7D4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97D4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7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97D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97D4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543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b">
    <w:name w:val="ヘッダー (文字)"/>
    <w:basedOn w:val="a0"/>
    <w:link w:val="aa"/>
    <w:uiPriority w:val="99"/>
    <w:rsid w:val="006543C4"/>
  </w:style>
  <w:style w:type="paragraph" w:styleId="ac">
    <w:name w:val="footer"/>
    <w:basedOn w:val="a"/>
    <w:link w:val="ad"/>
    <w:uiPriority w:val="99"/>
    <w:unhideWhenUsed/>
    <w:rsid w:val="006543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d">
    <w:name w:val="フッター (文字)"/>
    <w:basedOn w:val="a0"/>
    <w:link w:val="ac"/>
    <w:uiPriority w:val="99"/>
    <w:rsid w:val="006543C4"/>
  </w:style>
  <w:style w:type="table" w:styleId="ae">
    <w:name w:val="Table Grid"/>
    <w:basedOn w:val="a1"/>
    <w:rsid w:val="006543C4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78657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6574"/>
    <w:pPr>
      <w:spacing w:line="240" w:lineRule="auto"/>
    </w:pPr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semiHidden/>
    <w:rsid w:val="0078657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657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86574"/>
    <w:rPr>
      <w:b/>
      <w:bCs/>
      <w:sz w:val="20"/>
      <w:szCs w:val="20"/>
    </w:rPr>
  </w:style>
  <w:style w:type="character" w:styleId="HTML">
    <w:name w:val="HTML Code"/>
    <w:basedOn w:val="a0"/>
    <w:uiPriority w:val="99"/>
    <w:semiHidden/>
    <w:unhideWhenUsed/>
    <w:rsid w:val="004731DB"/>
    <w:rPr>
      <w:rFonts w:ascii="Courier New" w:eastAsia="Times New Roman" w:hAnsi="Courier New" w:cs="Courier New"/>
      <w:sz w:val="20"/>
      <w:szCs w:val="20"/>
    </w:rPr>
  </w:style>
  <w:style w:type="paragraph" w:styleId="af4">
    <w:name w:val="Revision"/>
    <w:hidden/>
    <w:uiPriority w:val="99"/>
    <w:semiHidden/>
    <w:rsid w:val="00871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571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啓 中島</dc:creator>
  <cp:keywords/>
  <dc:description/>
  <cp:lastModifiedBy>啓 中島</cp:lastModifiedBy>
  <cp:revision>3</cp:revision>
  <dcterms:created xsi:type="dcterms:W3CDTF">2024-11-01T00:30:00Z</dcterms:created>
  <dcterms:modified xsi:type="dcterms:W3CDTF">2024-11-01T00:31:00Z</dcterms:modified>
</cp:coreProperties>
</file>