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FA196" w14:textId="77777777" w:rsidR="005454F8" w:rsidRPr="003D39FE" w:rsidRDefault="000E0BC0" w:rsidP="005454F8">
      <w:pPr>
        <w:pStyle w:val="Title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3D39FE">
        <w:rPr>
          <w:rFonts w:ascii="Arial" w:hAnsi="Arial" w:cs="Arial"/>
          <w:color w:val="000000" w:themeColor="text1"/>
          <w:sz w:val="22"/>
          <w:szCs w:val="22"/>
        </w:rPr>
        <w:t xml:space="preserve">Supplementary Table  </w:t>
      </w:r>
      <w:r w:rsidRPr="003D39FE">
        <w:rPr>
          <w:rFonts w:ascii="Arial" w:hAnsi="Arial" w:cs="Arial"/>
          <w:color w:val="000000" w:themeColor="text1"/>
          <w:sz w:val="22"/>
          <w:szCs w:val="22"/>
        </w:rPr>
        <w:fldChar w:fldCharType="begin"/>
      </w:r>
      <w:r w:rsidRPr="003D39FE">
        <w:rPr>
          <w:rFonts w:ascii="Arial" w:hAnsi="Arial" w:cs="Arial"/>
          <w:color w:val="000000" w:themeColor="text1"/>
          <w:sz w:val="22"/>
          <w:szCs w:val="22"/>
        </w:rPr>
        <w:instrText xml:space="preserve"> SEQ Supplementary_Table_ \* ARABIC </w:instrText>
      </w:r>
      <w:r w:rsidRPr="003D39FE"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3D39FE">
        <w:rPr>
          <w:rFonts w:ascii="Arial" w:hAnsi="Arial" w:cs="Arial"/>
          <w:noProof/>
          <w:color w:val="000000" w:themeColor="text1"/>
          <w:sz w:val="22"/>
          <w:szCs w:val="22"/>
        </w:rPr>
        <w:t>1</w:t>
      </w:r>
      <w:r w:rsidRPr="003D39FE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3D39FE">
        <w:rPr>
          <w:rFonts w:ascii="Arial" w:hAnsi="Arial" w:cs="Arial"/>
          <w:color w:val="000000" w:themeColor="text1"/>
          <w:sz w:val="22"/>
          <w:szCs w:val="22"/>
        </w:rPr>
        <w:t>: List of protein</w:t>
      </w:r>
      <w:r w:rsidR="005454F8" w:rsidRPr="003D39FE">
        <w:rPr>
          <w:rFonts w:ascii="Arial" w:hAnsi="Arial" w:cs="Arial"/>
          <w:color w:val="000000" w:themeColor="text1"/>
          <w:sz w:val="22"/>
          <w:szCs w:val="22"/>
        </w:rPr>
        <w:t xml:space="preserve">s </w:t>
      </w:r>
      <w:r w:rsidRPr="003D39FE">
        <w:rPr>
          <w:rFonts w:ascii="Arial" w:hAnsi="Arial" w:cs="Arial"/>
          <w:color w:val="000000" w:themeColor="text1"/>
          <w:sz w:val="22"/>
          <w:szCs w:val="22"/>
        </w:rPr>
        <w:t xml:space="preserve">included in </w:t>
      </w:r>
      <w:r w:rsidR="005454F8" w:rsidRPr="003D39FE">
        <w:rPr>
          <w:rFonts w:ascii="Arial" w:hAnsi="Arial" w:cs="Arial"/>
          <w:color w:val="000000" w:themeColor="text1"/>
          <w:w w:val="85"/>
          <w:sz w:val="22"/>
          <w:szCs w:val="22"/>
        </w:rPr>
        <w:t>Olink®</w:t>
      </w:r>
      <w:r w:rsidR="005454F8" w:rsidRPr="003D39FE">
        <w:rPr>
          <w:rFonts w:ascii="Arial" w:hAnsi="Arial" w:cs="Arial"/>
          <w:color w:val="000000" w:themeColor="text1"/>
          <w:spacing w:val="-20"/>
          <w:sz w:val="22"/>
          <w:szCs w:val="22"/>
        </w:rPr>
        <w:t xml:space="preserve"> </w:t>
      </w:r>
      <w:r w:rsidR="005454F8" w:rsidRPr="003D39FE">
        <w:rPr>
          <w:rFonts w:ascii="Arial" w:hAnsi="Arial" w:cs="Arial"/>
          <w:color w:val="000000" w:themeColor="text1"/>
          <w:w w:val="85"/>
          <w:sz w:val="22"/>
          <w:szCs w:val="22"/>
        </w:rPr>
        <w:t>Target</w:t>
      </w:r>
      <w:r w:rsidR="005454F8" w:rsidRPr="003D39FE">
        <w:rPr>
          <w:rFonts w:ascii="Arial" w:hAnsi="Arial" w:cs="Arial"/>
          <w:color w:val="000000" w:themeColor="text1"/>
          <w:spacing w:val="1"/>
          <w:sz w:val="22"/>
          <w:szCs w:val="22"/>
        </w:rPr>
        <w:t xml:space="preserve"> </w:t>
      </w:r>
      <w:r w:rsidR="005454F8" w:rsidRPr="003D39FE">
        <w:rPr>
          <w:rFonts w:ascii="Arial" w:hAnsi="Arial" w:cs="Arial"/>
          <w:color w:val="000000" w:themeColor="text1"/>
          <w:w w:val="85"/>
          <w:sz w:val="22"/>
          <w:szCs w:val="22"/>
        </w:rPr>
        <w:t>96</w:t>
      </w:r>
      <w:r w:rsidR="005454F8" w:rsidRPr="003D39F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454F8" w:rsidRPr="003D39FE">
        <w:rPr>
          <w:rFonts w:ascii="Arial" w:hAnsi="Arial" w:cs="Arial"/>
          <w:color w:val="000000" w:themeColor="text1"/>
          <w:spacing w:val="-2"/>
          <w:w w:val="85"/>
          <w:sz w:val="22"/>
          <w:szCs w:val="22"/>
        </w:rPr>
        <w:t>Inflammation</w:t>
      </w:r>
    </w:p>
    <w:p w14:paraId="69DC3018" w14:textId="7906AEF0" w:rsidR="002C431B" w:rsidRDefault="002C431B" w:rsidP="005454F8">
      <w:pPr>
        <w:pStyle w:val="Caption"/>
      </w:pPr>
    </w:p>
    <w:p w14:paraId="69DC301C" w14:textId="77777777" w:rsidR="002C431B" w:rsidRDefault="002C431B">
      <w:pPr>
        <w:pStyle w:val="BodyText"/>
        <w:spacing w:before="10" w:after="1"/>
        <w:rPr>
          <w:sz w:val="14"/>
        </w:rPr>
      </w:pPr>
    </w:p>
    <w:tbl>
      <w:tblPr>
        <w:tblW w:w="0" w:type="auto"/>
        <w:tblInd w:w="112" w:type="dxa"/>
        <w:tblBorders>
          <w:top w:val="single" w:sz="2" w:space="0" w:color="B6B8BA"/>
          <w:left w:val="single" w:sz="2" w:space="0" w:color="B6B8BA"/>
          <w:bottom w:val="single" w:sz="2" w:space="0" w:color="B6B8BA"/>
          <w:right w:val="single" w:sz="2" w:space="0" w:color="B6B8BA"/>
          <w:insideH w:val="single" w:sz="2" w:space="0" w:color="B6B8BA"/>
          <w:insideV w:val="single" w:sz="2" w:space="0" w:color="B6B8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1"/>
        <w:gridCol w:w="804"/>
        <w:gridCol w:w="3678"/>
        <w:gridCol w:w="1369"/>
      </w:tblGrid>
      <w:tr w:rsidR="003D39FE" w14:paraId="130FF73F" w14:textId="77777777">
        <w:trPr>
          <w:trHeight w:hRule="exact" w:val="384"/>
        </w:trPr>
        <w:tc>
          <w:tcPr>
            <w:tcW w:w="4241" w:type="dxa"/>
            <w:tcBorders>
              <w:right w:val="nil"/>
            </w:tcBorders>
          </w:tcPr>
          <w:p w14:paraId="3D610681" w14:textId="5112150F" w:rsidR="003D39FE" w:rsidRDefault="00AA3CE5">
            <w:pPr>
              <w:pStyle w:val="TableParagraph"/>
              <w:rPr>
                <w:color w:val="58595B"/>
                <w:w w:val="85"/>
                <w:sz w:val="15"/>
              </w:rPr>
            </w:pPr>
            <w:r>
              <w:rPr>
                <w:color w:val="58595B"/>
                <w:w w:val="85"/>
                <w:sz w:val="15"/>
              </w:rPr>
              <w:t xml:space="preserve">Preotein name </w:t>
            </w:r>
          </w:p>
        </w:tc>
        <w:tc>
          <w:tcPr>
            <w:tcW w:w="804" w:type="dxa"/>
            <w:tcBorders>
              <w:left w:val="nil"/>
            </w:tcBorders>
          </w:tcPr>
          <w:p w14:paraId="4E43555C" w14:textId="517F9BE0" w:rsidR="003D39FE" w:rsidRDefault="00AA3CE5">
            <w:pPr>
              <w:pStyle w:val="TableParagraph"/>
              <w:ind w:left="13" w:right="97"/>
              <w:jc w:val="center"/>
              <w:rPr>
                <w:color w:val="58595B"/>
                <w:spacing w:val="-2"/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Uni</w:t>
            </w:r>
            <w:r w:rsidR="00290D30">
              <w:rPr>
                <w:color w:val="58595B"/>
                <w:spacing w:val="-2"/>
                <w:sz w:val="15"/>
              </w:rPr>
              <w:t>P</w:t>
            </w:r>
            <w:r>
              <w:rPr>
                <w:color w:val="58595B"/>
                <w:spacing w:val="-2"/>
                <w:sz w:val="15"/>
              </w:rPr>
              <w:t xml:space="preserve">rot ID </w:t>
            </w:r>
          </w:p>
        </w:tc>
        <w:tc>
          <w:tcPr>
            <w:tcW w:w="3678" w:type="dxa"/>
            <w:tcBorders>
              <w:right w:val="nil"/>
            </w:tcBorders>
          </w:tcPr>
          <w:p w14:paraId="082E83BD" w14:textId="3B397477" w:rsidR="003D39FE" w:rsidRDefault="00AA3CE5">
            <w:pPr>
              <w:pStyle w:val="TableParagraph"/>
              <w:rPr>
                <w:color w:val="58595B"/>
                <w:spacing w:val="-2"/>
                <w:w w:val="90"/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 xml:space="preserve">Protein name </w:t>
            </w:r>
          </w:p>
        </w:tc>
        <w:tc>
          <w:tcPr>
            <w:tcW w:w="1369" w:type="dxa"/>
            <w:tcBorders>
              <w:left w:val="nil"/>
            </w:tcBorders>
          </w:tcPr>
          <w:p w14:paraId="7B80B0EA" w14:textId="4AA7AD67" w:rsidR="003D39FE" w:rsidRDefault="00290D30">
            <w:pPr>
              <w:pStyle w:val="TableParagraph"/>
              <w:ind w:left="0" w:right="154"/>
              <w:jc w:val="right"/>
              <w:rPr>
                <w:color w:val="58595B"/>
                <w:spacing w:val="-2"/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UniProt ID</w:t>
            </w:r>
          </w:p>
        </w:tc>
      </w:tr>
      <w:tr w:rsidR="002C431B" w14:paraId="69DC3021" w14:textId="77777777">
        <w:trPr>
          <w:trHeight w:hRule="exact" w:val="384"/>
        </w:trPr>
        <w:tc>
          <w:tcPr>
            <w:tcW w:w="4241" w:type="dxa"/>
            <w:tcBorders>
              <w:right w:val="nil"/>
            </w:tcBorders>
          </w:tcPr>
          <w:p w14:paraId="69DC301D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Adenosine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Deaminase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4"/>
                <w:w w:val="85"/>
                <w:sz w:val="15"/>
              </w:rPr>
              <w:t>(ADA)</w:t>
            </w:r>
          </w:p>
        </w:tc>
        <w:tc>
          <w:tcPr>
            <w:tcW w:w="804" w:type="dxa"/>
            <w:tcBorders>
              <w:left w:val="nil"/>
            </w:tcBorders>
          </w:tcPr>
          <w:p w14:paraId="69DC301E" w14:textId="77777777" w:rsidR="002C431B" w:rsidRDefault="0049768A">
            <w:pPr>
              <w:pStyle w:val="TableParagraph"/>
              <w:ind w:left="13" w:right="97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P00813</w:t>
            </w:r>
          </w:p>
        </w:tc>
        <w:tc>
          <w:tcPr>
            <w:tcW w:w="3678" w:type="dxa"/>
            <w:tcBorders>
              <w:right w:val="nil"/>
            </w:tcBorders>
          </w:tcPr>
          <w:p w14:paraId="69DC301F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Fibroblast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growth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factor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23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(FGF-</w:t>
            </w:r>
            <w:r>
              <w:rPr>
                <w:color w:val="58595B"/>
                <w:spacing w:val="-5"/>
                <w:w w:val="90"/>
                <w:sz w:val="15"/>
              </w:rPr>
              <w:t>23)</w:t>
            </w:r>
          </w:p>
        </w:tc>
        <w:tc>
          <w:tcPr>
            <w:tcW w:w="1369" w:type="dxa"/>
            <w:tcBorders>
              <w:left w:val="nil"/>
            </w:tcBorders>
          </w:tcPr>
          <w:p w14:paraId="69DC3020" w14:textId="77777777" w:rsidR="002C431B" w:rsidRDefault="0049768A">
            <w:pPr>
              <w:pStyle w:val="TableParagraph"/>
              <w:ind w:left="0" w:right="154"/>
              <w:jc w:val="right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Q9GZV9</w:t>
            </w:r>
          </w:p>
        </w:tc>
      </w:tr>
      <w:tr w:rsidR="002C431B" w14:paraId="69DC3026" w14:textId="77777777">
        <w:trPr>
          <w:trHeight w:hRule="exact" w:val="384"/>
        </w:trPr>
        <w:tc>
          <w:tcPr>
            <w:tcW w:w="4241" w:type="dxa"/>
            <w:tcBorders>
              <w:right w:val="nil"/>
            </w:tcBorders>
          </w:tcPr>
          <w:p w14:paraId="69DC3022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90"/>
                <w:sz w:val="15"/>
              </w:rPr>
              <w:t>Artemin</w:t>
            </w:r>
            <w:r>
              <w:rPr>
                <w:color w:val="58595B"/>
                <w:spacing w:val="-8"/>
                <w:w w:val="90"/>
                <w:sz w:val="15"/>
              </w:rPr>
              <w:t xml:space="preserve"> </w:t>
            </w:r>
            <w:r>
              <w:rPr>
                <w:color w:val="58595B"/>
                <w:spacing w:val="-2"/>
                <w:sz w:val="15"/>
              </w:rPr>
              <w:t>(ARTN)</w:t>
            </w:r>
          </w:p>
        </w:tc>
        <w:tc>
          <w:tcPr>
            <w:tcW w:w="804" w:type="dxa"/>
            <w:tcBorders>
              <w:left w:val="nil"/>
            </w:tcBorders>
          </w:tcPr>
          <w:p w14:paraId="69DC3023" w14:textId="77777777" w:rsidR="002C431B" w:rsidRDefault="0049768A">
            <w:pPr>
              <w:pStyle w:val="TableParagraph"/>
              <w:ind w:left="66" w:right="97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Q5T4W7</w:t>
            </w:r>
          </w:p>
        </w:tc>
        <w:tc>
          <w:tcPr>
            <w:tcW w:w="3678" w:type="dxa"/>
            <w:tcBorders>
              <w:right w:val="nil"/>
            </w:tcBorders>
          </w:tcPr>
          <w:p w14:paraId="69DC3024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Fibroblast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growth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factor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5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(FGF-</w:t>
            </w:r>
            <w:r>
              <w:rPr>
                <w:color w:val="58595B"/>
                <w:spacing w:val="-5"/>
                <w:w w:val="90"/>
                <w:sz w:val="15"/>
              </w:rPr>
              <w:t>5)</w:t>
            </w:r>
          </w:p>
        </w:tc>
        <w:tc>
          <w:tcPr>
            <w:tcW w:w="1369" w:type="dxa"/>
            <w:tcBorders>
              <w:left w:val="nil"/>
            </w:tcBorders>
          </w:tcPr>
          <w:p w14:paraId="69DC3025" w14:textId="77777777" w:rsidR="002C431B" w:rsidRDefault="0049768A">
            <w:pPr>
              <w:pStyle w:val="TableParagraph"/>
              <w:ind w:left="0" w:right="158"/>
              <w:jc w:val="right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Q8NF90</w:t>
            </w:r>
          </w:p>
        </w:tc>
      </w:tr>
      <w:tr w:rsidR="002C431B" w14:paraId="69DC302B" w14:textId="77777777">
        <w:trPr>
          <w:trHeight w:hRule="exact" w:val="384"/>
        </w:trPr>
        <w:tc>
          <w:tcPr>
            <w:tcW w:w="4241" w:type="dxa"/>
            <w:tcBorders>
              <w:right w:val="nil"/>
            </w:tcBorders>
          </w:tcPr>
          <w:p w14:paraId="69DC3027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Axin-1</w:t>
            </w:r>
            <w:r>
              <w:rPr>
                <w:color w:val="58595B"/>
                <w:spacing w:val="-4"/>
                <w:w w:val="8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(AXIN1)</w:t>
            </w:r>
          </w:p>
        </w:tc>
        <w:tc>
          <w:tcPr>
            <w:tcW w:w="804" w:type="dxa"/>
            <w:tcBorders>
              <w:left w:val="nil"/>
            </w:tcBorders>
          </w:tcPr>
          <w:p w14:paraId="69DC3028" w14:textId="77777777" w:rsidR="002C431B" w:rsidRDefault="0049768A">
            <w:pPr>
              <w:pStyle w:val="TableParagraph"/>
              <w:ind w:left="5" w:right="97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O15169</w:t>
            </w:r>
          </w:p>
        </w:tc>
        <w:tc>
          <w:tcPr>
            <w:tcW w:w="3678" w:type="dxa"/>
            <w:tcBorders>
              <w:bottom w:val="nil"/>
              <w:right w:val="nil"/>
            </w:tcBorders>
          </w:tcPr>
          <w:p w14:paraId="69DC3029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Fibroblast</w:t>
            </w:r>
            <w:r>
              <w:rPr>
                <w:color w:val="58595B"/>
                <w:spacing w:val="7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growth</w:t>
            </w:r>
            <w:r>
              <w:rPr>
                <w:color w:val="58595B"/>
                <w:spacing w:val="8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factor</w:t>
            </w:r>
            <w:r>
              <w:rPr>
                <w:color w:val="58595B"/>
                <w:spacing w:val="4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19</w:t>
            </w:r>
            <w:r>
              <w:rPr>
                <w:color w:val="58595B"/>
                <w:spacing w:val="8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(FGF-</w:t>
            </w:r>
            <w:r>
              <w:rPr>
                <w:color w:val="58595B"/>
                <w:spacing w:val="-5"/>
                <w:w w:val="85"/>
                <w:sz w:val="15"/>
              </w:rPr>
              <w:t>19)</w:t>
            </w:r>
          </w:p>
        </w:tc>
        <w:tc>
          <w:tcPr>
            <w:tcW w:w="1369" w:type="dxa"/>
            <w:tcBorders>
              <w:left w:val="nil"/>
              <w:bottom w:val="nil"/>
            </w:tcBorders>
          </w:tcPr>
          <w:p w14:paraId="69DC302A" w14:textId="77777777" w:rsidR="002C431B" w:rsidRDefault="0049768A">
            <w:pPr>
              <w:pStyle w:val="TableParagraph"/>
              <w:ind w:left="0" w:right="200"/>
              <w:jc w:val="right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O95750</w:t>
            </w:r>
          </w:p>
        </w:tc>
      </w:tr>
      <w:tr w:rsidR="002C431B" w14:paraId="69DC3030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2C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Beta-nerve</w:t>
            </w:r>
            <w:r>
              <w:rPr>
                <w:color w:val="58595B"/>
                <w:spacing w:val="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growth</w:t>
            </w:r>
            <w:r>
              <w:rPr>
                <w:color w:val="58595B"/>
                <w:spacing w:val="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factor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(Beta-</w:t>
            </w:r>
            <w:r>
              <w:rPr>
                <w:color w:val="58595B"/>
                <w:spacing w:val="-4"/>
                <w:w w:val="90"/>
                <w:sz w:val="15"/>
              </w:rPr>
              <w:t>NGF)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2D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P01138</w:t>
            </w:r>
          </w:p>
        </w:tc>
        <w:tc>
          <w:tcPr>
            <w:tcW w:w="3678" w:type="dxa"/>
            <w:tcBorders>
              <w:top w:val="nil"/>
              <w:right w:val="nil"/>
            </w:tcBorders>
          </w:tcPr>
          <w:p w14:paraId="69DC302E" w14:textId="77777777" w:rsidR="002C431B" w:rsidRDefault="002C431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1369" w:type="dxa"/>
            <w:tcBorders>
              <w:top w:val="nil"/>
              <w:left w:val="nil"/>
            </w:tcBorders>
          </w:tcPr>
          <w:p w14:paraId="69DC302F" w14:textId="77777777" w:rsidR="002C431B" w:rsidRDefault="002C431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  <w:tr w:rsidR="002C431B" w14:paraId="69DC3035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31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32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33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Fms-related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tyrosine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kinase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3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ligand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(Flt3L)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34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P49771</w:t>
            </w:r>
          </w:p>
        </w:tc>
      </w:tr>
      <w:tr w:rsidR="002C431B" w14:paraId="69DC303A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36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85"/>
                <w:sz w:val="15"/>
              </w:rPr>
              <w:t>Caspase-8</w:t>
            </w:r>
            <w:r>
              <w:rPr>
                <w:color w:val="58595B"/>
                <w:spacing w:val="1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(CASP-</w:t>
            </w:r>
            <w:r>
              <w:rPr>
                <w:color w:val="58595B"/>
                <w:spacing w:val="-5"/>
                <w:w w:val="85"/>
                <w:sz w:val="15"/>
              </w:rPr>
              <w:t>8)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37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Q14790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38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39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3F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3B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3C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3D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Fractalkine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5"/>
                <w:sz w:val="15"/>
              </w:rPr>
              <w:t>(CX3CL1)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3E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P78423</w:t>
            </w:r>
          </w:p>
        </w:tc>
      </w:tr>
      <w:tr w:rsidR="002C431B" w14:paraId="69DC3044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40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C-C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3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(CCL3)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41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P10147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42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43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49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45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46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47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Glial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cell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line-derived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neurotrophic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factor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(GDNF)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48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P39905</w:t>
            </w:r>
          </w:p>
        </w:tc>
      </w:tr>
      <w:tr w:rsidR="002C431B" w14:paraId="69DC304E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4A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C-C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4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(CCL4)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4B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P13236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4C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4D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53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4F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50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51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90"/>
                <w:sz w:val="15"/>
              </w:rPr>
              <w:t>Hepatocyte</w:t>
            </w:r>
            <w:r>
              <w:rPr>
                <w:color w:val="58595B"/>
                <w:spacing w:val="-5"/>
                <w:w w:val="90"/>
                <w:sz w:val="15"/>
              </w:rPr>
              <w:t xml:space="preserve"> </w:t>
            </w:r>
            <w:r>
              <w:rPr>
                <w:color w:val="58595B"/>
                <w:w w:val="90"/>
                <w:sz w:val="15"/>
              </w:rPr>
              <w:t>growth</w:t>
            </w:r>
            <w:r>
              <w:rPr>
                <w:color w:val="58595B"/>
                <w:spacing w:val="-4"/>
                <w:w w:val="90"/>
                <w:sz w:val="15"/>
              </w:rPr>
              <w:t xml:space="preserve"> </w:t>
            </w:r>
            <w:r>
              <w:rPr>
                <w:color w:val="58595B"/>
                <w:w w:val="90"/>
                <w:sz w:val="15"/>
              </w:rPr>
              <w:t>factor</w:t>
            </w:r>
            <w:r>
              <w:rPr>
                <w:color w:val="58595B"/>
                <w:spacing w:val="-7"/>
                <w:w w:val="90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(HGF)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52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P14210</w:t>
            </w:r>
          </w:p>
        </w:tc>
      </w:tr>
      <w:tr w:rsidR="002C431B" w14:paraId="69DC3058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54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C-C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19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(CCL19)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55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Q99731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56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57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5D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59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5A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5B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Interferon</w:t>
            </w:r>
            <w:r>
              <w:rPr>
                <w:color w:val="58595B"/>
                <w:spacing w:val="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gamma</w:t>
            </w:r>
            <w:r>
              <w:rPr>
                <w:color w:val="58595B"/>
                <w:spacing w:val="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(IFN-gamma)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5C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P01579</w:t>
            </w:r>
          </w:p>
        </w:tc>
      </w:tr>
      <w:tr w:rsidR="002C431B" w14:paraId="69DC3062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5E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C-C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20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(CCL20)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5F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P78556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60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61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67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63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64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65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Interleukin-1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alpha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(IL-1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alpha)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66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P01583</w:t>
            </w:r>
          </w:p>
        </w:tc>
      </w:tr>
      <w:tr w:rsidR="002C431B" w14:paraId="69DC306C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68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C-C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23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(CCL23)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69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P55773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6A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6B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71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6D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6E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6F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Interleukin-2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</w:t>
            </w:r>
            <w:r>
              <w:rPr>
                <w:color w:val="58595B"/>
                <w:spacing w:val="-5"/>
                <w:w w:val="90"/>
                <w:sz w:val="15"/>
              </w:rPr>
              <w:t>2)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70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P60568</w:t>
            </w:r>
          </w:p>
        </w:tc>
      </w:tr>
      <w:tr w:rsidR="002C431B" w14:paraId="69DC3076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72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C-C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25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(CCL25)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73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O15444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74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75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7B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77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78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79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Interleukin-2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receptor</w:t>
            </w:r>
            <w:r>
              <w:rPr>
                <w:color w:val="58595B"/>
                <w:spacing w:val="-4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subunit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beta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</w:t>
            </w:r>
            <w:r>
              <w:rPr>
                <w:color w:val="58595B"/>
                <w:spacing w:val="-4"/>
                <w:w w:val="90"/>
                <w:sz w:val="15"/>
              </w:rPr>
              <w:t>2RB)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7A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P14784</w:t>
            </w:r>
          </w:p>
        </w:tc>
      </w:tr>
      <w:tr w:rsidR="002C431B" w14:paraId="69DC3080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7C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C-C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28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(CCL28)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7D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Q9NRJ3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7E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7F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85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81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82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83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Interleukin-4</w:t>
            </w:r>
            <w:r>
              <w:rPr>
                <w:color w:val="58595B"/>
                <w:spacing w:val="17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</w:t>
            </w:r>
            <w:r>
              <w:rPr>
                <w:color w:val="58595B"/>
                <w:spacing w:val="-5"/>
                <w:w w:val="90"/>
                <w:sz w:val="15"/>
              </w:rPr>
              <w:t>4)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84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P05112</w:t>
            </w:r>
          </w:p>
        </w:tc>
      </w:tr>
      <w:tr w:rsidR="002C431B" w14:paraId="69DC308A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86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CD40L</w:t>
            </w:r>
            <w:r>
              <w:rPr>
                <w:color w:val="58595B"/>
                <w:spacing w:val="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receptor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(CD40)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87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P25942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88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89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8F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8B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8C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8D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90"/>
                <w:sz w:val="15"/>
              </w:rPr>
              <w:t>Interleukin-5</w:t>
            </w:r>
            <w:r>
              <w:rPr>
                <w:color w:val="58595B"/>
                <w:spacing w:val="-6"/>
                <w:w w:val="90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(IL5)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8E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P05113</w:t>
            </w:r>
          </w:p>
        </w:tc>
      </w:tr>
      <w:tr w:rsidR="002C431B" w14:paraId="69DC3094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90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CUB</w:t>
            </w:r>
            <w:r>
              <w:rPr>
                <w:color w:val="58595B"/>
                <w:spacing w:val="9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domain-containing</w:t>
            </w:r>
            <w:r>
              <w:rPr>
                <w:color w:val="58595B"/>
                <w:spacing w:val="10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protein</w:t>
            </w:r>
            <w:r>
              <w:rPr>
                <w:color w:val="58595B"/>
                <w:spacing w:val="10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</w:t>
            </w:r>
            <w:r>
              <w:rPr>
                <w:color w:val="58595B"/>
                <w:spacing w:val="10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(CDCP1)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91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Q9H5V8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92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93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99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95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96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97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90"/>
                <w:sz w:val="15"/>
              </w:rPr>
              <w:t>Interleukin-6</w:t>
            </w:r>
            <w:r>
              <w:rPr>
                <w:color w:val="58595B"/>
                <w:spacing w:val="-6"/>
                <w:w w:val="90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(IL6)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98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P05231</w:t>
            </w:r>
          </w:p>
        </w:tc>
      </w:tr>
      <w:tr w:rsidR="002C431B" w14:paraId="69DC309E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9A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C-X-C</w:t>
            </w:r>
            <w:r>
              <w:rPr>
                <w:color w:val="58595B"/>
                <w:spacing w:val="-3"/>
                <w:w w:val="8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-3"/>
                <w:w w:val="8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-3"/>
                <w:w w:val="8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</w:t>
            </w:r>
            <w:r>
              <w:rPr>
                <w:color w:val="58595B"/>
                <w:spacing w:val="-3"/>
                <w:w w:val="8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(CXCL1)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9B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P09341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9C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9D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A3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9F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A0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A1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4"/>
                <w:w w:val="90"/>
                <w:sz w:val="15"/>
              </w:rPr>
              <w:t>Interleukin-7</w:t>
            </w:r>
            <w:r>
              <w:rPr>
                <w:color w:val="58595B"/>
                <w:spacing w:val="19"/>
                <w:sz w:val="15"/>
              </w:rPr>
              <w:t xml:space="preserve"> </w:t>
            </w:r>
            <w:r>
              <w:rPr>
                <w:color w:val="58595B"/>
                <w:spacing w:val="-4"/>
                <w:w w:val="90"/>
                <w:sz w:val="15"/>
              </w:rPr>
              <w:t>(IL-</w:t>
            </w:r>
            <w:r>
              <w:rPr>
                <w:color w:val="58595B"/>
                <w:spacing w:val="-5"/>
                <w:w w:val="90"/>
                <w:sz w:val="15"/>
              </w:rPr>
              <w:t>7)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A2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P13232</w:t>
            </w:r>
          </w:p>
        </w:tc>
      </w:tr>
      <w:tr w:rsidR="002C431B" w14:paraId="69DC30A8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A4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C-X-C</w:t>
            </w:r>
            <w:r>
              <w:rPr>
                <w:color w:val="58595B"/>
                <w:spacing w:val="-1"/>
                <w:w w:val="8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-1"/>
                <w:w w:val="8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-7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5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(CXCL5)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A5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P42830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A6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A7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AD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A9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AA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AB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Interleukin-8</w:t>
            </w:r>
            <w:r>
              <w:rPr>
                <w:color w:val="58595B"/>
                <w:spacing w:val="2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</w:t>
            </w:r>
            <w:r>
              <w:rPr>
                <w:color w:val="58595B"/>
                <w:spacing w:val="-5"/>
                <w:w w:val="90"/>
                <w:sz w:val="15"/>
              </w:rPr>
              <w:t>8)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AC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P10145</w:t>
            </w:r>
          </w:p>
        </w:tc>
      </w:tr>
      <w:tr w:rsidR="002C431B" w14:paraId="69DC30B2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AE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C-X-C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-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6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(CXCL6)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AF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P80162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B0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B1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B7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B3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B4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B5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Interleukin-10</w:t>
            </w:r>
            <w:r>
              <w:rPr>
                <w:color w:val="58595B"/>
                <w:spacing w:val="4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(IL10)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B6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P22301</w:t>
            </w:r>
          </w:p>
        </w:tc>
      </w:tr>
      <w:tr w:rsidR="002C431B" w14:paraId="69DC30BC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B8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C-X-C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-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9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(CXCL9)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B9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Q07325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BA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BB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C1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BD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BE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BF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Interleukin-10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receptor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subunit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alpha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(IL-10RA)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C0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Q13651</w:t>
            </w:r>
          </w:p>
        </w:tc>
      </w:tr>
      <w:tr w:rsidR="002C431B" w14:paraId="69DC30C6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C2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C-X-C</w:t>
            </w:r>
            <w:r>
              <w:rPr>
                <w:color w:val="58595B"/>
                <w:spacing w:val="-1"/>
                <w:w w:val="8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-7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10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(CXCL10)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C3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P02778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C4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C5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CB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C7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C8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C9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Interleukin-10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receptor</w:t>
            </w:r>
            <w:r>
              <w:rPr>
                <w:color w:val="58595B"/>
                <w:spacing w:val="-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subunit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beta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(IL-10RB)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CA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Q08334</w:t>
            </w:r>
          </w:p>
        </w:tc>
      </w:tr>
      <w:tr w:rsidR="002C431B" w14:paraId="69DC30D0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CC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C-X-C</w:t>
            </w:r>
            <w:r>
              <w:rPr>
                <w:color w:val="58595B"/>
                <w:spacing w:val="-5"/>
                <w:w w:val="8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motif</w:t>
            </w:r>
            <w:r>
              <w:rPr>
                <w:color w:val="58595B"/>
                <w:spacing w:val="-5"/>
                <w:w w:val="8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chemokine</w:t>
            </w:r>
            <w:r>
              <w:rPr>
                <w:color w:val="58595B"/>
                <w:spacing w:val="-4"/>
                <w:w w:val="8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11</w:t>
            </w:r>
            <w:r>
              <w:rPr>
                <w:color w:val="58595B"/>
                <w:spacing w:val="-5"/>
                <w:w w:val="8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(CXCL11)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CD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O14625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CE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CF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D5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D1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D2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D3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Interleukin-12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subunit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beta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</w:t>
            </w:r>
            <w:r>
              <w:rPr>
                <w:color w:val="58595B"/>
                <w:spacing w:val="-4"/>
                <w:w w:val="90"/>
                <w:sz w:val="15"/>
              </w:rPr>
              <w:t>12B)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D4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P29460</w:t>
            </w:r>
          </w:p>
        </w:tc>
      </w:tr>
      <w:tr w:rsidR="002C431B" w14:paraId="69DC30DA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D6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Cystatin</w:t>
            </w:r>
            <w:r>
              <w:rPr>
                <w:color w:val="58595B"/>
                <w:spacing w:val="-7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D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(CST5)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D7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P28325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D8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D9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DF" w14:textId="77777777">
        <w:trPr>
          <w:trHeight w:hRule="exact" w:val="20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DB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DC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vMerge w:val="restart"/>
            <w:tcBorders>
              <w:right w:val="nil"/>
            </w:tcBorders>
          </w:tcPr>
          <w:p w14:paraId="69DC30DD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4"/>
                <w:w w:val="90"/>
                <w:sz w:val="15"/>
              </w:rPr>
              <w:t>Interleukin-13</w:t>
            </w:r>
            <w:r>
              <w:rPr>
                <w:color w:val="58595B"/>
                <w:spacing w:val="22"/>
                <w:sz w:val="15"/>
              </w:rPr>
              <w:t xml:space="preserve"> </w:t>
            </w:r>
            <w:r>
              <w:rPr>
                <w:color w:val="58595B"/>
                <w:spacing w:val="-4"/>
                <w:w w:val="90"/>
                <w:sz w:val="15"/>
              </w:rPr>
              <w:t>(IL-</w:t>
            </w:r>
            <w:r>
              <w:rPr>
                <w:color w:val="58595B"/>
                <w:spacing w:val="-5"/>
                <w:w w:val="90"/>
                <w:sz w:val="15"/>
              </w:rPr>
              <w:t>13)</w:t>
            </w:r>
          </w:p>
        </w:tc>
        <w:tc>
          <w:tcPr>
            <w:tcW w:w="1369" w:type="dxa"/>
            <w:vMerge w:val="restart"/>
            <w:tcBorders>
              <w:left w:val="nil"/>
              <w:right w:val="dashed" w:sz="2" w:space="0" w:color="B6B8BA"/>
            </w:tcBorders>
          </w:tcPr>
          <w:p w14:paraId="69DC30DE" w14:textId="77777777" w:rsidR="002C431B" w:rsidRDefault="0049768A">
            <w:pPr>
              <w:pStyle w:val="TableParagraph"/>
              <w:ind w:left="68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P35225</w:t>
            </w:r>
          </w:p>
        </w:tc>
      </w:tr>
      <w:tr w:rsidR="002C431B" w14:paraId="69DC30E4" w14:textId="77777777">
        <w:trPr>
          <w:trHeight w:hRule="exact" w:val="180"/>
        </w:trPr>
        <w:tc>
          <w:tcPr>
            <w:tcW w:w="4241" w:type="dxa"/>
            <w:vMerge w:val="restart"/>
            <w:tcBorders>
              <w:right w:val="nil"/>
            </w:tcBorders>
          </w:tcPr>
          <w:p w14:paraId="69DC30E0" w14:textId="77777777" w:rsidR="002C431B" w:rsidRDefault="0049768A">
            <w:pPr>
              <w:pStyle w:val="TableParagraph"/>
              <w:spacing w:line="249" w:lineRule="auto"/>
              <w:ind w:right="516"/>
              <w:rPr>
                <w:sz w:val="15"/>
              </w:rPr>
            </w:pPr>
            <w:r>
              <w:rPr>
                <w:color w:val="58595B"/>
                <w:w w:val="90"/>
                <w:sz w:val="15"/>
              </w:rPr>
              <w:t>Delta</w:t>
            </w:r>
            <w:r>
              <w:rPr>
                <w:color w:val="58595B"/>
                <w:spacing w:val="-8"/>
                <w:w w:val="90"/>
                <w:sz w:val="15"/>
              </w:rPr>
              <w:t xml:space="preserve"> </w:t>
            </w:r>
            <w:r>
              <w:rPr>
                <w:color w:val="58595B"/>
                <w:w w:val="90"/>
                <w:sz w:val="15"/>
              </w:rPr>
              <w:t>and</w:t>
            </w:r>
            <w:r>
              <w:rPr>
                <w:color w:val="58595B"/>
                <w:spacing w:val="-8"/>
                <w:w w:val="90"/>
                <w:sz w:val="15"/>
              </w:rPr>
              <w:t xml:space="preserve"> </w:t>
            </w:r>
            <w:r>
              <w:rPr>
                <w:color w:val="58595B"/>
                <w:w w:val="90"/>
                <w:sz w:val="15"/>
              </w:rPr>
              <w:t>Notch-like</w:t>
            </w:r>
            <w:r>
              <w:rPr>
                <w:color w:val="58595B"/>
                <w:spacing w:val="-8"/>
                <w:w w:val="90"/>
                <w:sz w:val="15"/>
              </w:rPr>
              <w:t xml:space="preserve"> </w:t>
            </w:r>
            <w:r>
              <w:rPr>
                <w:color w:val="58595B"/>
                <w:w w:val="90"/>
                <w:sz w:val="15"/>
              </w:rPr>
              <w:t>epidermal</w:t>
            </w:r>
            <w:r>
              <w:rPr>
                <w:color w:val="58595B"/>
                <w:spacing w:val="-8"/>
                <w:w w:val="90"/>
                <w:sz w:val="15"/>
              </w:rPr>
              <w:t xml:space="preserve"> </w:t>
            </w:r>
            <w:r>
              <w:rPr>
                <w:color w:val="58595B"/>
                <w:w w:val="90"/>
                <w:sz w:val="15"/>
              </w:rPr>
              <w:t>growth</w:t>
            </w:r>
            <w:r>
              <w:rPr>
                <w:color w:val="58595B"/>
                <w:spacing w:val="-8"/>
                <w:w w:val="90"/>
                <w:sz w:val="15"/>
              </w:rPr>
              <w:t xml:space="preserve"> </w:t>
            </w:r>
            <w:r>
              <w:rPr>
                <w:color w:val="58595B"/>
                <w:w w:val="90"/>
                <w:sz w:val="15"/>
              </w:rPr>
              <w:t>factor-related</w:t>
            </w:r>
            <w:r>
              <w:rPr>
                <w:color w:val="58595B"/>
                <w:sz w:val="15"/>
              </w:rPr>
              <w:t xml:space="preserve"> receptor</w:t>
            </w:r>
            <w:r>
              <w:rPr>
                <w:color w:val="58595B"/>
                <w:spacing w:val="-14"/>
                <w:sz w:val="15"/>
              </w:rPr>
              <w:t xml:space="preserve"> </w:t>
            </w:r>
            <w:r>
              <w:rPr>
                <w:color w:val="58595B"/>
                <w:sz w:val="15"/>
              </w:rPr>
              <w:t>(DNER)</w:t>
            </w:r>
          </w:p>
        </w:tc>
        <w:tc>
          <w:tcPr>
            <w:tcW w:w="804" w:type="dxa"/>
            <w:vMerge w:val="restart"/>
            <w:tcBorders>
              <w:left w:val="nil"/>
            </w:tcBorders>
          </w:tcPr>
          <w:p w14:paraId="69DC30E1" w14:textId="77777777" w:rsidR="002C431B" w:rsidRDefault="0049768A">
            <w:pPr>
              <w:pStyle w:val="TableParagraph"/>
              <w:ind w:left="124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Q8NFT8</w:t>
            </w:r>
          </w:p>
        </w:tc>
        <w:tc>
          <w:tcPr>
            <w:tcW w:w="3678" w:type="dxa"/>
            <w:vMerge/>
            <w:tcBorders>
              <w:top w:val="nil"/>
              <w:right w:val="nil"/>
            </w:tcBorders>
          </w:tcPr>
          <w:p w14:paraId="69DC30E2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0E3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0E9" w14:textId="77777777">
        <w:trPr>
          <w:trHeight w:hRule="exact" w:val="384"/>
        </w:trPr>
        <w:tc>
          <w:tcPr>
            <w:tcW w:w="4241" w:type="dxa"/>
            <w:vMerge/>
            <w:tcBorders>
              <w:top w:val="nil"/>
              <w:right w:val="nil"/>
            </w:tcBorders>
          </w:tcPr>
          <w:p w14:paraId="69DC30E5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vMerge/>
            <w:tcBorders>
              <w:top w:val="nil"/>
              <w:left w:val="nil"/>
            </w:tcBorders>
          </w:tcPr>
          <w:p w14:paraId="69DC30E6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3678" w:type="dxa"/>
            <w:tcBorders>
              <w:right w:val="nil"/>
            </w:tcBorders>
          </w:tcPr>
          <w:p w14:paraId="69DC30E7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Interleukin-15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receptor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subunit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alpha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(IL-15RA)</w:t>
            </w:r>
          </w:p>
        </w:tc>
        <w:tc>
          <w:tcPr>
            <w:tcW w:w="1369" w:type="dxa"/>
            <w:tcBorders>
              <w:left w:val="nil"/>
              <w:right w:val="dashed" w:sz="2" w:space="0" w:color="B6B8BA"/>
            </w:tcBorders>
          </w:tcPr>
          <w:p w14:paraId="69DC30E8" w14:textId="77777777" w:rsidR="002C431B" w:rsidRDefault="0049768A">
            <w:pPr>
              <w:pStyle w:val="TableParagraph"/>
              <w:ind w:left="0" w:right="219"/>
              <w:jc w:val="right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Q13261</w:t>
            </w:r>
          </w:p>
        </w:tc>
      </w:tr>
      <w:tr w:rsidR="002C431B" w14:paraId="69DC30EE" w14:textId="77777777">
        <w:trPr>
          <w:trHeight w:hRule="exact" w:val="384"/>
        </w:trPr>
        <w:tc>
          <w:tcPr>
            <w:tcW w:w="4241" w:type="dxa"/>
            <w:tcBorders>
              <w:right w:val="nil"/>
            </w:tcBorders>
          </w:tcPr>
          <w:p w14:paraId="69DC30EA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Eotaxin</w:t>
            </w:r>
            <w:r>
              <w:rPr>
                <w:color w:val="58595B"/>
                <w:spacing w:val="-1"/>
                <w:w w:val="8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(CCL11)</w:t>
            </w:r>
          </w:p>
        </w:tc>
        <w:tc>
          <w:tcPr>
            <w:tcW w:w="804" w:type="dxa"/>
            <w:tcBorders>
              <w:left w:val="nil"/>
            </w:tcBorders>
          </w:tcPr>
          <w:p w14:paraId="69DC30EB" w14:textId="77777777" w:rsidR="002C431B" w:rsidRDefault="0049768A">
            <w:pPr>
              <w:pStyle w:val="TableParagraph"/>
              <w:ind w:left="0" w:right="119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P51671</w:t>
            </w:r>
          </w:p>
        </w:tc>
        <w:tc>
          <w:tcPr>
            <w:tcW w:w="3678" w:type="dxa"/>
            <w:tcBorders>
              <w:right w:val="nil"/>
            </w:tcBorders>
          </w:tcPr>
          <w:p w14:paraId="69DC30EC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Interleukin-17A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(IL-</w:t>
            </w:r>
            <w:r>
              <w:rPr>
                <w:color w:val="58595B"/>
                <w:spacing w:val="-4"/>
                <w:w w:val="85"/>
                <w:sz w:val="15"/>
              </w:rPr>
              <w:t>17A)</w:t>
            </w:r>
          </w:p>
        </w:tc>
        <w:tc>
          <w:tcPr>
            <w:tcW w:w="1369" w:type="dxa"/>
            <w:tcBorders>
              <w:left w:val="nil"/>
              <w:right w:val="dashed" w:sz="2" w:space="0" w:color="B6B8BA"/>
            </w:tcBorders>
          </w:tcPr>
          <w:p w14:paraId="69DC30ED" w14:textId="77777777" w:rsidR="002C431B" w:rsidRDefault="0049768A">
            <w:pPr>
              <w:pStyle w:val="TableParagraph"/>
              <w:ind w:left="0" w:right="209"/>
              <w:jc w:val="right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Q16552</w:t>
            </w:r>
          </w:p>
        </w:tc>
      </w:tr>
      <w:tr w:rsidR="002C431B" w14:paraId="69DC30F3" w14:textId="77777777">
        <w:trPr>
          <w:trHeight w:hRule="exact" w:val="384"/>
        </w:trPr>
        <w:tc>
          <w:tcPr>
            <w:tcW w:w="4241" w:type="dxa"/>
            <w:tcBorders>
              <w:right w:val="nil"/>
            </w:tcBorders>
          </w:tcPr>
          <w:p w14:paraId="69DC30EF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Eukaryotic</w:t>
            </w:r>
            <w:r>
              <w:rPr>
                <w:color w:val="58595B"/>
                <w:spacing w:val="4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translation</w:t>
            </w:r>
            <w:r>
              <w:rPr>
                <w:color w:val="58595B"/>
                <w:spacing w:val="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initiation</w:t>
            </w:r>
            <w:r>
              <w:rPr>
                <w:color w:val="58595B"/>
                <w:spacing w:val="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factor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4E-binding</w:t>
            </w:r>
            <w:r>
              <w:rPr>
                <w:color w:val="58595B"/>
                <w:spacing w:val="4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protein</w:t>
            </w:r>
            <w:r>
              <w:rPr>
                <w:color w:val="58595B"/>
                <w:spacing w:val="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1</w:t>
            </w:r>
            <w:r>
              <w:rPr>
                <w:color w:val="58595B"/>
                <w:spacing w:val="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(4E-</w:t>
            </w:r>
            <w:r>
              <w:rPr>
                <w:color w:val="58595B"/>
                <w:spacing w:val="-4"/>
                <w:w w:val="90"/>
                <w:sz w:val="15"/>
              </w:rPr>
              <w:t>BP1)</w:t>
            </w:r>
          </w:p>
        </w:tc>
        <w:tc>
          <w:tcPr>
            <w:tcW w:w="804" w:type="dxa"/>
            <w:tcBorders>
              <w:left w:val="nil"/>
            </w:tcBorders>
          </w:tcPr>
          <w:p w14:paraId="69DC30F0" w14:textId="77777777" w:rsidR="002C431B" w:rsidRDefault="0049768A">
            <w:pPr>
              <w:pStyle w:val="TableParagraph"/>
              <w:ind w:left="0" w:right="97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Q13541</w:t>
            </w:r>
          </w:p>
        </w:tc>
        <w:tc>
          <w:tcPr>
            <w:tcW w:w="3678" w:type="dxa"/>
            <w:tcBorders>
              <w:right w:val="nil"/>
            </w:tcBorders>
          </w:tcPr>
          <w:p w14:paraId="69DC30F1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Interleukin-17C</w:t>
            </w:r>
            <w:r>
              <w:rPr>
                <w:color w:val="58595B"/>
                <w:spacing w:val="-4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(IL-</w:t>
            </w:r>
            <w:r>
              <w:rPr>
                <w:color w:val="58595B"/>
                <w:spacing w:val="-4"/>
                <w:w w:val="85"/>
                <w:sz w:val="15"/>
              </w:rPr>
              <w:t>17C)</w:t>
            </w:r>
          </w:p>
        </w:tc>
        <w:tc>
          <w:tcPr>
            <w:tcW w:w="1369" w:type="dxa"/>
            <w:tcBorders>
              <w:left w:val="nil"/>
              <w:right w:val="dashed" w:sz="2" w:space="0" w:color="B6B8BA"/>
            </w:tcBorders>
          </w:tcPr>
          <w:p w14:paraId="69DC30F2" w14:textId="77777777" w:rsidR="002C431B" w:rsidRDefault="0049768A">
            <w:pPr>
              <w:pStyle w:val="TableParagraph"/>
              <w:ind w:left="0" w:right="128"/>
              <w:jc w:val="right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Q9P0M4</w:t>
            </w:r>
          </w:p>
        </w:tc>
      </w:tr>
      <w:tr w:rsidR="002C431B" w14:paraId="69DC30F8" w14:textId="77777777">
        <w:trPr>
          <w:trHeight w:hRule="exact" w:val="384"/>
        </w:trPr>
        <w:tc>
          <w:tcPr>
            <w:tcW w:w="4241" w:type="dxa"/>
            <w:tcBorders>
              <w:right w:val="nil"/>
            </w:tcBorders>
          </w:tcPr>
          <w:p w14:paraId="69DC30F4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Fibroblast</w:t>
            </w:r>
            <w:r>
              <w:rPr>
                <w:color w:val="58595B"/>
                <w:spacing w:val="6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growth</w:t>
            </w:r>
            <w:r>
              <w:rPr>
                <w:color w:val="58595B"/>
                <w:spacing w:val="7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factor</w:t>
            </w:r>
            <w:r>
              <w:rPr>
                <w:color w:val="58595B"/>
                <w:spacing w:val="4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21</w:t>
            </w:r>
            <w:r>
              <w:rPr>
                <w:color w:val="58595B"/>
                <w:spacing w:val="7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(FGF-</w:t>
            </w:r>
            <w:r>
              <w:rPr>
                <w:color w:val="58595B"/>
                <w:spacing w:val="-5"/>
                <w:w w:val="85"/>
                <w:sz w:val="15"/>
              </w:rPr>
              <w:t>21)</w:t>
            </w:r>
          </w:p>
        </w:tc>
        <w:tc>
          <w:tcPr>
            <w:tcW w:w="804" w:type="dxa"/>
            <w:tcBorders>
              <w:left w:val="nil"/>
            </w:tcBorders>
          </w:tcPr>
          <w:p w14:paraId="69DC30F5" w14:textId="77777777" w:rsidR="002C431B" w:rsidRDefault="0049768A">
            <w:pPr>
              <w:pStyle w:val="TableParagraph"/>
              <w:ind w:left="51" w:right="97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Q9NSA1</w:t>
            </w:r>
          </w:p>
        </w:tc>
        <w:tc>
          <w:tcPr>
            <w:tcW w:w="3678" w:type="dxa"/>
            <w:tcBorders>
              <w:right w:val="nil"/>
            </w:tcBorders>
          </w:tcPr>
          <w:p w14:paraId="69DC30F6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Interleukin-18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</w:t>
            </w:r>
            <w:r>
              <w:rPr>
                <w:color w:val="58595B"/>
                <w:spacing w:val="-5"/>
                <w:w w:val="90"/>
                <w:sz w:val="15"/>
              </w:rPr>
              <w:t>18)</w:t>
            </w:r>
          </w:p>
        </w:tc>
        <w:tc>
          <w:tcPr>
            <w:tcW w:w="1369" w:type="dxa"/>
            <w:tcBorders>
              <w:left w:val="nil"/>
              <w:right w:val="dashed" w:sz="2" w:space="0" w:color="B6B8BA"/>
            </w:tcBorders>
          </w:tcPr>
          <w:p w14:paraId="69DC30F7" w14:textId="77777777" w:rsidR="002C431B" w:rsidRDefault="0049768A">
            <w:pPr>
              <w:pStyle w:val="TableParagraph"/>
              <w:ind w:left="0" w:right="229"/>
              <w:jc w:val="right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Q14116</w:t>
            </w:r>
          </w:p>
        </w:tc>
      </w:tr>
    </w:tbl>
    <w:p w14:paraId="69DC30F9" w14:textId="77777777" w:rsidR="002C431B" w:rsidRDefault="002C431B">
      <w:pPr>
        <w:pStyle w:val="BodyText"/>
        <w:rPr>
          <w:sz w:val="18"/>
        </w:rPr>
      </w:pPr>
    </w:p>
    <w:p w14:paraId="69DC30FA" w14:textId="77777777" w:rsidR="002C431B" w:rsidRDefault="002C431B">
      <w:pPr>
        <w:pStyle w:val="BodyText"/>
        <w:spacing w:before="44"/>
        <w:rPr>
          <w:sz w:val="18"/>
        </w:rPr>
      </w:pPr>
    </w:p>
    <w:p w14:paraId="69DC30FC" w14:textId="77777777" w:rsidR="002C431B" w:rsidRDefault="002C431B">
      <w:pPr>
        <w:jc w:val="right"/>
        <w:rPr>
          <w:sz w:val="18"/>
        </w:rPr>
        <w:sectPr w:rsidR="002C431B">
          <w:type w:val="continuous"/>
          <w:pgSz w:w="11910" w:h="15880"/>
          <w:pgMar w:top="900" w:right="800" w:bottom="280" w:left="800" w:header="720" w:footer="720" w:gutter="0"/>
          <w:cols w:space="720"/>
        </w:sectPr>
      </w:pPr>
    </w:p>
    <w:tbl>
      <w:tblPr>
        <w:tblW w:w="0" w:type="auto"/>
        <w:tblInd w:w="112" w:type="dxa"/>
        <w:tblBorders>
          <w:top w:val="single" w:sz="2" w:space="0" w:color="B6B8BA"/>
          <w:left w:val="single" w:sz="2" w:space="0" w:color="B6B8BA"/>
          <w:bottom w:val="single" w:sz="2" w:space="0" w:color="B6B8BA"/>
          <w:right w:val="single" w:sz="2" w:space="0" w:color="B6B8BA"/>
          <w:insideH w:val="single" w:sz="2" w:space="0" w:color="B6B8BA"/>
          <w:insideV w:val="single" w:sz="2" w:space="0" w:color="B6B8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5"/>
        <w:gridCol w:w="1189"/>
        <w:gridCol w:w="4137"/>
        <w:gridCol w:w="908"/>
      </w:tblGrid>
      <w:tr w:rsidR="002C431B" w14:paraId="69DC3101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0FD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Interleukin-18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receptor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(IL-</w:t>
            </w:r>
            <w:r>
              <w:rPr>
                <w:color w:val="58595B"/>
                <w:spacing w:val="-2"/>
                <w:w w:val="85"/>
                <w:sz w:val="15"/>
              </w:rPr>
              <w:t>18R1)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0FE" w14:textId="77777777" w:rsidR="002C431B" w:rsidRDefault="0049768A">
            <w:pPr>
              <w:pStyle w:val="TableParagraph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Q13478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0FF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Programmed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cell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death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ligand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(PD-</w:t>
            </w:r>
            <w:r>
              <w:rPr>
                <w:color w:val="58595B"/>
                <w:spacing w:val="-5"/>
                <w:w w:val="85"/>
                <w:sz w:val="15"/>
              </w:rPr>
              <w:t>L1)</w:t>
            </w:r>
          </w:p>
        </w:tc>
        <w:tc>
          <w:tcPr>
            <w:tcW w:w="908" w:type="dxa"/>
            <w:tcBorders>
              <w:left w:val="nil"/>
            </w:tcBorders>
          </w:tcPr>
          <w:p w14:paraId="69DC3100" w14:textId="77777777" w:rsidR="002C431B" w:rsidRDefault="0049768A">
            <w:pPr>
              <w:pStyle w:val="TableParagraph"/>
              <w:ind w:left="93" w:right="16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Q9NZQ7</w:t>
            </w:r>
          </w:p>
        </w:tc>
      </w:tr>
      <w:tr w:rsidR="002C431B" w14:paraId="69DC3106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02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Interleukin-20</w:t>
            </w:r>
            <w:r>
              <w:rPr>
                <w:color w:val="58595B"/>
                <w:spacing w:val="8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</w:t>
            </w:r>
            <w:r>
              <w:rPr>
                <w:color w:val="58595B"/>
                <w:spacing w:val="-5"/>
                <w:w w:val="90"/>
                <w:sz w:val="15"/>
              </w:rPr>
              <w:t>20)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03" w14:textId="77777777" w:rsidR="002C431B" w:rsidRDefault="0049768A">
            <w:pPr>
              <w:pStyle w:val="TableParagraph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Q9NYY1</w:t>
            </w:r>
          </w:p>
        </w:tc>
        <w:tc>
          <w:tcPr>
            <w:tcW w:w="4137" w:type="dxa"/>
            <w:tcBorders>
              <w:bottom w:val="nil"/>
              <w:right w:val="nil"/>
            </w:tcBorders>
          </w:tcPr>
          <w:p w14:paraId="69DC3104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Protein</w:t>
            </w:r>
            <w:r>
              <w:rPr>
                <w:color w:val="58595B"/>
                <w:spacing w:val="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S100-A12</w:t>
            </w:r>
            <w:r>
              <w:rPr>
                <w:color w:val="58595B"/>
                <w:spacing w:val="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(EN-</w:t>
            </w:r>
            <w:r>
              <w:rPr>
                <w:color w:val="58595B"/>
                <w:spacing w:val="-4"/>
                <w:w w:val="85"/>
                <w:sz w:val="15"/>
              </w:rPr>
              <w:t>RAGE)</w:t>
            </w:r>
          </w:p>
        </w:tc>
        <w:tc>
          <w:tcPr>
            <w:tcW w:w="908" w:type="dxa"/>
            <w:tcBorders>
              <w:left w:val="nil"/>
              <w:bottom w:val="nil"/>
            </w:tcBorders>
          </w:tcPr>
          <w:p w14:paraId="69DC3105" w14:textId="77777777" w:rsidR="002C431B" w:rsidRDefault="0049768A">
            <w:pPr>
              <w:pStyle w:val="TableParagraph"/>
              <w:ind w:left="3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P80511</w:t>
            </w:r>
          </w:p>
        </w:tc>
      </w:tr>
      <w:tr w:rsidR="002C431B" w14:paraId="69DC310B" w14:textId="77777777">
        <w:trPr>
          <w:trHeight w:hRule="exact" w:val="173"/>
        </w:trPr>
        <w:tc>
          <w:tcPr>
            <w:tcW w:w="3855" w:type="dxa"/>
            <w:vMerge w:val="restart"/>
            <w:tcBorders>
              <w:right w:val="nil"/>
            </w:tcBorders>
          </w:tcPr>
          <w:p w14:paraId="69DC3107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Interleukin-20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receptor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subunit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alpha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(IL-20RA)</w:t>
            </w:r>
          </w:p>
        </w:tc>
        <w:tc>
          <w:tcPr>
            <w:tcW w:w="1189" w:type="dxa"/>
            <w:vMerge w:val="restart"/>
            <w:tcBorders>
              <w:left w:val="nil"/>
            </w:tcBorders>
          </w:tcPr>
          <w:p w14:paraId="69DC3108" w14:textId="77777777" w:rsidR="002C431B" w:rsidRDefault="0049768A">
            <w:pPr>
              <w:pStyle w:val="TableParagraph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Q9UHF4</w:t>
            </w:r>
          </w:p>
        </w:tc>
        <w:tc>
          <w:tcPr>
            <w:tcW w:w="4137" w:type="dxa"/>
            <w:tcBorders>
              <w:top w:val="nil"/>
              <w:right w:val="nil"/>
            </w:tcBorders>
          </w:tcPr>
          <w:p w14:paraId="69DC3109" w14:textId="77777777" w:rsidR="002C431B" w:rsidRDefault="002C431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908" w:type="dxa"/>
            <w:tcBorders>
              <w:top w:val="nil"/>
              <w:left w:val="nil"/>
            </w:tcBorders>
          </w:tcPr>
          <w:p w14:paraId="69DC310A" w14:textId="77777777" w:rsidR="002C431B" w:rsidRDefault="002C431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  <w:tr w:rsidR="002C431B" w14:paraId="69DC3110" w14:textId="77777777">
        <w:trPr>
          <w:trHeight w:hRule="exact" w:val="210"/>
        </w:trPr>
        <w:tc>
          <w:tcPr>
            <w:tcW w:w="3855" w:type="dxa"/>
            <w:vMerge/>
            <w:tcBorders>
              <w:top w:val="nil"/>
              <w:right w:val="nil"/>
            </w:tcBorders>
          </w:tcPr>
          <w:p w14:paraId="69DC310C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  <w:left w:val="nil"/>
            </w:tcBorders>
          </w:tcPr>
          <w:p w14:paraId="69DC310D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4137" w:type="dxa"/>
            <w:vMerge w:val="restart"/>
            <w:tcBorders>
              <w:right w:val="nil"/>
            </w:tcBorders>
          </w:tcPr>
          <w:p w14:paraId="69DC310E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Signaling</w:t>
            </w:r>
            <w:r>
              <w:rPr>
                <w:color w:val="58595B"/>
                <w:spacing w:val="6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lymphocytic</w:t>
            </w:r>
            <w:r>
              <w:rPr>
                <w:color w:val="58595B"/>
                <w:spacing w:val="7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activation</w:t>
            </w:r>
            <w:r>
              <w:rPr>
                <w:color w:val="58595B"/>
                <w:spacing w:val="7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molecule</w:t>
            </w:r>
            <w:r>
              <w:rPr>
                <w:color w:val="58595B"/>
                <w:spacing w:val="7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(SLAMF1)</w:t>
            </w:r>
          </w:p>
        </w:tc>
        <w:tc>
          <w:tcPr>
            <w:tcW w:w="908" w:type="dxa"/>
            <w:vMerge w:val="restart"/>
            <w:tcBorders>
              <w:left w:val="nil"/>
              <w:right w:val="dashed" w:sz="2" w:space="0" w:color="B6B8BA"/>
            </w:tcBorders>
          </w:tcPr>
          <w:p w14:paraId="69DC310F" w14:textId="77777777" w:rsidR="002C431B" w:rsidRDefault="0049768A">
            <w:pPr>
              <w:pStyle w:val="TableParagraph"/>
              <w:ind w:left="22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Q13291</w:t>
            </w:r>
          </w:p>
        </w:tc>
      </w:tr>
      <w:tr w:rsidR="002C431B" w14:paraId="69DC3115" w14:textId="77777777">
        <w:trPr>
          <w:trHeight w:hRule="exact" w:val="183"/>
        </w:trPr>
        <w:tc>
          <w:tcPr>
            <w:tcW w:w="3855" w:type="dxa"/>
            <w:vMerge w:val="restart"/>
            <w:tcBorders>
              <w:right w:val="nil"/>
            </w:tcBorders>
          </w:tcPr>
          <w:p w14:paraId="69DC3111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Interleukin-22</w:t>
            </w:r>
            <w:r>
              <w:rPr>
                <w:color w:val="58595B"/>
                <w:spacing w:val="-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receptor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subunit</w:t>
            </w:r>
            <w:r>
              <w:rPr>
                <w:color w:val="58595B"/>
                <w:spacing w:val="-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alpha-1</w:t>
            </w:r>
            <w:r>
              <w:rPr>
                <w:color w:val="58595B"/>
                <w:spacing w:val="-4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(IL-22</w:t>
            </w:r>
            <w:r>
              <w:rPr>
                <w:color w:val="58595B"/>
                <w:spacing w:val="-4"/>
                <w:sz w:val="15"/>
              </w:rPr>
              <w:t xml:space="preserve"> </w:t>
            </w:r>
            <w:r>
              <w:rPr>
                <w:color w:val="58595B"/>
                <w:spacing w:val="-4"/>
                <w:w w:val="90"/>
                <w:sz w:val="15"/>
              </w:rPr>
              <w:t>RA1)</w:t>
            </w:r>
          </w:p>
        </w:tc>
        <w:tc>
          <w:tcPr>
            <w:tcW w:w="1189" w:type="dxa"/>
            <w:vMerge w:val="restart"/>
            <w:tcBorders>
              <w:left w:val="nil"/>
            </w:tcBorders>
          </w:tcPr>
          <w:p w14:paraId="69DC3112" w14:textId="77777777" w:rsidR="002C431B" w:rsidRDefault="0049768A">
            <w:pPr>
              <w:pStyle w:val="TableParagraph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Q8N6P7</w:t>
            </w:r>
          </w:p>
        </w:tc>
        <w:tc>
          <w:tcPr>
            <w:tcW w:w="4137" w:type="dxa"/>
            <w:vMerge/>
            <w:tcBorders>
              <w:top w:val="nil"/>
              <w:right w:val="nil"/>
            </w:tcBorders>
          </w:tcPr>
          <w:p w14:paraId="69DC3113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114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11A" w14:textId="77777777">
        <w:trPr>
          <w:trHeight w:hRule="exact" w:val="201"/>
        </w:trPr>
        <w:tc>
          <w:tcPr>
            <w:tcW w:w="3855" w:type="dxa"/>
            <w:vMerge/>
            <w:tcBorders>
              <w:top w:val="nil"/>
              <w:right w:val="nil"/>
            </w:tcBorders>
          </w:tcPr>
          <w:p w14:paraId="69DC3116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  <w:left w:val="nil"/>
            </w:tcBorders>
          </w:tcPr>
          <w:p w14:paraId="69DC3117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4137" w:type="dxa"/>
            <w:vMerge w:val="restart"/>
            <w:tcBorders>
              <w:right w:val="nil"/>
            </w:tcBorders>
          </w:tcPr>
          <w:p w14:paraId="69DC3118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SIR2-like</w:t>
            </w:r>
            <w:r>
              <w:rPr>
                <w:color w:val="58595B"/>
                <w:spacing w:val="-4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protein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2</w:t>
            </w:r>
            <w:r>
              <w:rPr>
                <w:color w:val="58595B"/>
                <w:spacing w:val="-4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(SIRT2)</w:t>
            </w:r>
          </w:p>
        </w:tc>
        <w:tc>
          <w:tcPr>
            <w:tcW w:w="908" w:type="dxa"/>
            <w:vMerge w:val="restart"/>
            <w:tcBorders>
              <w:left w:val="nil"/>
              <w:right w:val="dashed" w:sz="2" w:space="0" w:color="B6B8BA"/>
            </w:tcBorders>
          </w:tcPr>
          <w:p w14:paraId="69DC3119" w14:textId="77777777" w:rsidR="002C431B" w:rsidRDefault="0049768A">
            <w:pPr>
              <w:pStyle w:val="TableParagraph"/>
              <w:ind w:left="22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Q8IXJ6</w:t>
            </w:r>
          </w:p>
        </w:tc>
      </w:tr>
      <w:tr w:rsidR="002C431B" w14:paraId="69DC311F" w14:textId="77777777">
        <w:trPr>
          <w:trHeight w:hRule="exact" w:val="183"/>
        </w:trPr>
        <w:tc>
          <w:tcPr>
            <w:tcW w:w="3855" w:type="dxa"/>
            <w:vMerge w:val="restart"/>
            <w:tcBorders>
              <w:right w:val="nil"/>
            </w:tcBorders>
          </w:tcPr>
          <w:p w14:paraId="69DC311B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Interleukin-24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</w:t>
            </w:r>
            <w:r>
              <w:rPr>
                <w:color w:val="58595B"/>
                <w:spacing w:val="-5"/>
                <w:w w:val="90"/>
                <w:sz w:val="15"/>
              </w:rPr>
              <w:t>24)</w:t>
            </w:r>
          </w:p>
        </w:tc>
        <w:tc>
          <w:tcPr>
            <w:tcW w:w="1189" w:type="dxa"/>
            <w:vMerge w:val="restart"/>
            <w:tcBorders>
              <w:left w:val="nil"/>
            </w:tcBorders>
          </w:tcPr>
          <w:p w14:paraId="69DC311C" w14:textId="77777777" w:rsidR="002C431B" w:rsidRDefault="0049768A">
            <w:pPr>
              <w:pStyle w:val="TableParagraph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Q13007</w:t>
            </w:r>
          </w:p>
        </w:tc>
        <w:tc>
          <w:tcPr>
            <w:tcW w:w="4137" w:type="dxa"/>
            <w:vMerge/>
            <w:tcBorders>
              <w:top w:val="nil"/>
              <w:right w:val="nil"/>
            </w:tcBorders>
          </w:tcPr>
          <w:p w14:paraId="69DC311D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11E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124" w14:textId="77777777">
        <w:trPr>
          <w:trHeight w:hRule="exact" w:val="201"/>
        </w:trPr>
        <w:tc>
          <w:tcPr>
            <w:tcW w:w="3855" w:type="dxa"/>
            <w:vMerge/>
            <w:tcBorders>
              <w:top w:val="nil"/>
              <w:right w:val="nil"/>
            </w:tcBorders>
          </w:tcPr>
          <w:p w14:paraId="69DC3120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  <w:left w:val="nil"/>
            </w:tcBorders>
          </w:tcPr>
          <w:p w14:paraId="69DC3121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4137" w:type="dxa"/>
            <w:vMerge w:val="restart"/>
            <w:tcBorders>
              <w:right w:val="nil"/>
            </w:tcBorders>
          </w:tcPr>
          <w:p w14:paraId="69DC3122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STAM-binding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protein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(STAMBP)</w:t>
            </w:r>
          </w:p>
        </w:tc>
        <w:tc>
          <w:tcPr>
            <w:tcW w:w="908" w:type="dxa"/>
            <w:vMerge w:val="restart"/>
            <w:tcBorders>
              <w:left w:val="nil"/>
              <w:right w:val="dashed" w:sz="2" w:space="0" w:color="B6B8BA"/>
            </w:tcBorders>
          </w:tcPr>
          <w:p w14:paraId="69DC3123" w14:textId="77777777" w:rsidR="002C431B" w:rsidRDefault="0049768A">
            <w:pPr>
              <w:pStyle w:val="TableParagraph"/>
              <w:ind w:left="228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O95630</w:t>
            </w:r>
          </w:p>
        </w:tc>
      </w:tr>
      <w:tr w:rsidR="002C431B" w14:paraId="69DC3129" w14:textId="77777777">
        <w:trPr>
          <w:trHeight w:hRule="exact" w:val="183"/>
        </w:trPr>
        <w:tc>
          <w:tcPr>
            <w:tcW w:w="3855" w:type="dxa"/>
            <w:vMerge w:val="restart"/>
            <w:tcBorders>
              <w:right w:val="nil"/>
            </w:tcBorders>
          </w:tcPr>
          <w:p w14:paraId="69DC3125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Interleukin-33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(IL-</w:t>
            </w:r>
            <w:r>
              <w:rPr>
                <w:color w:val="58595B"/>
                <w:spacing w:val="-5"/>
                <w:w w:val="90"/>
                <w:sz w:val="15"/>
              </w:rPr>
              <w:t>33)</w:t>
            </w:r>
          </w:p>
        </w:tc>
        <w:tc>
          <w:tcPr>
            <w:tcW w:w="1189" w:type="dxa"/>
            <w:vMerge w:val="restart"/>
            <w:tcBorders>
              <w:left w:val="nil"/>
            </w:tcBorders>
          </w:tcPr>
          <w:p w14:paraId="69DC3126" w14:textId="77777777" w:rsidR="002C431B" w:rsidRDefault="0049768A">
            <w:pPr>
              <w:pStyle w:val="TableParagraph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O95760</w:t>
            </w:r>
          </w:p>
        </w:tc>
        <w:tc>
          <w:tcPr>
            <w:tcW w:w="4137" w:type="dxa"/>
            <w:vMerge/>
            <w:tcBorders>
              <w:top w:val="nil"/>
              <w:right w:val="nil"/>
            </w:tcBorders>
          </w:tcPr>
          <w:p w14:paraId="69DC3127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128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12E" w14:textId="77777777">
        <w:trPr>
          <w:trHeight w:hRule="exact" w:val="201"/>
        </w:trPr>
        <w:tc>
          <w:tcPr>
            <w:tcW w:w="3855" w:type="dxa"/>
            <w:vMerge/>
            <w:tcBorders>
              <w:top w:val="nil"/>
              <w:right w:val="nil"/>
            </w:tcBorders>
          </w:tcPr>
          <w:p w14:paraId="69DC312A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  <w:left w:val="nil"/>
            </w:tcBorders>
          </w:tcPr>
          <w:p w14:paraId="69DC312B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4137" w:type="dxa"/>
            <w:vMerge w:val="restart"/>
            <w:tcBorders>
              <w:right w:val="nil"/>
            </w:tcBorders>
          </w:tcPr>
          <w:p w14:paraId="69DC312C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Stem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cell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factor</w:t>
            </w:r>
            <w:r>
              <w:rPr>
                <w:color w:val="58595B"/>
                <w:spacing w:val="-2"/>
                <w:w w:val="85"/>
                <w:sz w:val="15"/>
              </w:rPr>
              <w:t xml:space="preserve"> (SCF)</w:t>
            </w:r>
          </w:p>
        </w:tc>
        <w:tc>
          <w:tcPr>
            <w:tcW w:w="908" w:type="dxa"/>
            <w:vMerge w:val="restart"/>
            <w:tcBorders>
              <w:left w:val="nil"/>
              <w:right w:val="dashed" w:sz="2" w:space="0" w:color="B6B8BA"/>
            </w:tcBorders>
          </w:tcPr>
          <w:p w14:paraId="69DC312D" w14:textId="77777777" w:rsidR="002C431B" w:rsidRDefault="0049768A">
            <w:pPr>
              <w:pStyle w:val="TableParagraph"/>
              <w:ind w:left="228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P21583</w:t>
            </w:r>
          </w:p>
        </w:tc>
      </w:tr>
      <w:tr w:rsidR="002C431B" w14:paraId="69DC3133" w14:textId="77777777">
        <w:trPr>
          <w:trHeight w:hRule="exact" w:val="183"/>
        </w:trPr>
        <w:tc>
          <w:tcPr>
            <w:tcW w:w="3855" w:type="dxa"/>
            <w:vMerge w:val="restart"/>
            <w:tcBorders>
              <w:right w:val="nil"/>
            </w:tcBorders>
          </w:tcPr>
          <w:p w14:paraId="69DC312F" w14:textId="77777777" w:rsidR="002C431B" w:rsidRDefault="0049768A">
            <w:pPr>
              <w:pStyle w:val="TableParagraph"/>
              <w:spacing w:line="249" w:lineRule="auto"/>
              <w:ind w:right="507"/>
              <w:rPr>
                <w:sz w:val="15"/>
              </w:rPr>
            </w:pPr>
            <w:r>
              <w:rPr>
                <w:color w:val="58595B"/>
                <w:w w:val="90"/>
                <w:sz w:val="15"/>
              </w:rPr>
              <w:t>Latency-associated</w:t>
            </w:r>
            <w:r>
              <w:rPr>
                <w:color w:val="58595B"/>
                <w:spacing w:val="-8"/>
                <w:w w:val="90"/>
                <w:sz w:val="15"/>
              </w:rPr>
              <w:t xml:space="preserve"> </w:t>
            </w:r>
            <w:r>
              <w:rPr>
                <w:color w:val="58595B"/>
                <w:w w:val="90"/>
                <w:sz w:val="15"/>
              </w:rPr>
              <w:t>peptide</w:t>
            </w:r>
            <w:r>
              <w:rPr>
                <w:color w:val="58595B"/>
                <w:spacing w:val="-8"/>
                <w:w w:val="90"/>
                <w:sz w:val="15"/>
              </w:rPr>
              <w:t xml:space="preserve"> </w:t>
            </w:r>
            <w:r>
              <w:rPr>
                <w:color w:val="58595B"/>
                <w:w w:val="90"/>
                <w:sz w:val="15"/>
              </w:rPr>
              <w:t>transforming</w:t>
            </w:r>
            <w:r>
              <w:rPr>
                <w:color w:val="58595B"/>
                <w:spacing w:val="-8"/>
                <w:w w:val="90"/>
                <w:sz w:val="15"/>
              </w:rPr>
              <w:t xml:space="preserve"> </w:t>
            </w:r>
            <w:r>
              <w:rPr>
                <w:color w:val="58595B"/>
                <w:w w:val="90"/>
                <w:sz w:val="15"/>
              </w:rPr>
              <w:t>growth</w:t>
            </w:r>
            <w:r>
              <w:rPr>
                <w:color w:val="58595B"/>
                <w:spacing w:val="-8"/>
                <w:w w:val="90"/>
                <w:sz w:val="15"/>
              </w:rPr>
              <w:t xml:space="preserve"> </w:t>
            </w:r>
            <w:r>
              <w:rPr>
                <w:color w:val="58595B"/>
                <w:w w:val="90"/>
                <w:sz w:val="15"/>
              </w:rPr>
              <w:t>factor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4"/>
                <w:sz w:val="15"/>
              </w:rPr>
              <w:t>beta-1</w:t>
            </w:r>
            <w:r>
              <w:rPr>
                <w:color w:val="58595B"/>
                <w:spacing w:val="-10"/>
                <w:sz w:val="15"/>
              </w:rPr>
              <w:t xml:space="preserve"> </w:t>
            </w:r>
            <w:r>
              <w:rPr>
                <w:color w:val="58595B"/>
                <w:spacing w:val="-4"/>
                <w:sz w:val="15"/>
              </w:rPr>
              <w:t>(LAP</w:t>
            </w:r>
            <w:r>
              <w:rPr>
                <w:color w:val="58595B"/>
                <w:spacing w:val="-18"/>
                <w:sz w:val="15"/>
              </w:rPr>
              <w:t xml:space="preserve"> </w:t>
            </w:r>
            <w:r>
              <w:rPr>
                <w:color w:val="58595B"/>
                <w:spacing w:val="-4"/>
                <w:sz w:val="15"/>
              </w:rPr>
              <w:t>TGF-beta-1)</w:t>
            </w:r>
          </w:p>
        </w:tc>
        <w:tc>
          <w:tcPr>
            <w:tcW w:w="1189" w:type="dxa"/>
            <w:vMerge w:val="restart"/>
            <w:tcBorders>
              <w:left w:val="nil"/>
            </w:tcBorders>
          </w:tcPr>
          <w:p w14:paraId="69DC3130" w14:textId="77777777" w:rsidR="002C431B" w:rsidRDefault="0049768A">
            <w:pPr>
              <w:pStyle w:val="TableParagraph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P01137</w:t>
            </w:r>
          </w:p>
        </w:tc>
        <w:tc>
          <w:tcPr>
            <w:tcW w:w="4137" w:type="dxa"/>
            <w:vMerge/>
            <w:tcBorders>
              <w:top w:val="nil"/>
              <w:right w:val="nil"/>
            </w:tcBorders>
          </w:tcPr>
          <w:p w14:paraId="69DC3131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vMerge/>
            <w:tcBorders>
              <w:top w:val="nil"/>
              <w:left w:val="nil"/>
              <w:right w:val="dashed" w:sz="2" w:space="0" w:color="B6B8BA"/>
            </w:tcBorders>
          </w:tcPr>
          <w:p w14:paraId="69DC3132" w14:textId="77777777" w:rsidR="002C431B" w:rsidRDefault="002C431B">
            <w:pPr>
              <w:rPr>
                <w:sz w:val="2"/>
                <w:szCs w:val="2"/>
              </w:rPr>
            </w:pPr>
          </w:p>
        </w:tc>
      </w:tr>
      <w:tr w:rsidR="002C431B" w14:paraId="69DC3138" w14:textId="77777777">
        <w:trPr>
          <w:trHeight w:hRule="exact" w:val="383"/>
        </w:trPr>
        <w:tc>
          <w:tcPr>
            <w:tcW w:w="3855" w:type="dxa"/>
            <w:vMerge/>
            <w:tcBorders>
              <w:top w:val="nil"/>
              <w:right w:val="nil"/>
            </w:tcBorders>
          </w:tcPr>
          <w:p w14:paraId="69DC3134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  <w:left w:val="nil"/>
            </w:tcBorders>
          </w:tcPr>
          <w:p w14:paraId="69DC3135" w14:textId="77777777" w:rsidR="002C431B" w:rsidRDefault="002C431B">
            <w:pPr>
              <w:rPr>
                <w:sz w:val="2"/>
                <w:szCs w:val="2"/>
              </w:rPr>
            </w:pPr>
          </w:p>
        </w:tc>
        <w:tc>
          <w:tcPr>
            <w:tcW w:w="4137" w:type="dxa"/>
            <w:tcBorders>
              <w:right w:val="nil"/>
            </w:tcBorders>
          </w:tcPr>
          <w:p w14:paraId="69DC3136" w14:textId="77777777" w:rsidR="002C431B" w:rsidRDefault="0049768A">
            <w:pPr>
              <w:pStyle w:val="TableParagraph"/>
              <w:rPr>
                <w:sz w:val="15"/>
              </w:rPr>
            </w:pPr>
            <w:r>
              <w:rPr>
                <w:color w:val="58595B"/>
                <w:spacing w:val="-2"/>
                <w:w w:val="85"/>
                <w:sz w:val="15"/>
              </w:rPr>
              <w:t>Sulfotransferase</w:t>
            </w:r>
            <w:r>
              <w:rPr>
                <w:color w:val="58595B"/>
                <w:spacing w:val="4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1A1</w:t>
            </w:r>
            <w:r>
              <w:rPr>
                <w:color w:val="58595B"/>
                <w:spacing w:val="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(ST1A1)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37" w14:textId="77777777" w:rsidR="002C431B" w:rsidRDefault="0049768A">
            <w:pPr>
              <w:pStyle w:val="TableParagraph"/>
              <w:ind w:left="93" w:right="79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P50225</w:t>
            </w:r>
          </w:p>
        </w:tc>
      </w:tr>
      <w:tr w:rsidR="002C431B" w14:paraId="69DC313D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39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Leukemia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inhibitory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factor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(LIF)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3A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P15018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3B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T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cell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surface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glycoprotein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CD6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isoform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(CD6)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3C" w14:textId="77777777" w:rsidR="002C431B" w:rsidRDefault="0049768A">
            <w:pPr>
              <w:pStyle w:val="TableParagraph"/>
              <w:spacing w:before="107"/>
              <w:ind w:left="98" w:right="5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Q8WWJ7</w:t>
            </w:r>
          </w:p>
        </w:tc>
      </w:tr>
      <w:tr w:rsidR="002C431B" w14:paraId="69DC3142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3E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Leukemia</w:t>
            </w:r>
            <w:r>
              <w:rPr>
                <w:color w:val="58595B"/>
                <w:spacing w:val="14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inhibitory</w:t>
            </w:r>
            <w:r>
              <w:rPr>
                <w:color w:val="58595B"/>
                <w:spacing w:val="8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factor</w:t>
            </w:r>
            <w:r>
              <w:rPr>
                <w:color w:val="58595B"/>
                <w:spacing w:val="10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receptor</w:t>
            </w:r>
            <w:r>
              <w:rPr>
                <w:color w:val="58595B"/>
                <w:spacing w:val="1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(LIF-</w:t>
            </w:r>
            <w:r>
              <w:rPr>
                <w:color w:val="58595B"/>
                <w:spacing w:val="-5"/>
                <w:w w:val="85"/>
                <w:sz w:val="15"/>
              </w:rPr>
              <w:t>R)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3F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P42702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40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T-cell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surface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glycoprotein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CD5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4"/>
                <w:w w:val="85"/>
                <w:sz w:val="15"/>
              </w:rPr>
              <w:t>(CD5)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41" w14:textId="77777777" w:rsidR="002C431B" w:rsidRDefault="0049768A">
            <w:pPr>
              <w:pStyle w:val="TableParagraph"/>
              <w:spacing w:before="107"/>
              <w:ind w:left="2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P06127</w:t>
            </w:r>
          </w:p>
        </w:tc>
      </w:tr>
      <w:tr w:rsidR="002C431B" w14:paraId="69DC3147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43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Macrophage</w:t>
            </w:r>
            <w:r>
              <w:rPr>
                <w:color w:val="58595B"/>
                <w:spacing w:val="1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colony-stimulating</w:t>
            </w:r>
            <w:r>
              <w:rPr>
                <w:color w:val="58595B"/>
                <w:spacing w:val="1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factor</w:t>
            </w:r>
            <w:r>
              <w:rPr>
                <w:color w:val="58595B"/>
                <w:spacing w:val="9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</w:t>
            </w:r>
            <w:r>
              <w:rPr>
                <w:color w:val="58595B"/>
                <w:spacing w:val="1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(CSF-</w:t>
            </w:r>
            <w:r>
              <w:rPr>
                <w:color w:val="58595B"/>
                <w:spacing w:val="-5"/>
                <w:w w:val="85"/>
                <w:sz w:val="15"/>
              </w:rPr>
              <w:t>1)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44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P09603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45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T-cell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surface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glycoprotein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CD8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alpha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chain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(CD8A)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46" w14:textId="77777777" w:rsidR="002C431B" w:rsidRDefault="0049768A">
            <w:pPr>
              <w:pStyle w:val="TableParagraph"/>
              <w:spacing w:before="107"/>
              <w:ind w:left="0" w:right="1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P01732</w:t>
            </w:r>
          </w:p>
        </w:tc>
      </w:tr>
      <w:tr w:rsidR="002C431B" w14:paraId="69DC314C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48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Matrix</w:t>
            </w:r>
            <w:r>
              <w:rPr>
                <w:color w:val="58595B"/>
                <w:spacing w:val="8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metalloproteinase-1</w:t>
            </w:r>
            <w:r>
              <w:rPr>
                <w:color w:val="58595B"/>
                <w:spacing w:val="9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(MMP-</w:t>
            </w:r>
            <w:r>
              <w:rPr>
                <w:color w:val="58595B"/>
                <w:spacing w:val="-5"/>
                <w:w w:val="90"/>
                <w:sz w:val="15"/>
              </w:rPr>
              <w:t>1)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49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P03956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4A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Thymic</w:t>
            </w:r>
            <w:r>
              <w:rPr>
                <w:color w:val="58595B"/>
                <w:spacing w:val="4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stromal</w:t>
            </w:r>
            <w:r>
              <w:rPr>
                <w:color w:val="58595B"/>
                <w:spacing w:val="4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lymphopoietin</w:t>
            </w:r>
            <w:r>
              <w:rPr>
                <w:color w:val="58595B"/>
                <w:spacing w:val="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(TSLP)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4B" w14:textId="77777777" w:rsidR="002C431B" w:rsidRDefault="0049768A">
            <w:pPr>
              <w:pStyle w:val="TableParagraph"/>
              <w:spacing w:before="107"/>
              <w:ind w:left="93" w:right="33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Q969D9</w:t>
            </w:r>
          </w:p>
        </w:tc>
      </w:tr>
      <w:tr w:rsidR="002C431B" w14:paraId="69DC3151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4D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Matrix</w:t>
            </w:r>
            <w:r>
              <w:rPr>
                <w:color w:val="58595B"/>
                <w:spacing w:val="1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metalloproteinase-10</w:t>
            </w:r>
            <w:r>
              <w:rPr>
                <w:color w:val="58595B"/>
                <w:spacing w:val="1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(MMP-</w:t>
            </w:r>
            <w:r>
              <w:rPr>
                <w:color w:val="58595B"/>
                <w:spacing w:val="-5"/>
                <w:w w:val="90"/>
                <w:sz w:val="15"/>
              </w:rPr>
              <w:t>10)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4E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P09238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4F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TNF-beta</w:t>
            </w:r>
            <w:r>
              <w:rPr>
                <w:color w:val="58595B"/>
                <w:spacing w:val="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(TNFB)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50" w14:textId="77777777" w:rsidR="002C431B" w:rsidRDefault="0049768A">
            <w:pPr>
              <w:pStyle w:val="TableParagraph"/>
              <w:spacing w:before="107"/>
              <w:ind w:left="0" w:right="5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P01374</w:t>
            </w:r>
          </w:p>
        </w:tc>
      </w:tr>
      <w:tr w:rsidR="002C431B" w14:paraId="69DC3156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52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Monocyte</w:t>
            </w:r>
            <w:r>
              <w:rPr>
                <w:color w:val="58595B"/>
                <w:spacing w:val="1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chemotactic</w:t>
            </w:r>
            <w:r>
              <w:rPr>
                <w:color w:val="58595B"/>
                <w:spacing w:val="1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protein</w:t>
            </w:r>
            <w:r>
              <w:rPr>
                <w:color w:val="58595B"/>
                <w:spacing w:val="1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</w:t>
            </w:r>
            <w:r>
              <w:rPr>
                <w:color w:val="58595B"/>
                <w:spacing w:val="1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(MCP-</w:t>
            </w:r>
            <w:r>
              <w:rPr>
                <w:color w:val="58595B"/>
                <w:spacing w:val="-5"/>
                <w:w w:val="85"/>
                <w:sz w:val="15"/>
              </w:rPr>
              <w:t>1)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53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P13500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54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TNF-related</w:t>
            </w:r>
            <w:r>
              <w:rPr>
                <w:color w:val="58595B"/>
                <w:spacing w:val="9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activation-induced</w:t>
            </w:r>
            <w:r>
              <w:rPr>
                <w:color w:val="58595B"/>
                <w:spacing w:val="10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cytokine</w:t>
            </w:r>
            <w:r>
              <w:rPr>
                <w:color w:val="58595B"/>
                <w:spacing w:val="9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(TRANCE)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55" w14:textId="77777777" w:rsidR="002C431B" w:rsidRDefault="0049768A">
            <w:pPr>
              <w:pStyle w:val="TableParagraph"/>
              <w:spacing w:before="107"/>
              <w:ind w:left="93" w:right="74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O14788</w:t>
            </w:r>
          </w:p>
        </w:tc>
      </w:tr>
      <w:tr w:rsidR="002C431B" w14:paraId="69DC315B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57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Monocyte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chemotactic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protein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2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(MCP-</w:t>
            </w:r>
            <w:r>
              <w:rPr>
                <w:color w:val="58595B"/>
                <w:spacing w:val="-5"/>
                <w:w w:val="90"/>
                <w:sz w:val="15"/>
              </w:rPr>
              <w:t>2)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58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P80075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59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TNF-related</w:t>
            </w:r>
            <w:r>
              <w:rPr>
                <w:color w:val="58595B"/>
                <w:spacing w:val="7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apoptosis-inducing</w:t>
            </w:r>
            <w:r>
              <w:rPr>
                <w:color w:val="58595B"/>
                <w:spacing w:val="7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ligand</w:t>
            </w:r>
            <w:r>
              <w:rPr>
                <w:color w:val="58595B"/>
                <w:spacing w:val="7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(TRAIL)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5A" w14:textId="77777777" w:rsidR="002C431B" w:rsidRDefault="0049768A">
            <w:pPr>
              <w:pStyle w:val="TableParagraph"/>
              <w:spacing w:before="107"/>
              <w:ind w:left="93" w:right="84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P50591</w:t>
            </w:r>
          </w:p>
        </w:tc>
      </w:tr>
      <w:tr w:rsidR="002C431B" w14:paraId="69DC3160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5C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Monocyte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chemotactic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protein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3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(MCP-</w:t>
            </w:r>
            <w:r>
              <w:rPr>
                <w:color w:val="58595B"/>
                <w:spacing w:val="-5"/>
                <w:w w:val="90"/>
                <w:sz w:val="15"/>
              </w:rPr>
              <w:t>3)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5D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P80098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5E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Transforming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growth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factor</w:t>
            </w:r>
            <w:r>
              <w:rPr>
                <w:color w:val="58595B"/>
                <w:spacing w:val="-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alpha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(TGF-alpha)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5F" w14:textId="77777777" w:rsidR="002C431B" w:rsidRDefault="0049768A">
            <w:pPr>
              <w:pStyle w:val="TableParagraph"/>
              <w:spacing w:before="107"/>
              <w:ind w:left="0" w:right="5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P01135</w:t>
            </w:r>
          </w:p>
        </w:tc>
      </w:tr>
      <w:tr w:rsidR="002C431B" w14:paraId="69DC3165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61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Monocyte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chemotactic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protein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4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(MCP-</w:t>
            </w:r>
            <w:r>
              <w:rPr>
                <w:color w:val="58595B"/>
                <w:spacing w:val="-5"/>
                <w:w w:val="90"/>
                <w:sz w:val="15"/>
              </w:rPr>
              <w:t>4)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62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Q99616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63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Tumor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necrosis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factor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(Ligand)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superfamily,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member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12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(TWEAK)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64" w14:textId="77777777" w:rsidR="002C431B" w:rsidRDefault="0049768A">
            <w:pPr>
              <w:pStyle w:val="TableParagraph"/>
              <w:spacing w:before="107"/>
              <w:ind w:left="93" w:right="53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O43508</w:t>
            </w:r>
          </w:p>
        </w:tc>
      </w:tr>
      <w:tr w:rsidR="002C431B" w14:paraId="69DC316A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66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Natural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killer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cell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receptor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2B4</w:t>
            </w:r>
            <w:r>
              <w:rPr>
                <w:color w:val="58595B"/>
                <w:spacing w:val="2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(CD244)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67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Q9BZW8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68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Tumor</w:t>
            </w:r>
            <w:r>
              <w:rPr>
                <w:color w:val="58595B"/>
                <w:spacing w:val="-3"/>
                <w:w w:val="8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necrosis</w:t>
            </w:r>
            <w:r>
              <w:rPr>
                <w:color w:val="58595B"/>
                <w:spacing w:val="-6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factor</w:t>
            </w:r>
            <w:r>
              <w:rPr>
                <w:color w:val="58595B"/>
                <w:spacing w:val="-2"/>
                <w:w w:val="85"/>
                <w:sz w:val="15"/>
              </w:rPr>
              <w:t xml:space="preserve"> (TNF)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69" w14:textId="77777777" w:rsidR="002C431B" w:rsidRDefault="0049768A">
            <w:pPr>
              <w:pStyle w:val="TableParagraph"/>
              <w:spacing w:before="107"/>
              <w:ind w:left="0" w:right="5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P01375</w:t>
            </w:r>
          </w:p>
        </w:tc>
      </w:tr>
      <w:tr w:rsidR="002C431B" w14:paraId="69DC316F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6B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spacing w:val="-2"/>
                <w:w w:val="90"/>
                <w:sz w:val="15"/>
              </w:rPr>
              <w:t>Neurotrophin-3</w:t>
            </w:r>
            <w:r>
              <w:rPr>
                <w:color w:val="58595B"/>
                <w:spacing w:val="18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(NT-</w:t>
            </w:r>
            <w:r>
              <w:rPr>
                <w:color w:val="58595B"/>
                <w:spacing w:val="-5"/>
                <w:w w:val="90"/>
                <w:sz w:val="15"/>
              </w:rPr>
              <w:t>3)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6C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P20783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6D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Tumor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necrosis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factor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ligand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superfamily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member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14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(TNFSF14)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6E" w14:textId="77777777" w:rsidR="002C431B" w:rsidRDefault="0049768A">
            <w:pPr>
              <w:pStyle w:val="TableParagraph"/>
              <w:spacing w:before="107"/>
              <w:ind w:left="93" w:right="78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O43557</w:t>
            </w:r>
          </w:p>
        </w:tc>
      </w:tr>
      <w:tr w:rsidR="002C431B" w14:paraId="69DC3174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70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w w:val="90"/>
                <w:sz w:val="15"/>
              </w:rPr>
              <w:t>Neurturin</w:t>
            </w:r>
            <w:r>
              <w:rPr>
                <w:color w:val="58595B"/>
                <w:sz w:val="15"/>
              </w:rPr>
              <w:t xml:space="preserve"> </w:t>
            </w:r>
            <w:r>
              <w:rPr>
                <w:color w:val="58595B"/>
                <w:spacing w:val="-2"/>
                <w:sz w:val="15"/>
              </w:rPr>
              <w:t>(NRTN)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71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Q99748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72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Tumor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necrosis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factor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receptor</w:t>
            </w:r>
            <w:r>
              <w:rPr>
                <w:color w:val="58595B"/>
                <w:spacing w:val="-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superfamily</w:t>
            </w:r>
            <w:r>
              <w:rPr>
                <w:color w:val="58595B"/>
                <w:spacing w:val="-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member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9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-2"/>
                <w:w w:val="85"/>
                <w:sz w:val="15"/>
              </w:rPr>
              <w:t>(TNFRSF9)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73" w14:textId="77777777" w:rsidR="002C431B" w:rsidRDefault="0049768A">
            <w:pPr>
              <w:pStyle w:val="TableParagraph"/>
              <w:spacing w:before="107"/>
              <w:ind w:left="93" w:right="85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Q07011</w:t>
            </w:r>
          </w:p>
        </w:tc>
      </w:tr>
      <w:tr w:rsidR="002C431B" w14:paraId="69DC3179" w14:textId="77777777">
        <w:trPr>
          <w:trHeight w:hRule="exact" w:val="391"/>
        </w:trPr>
        <w:tc>
          <w:tcPr>
            <w:tcW w:w="3855" w:type="dxa"/>
            <w:tcBorders>
              <w:right w:val="nil"/>
            </w:tcBorders>
          </w:tcPr>
          <w:p w14:paraId="69DC3175" w14:textId="77777777" w:rsidR="002C431B" w:rsidRDefault="0049768A">
            <w:pPr>
              <w:pStyle w:val="TableParagraph"/>
              <w:spacing w:before="103"/>
              <w:rPr>
                <w:sz w:val="15"/>
              </w:rPr>
            </w:pPr>
            <w:r>
              <w:rPr>
                <w:color w:val="58595B"/>
                <w:w w:val="90"/>
                <w:sz w:val="15"/>
              </w:rPr>
              <w:t>Oncostatin-M</w:t>
            </w:r>
            <w:r>
              <w:rPr>
                <w:color w:val="58595B"/>
                <w:spacing w:val="-7"/>
                <w:w w:val="90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0"/>
                <w:sz w:val="15"/>
              </w:rPr>
              <w:t>(OSM)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76" w14:textId="77777777" w:rsidR="002C431B" w:rsidRDefault="0049768A">
            <w:pPr>
              <w:pStyle w:val="TableParagraph"/>
              <w:spacing w:before="103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w w:val="95"/>
                <w:sz w:val="15"/>
              </w:rPr>
              <w:t>P13725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77" w14:textId="77777777" w:rsidR="002C431B" w:rsidRDefault="0049768A">
            <w:pPr>
              <w:pStyle w:val="TableParagraph"/>
              <w:spacing w:before="107"/>
              <w:rPr>
                <w:sz w:val="15"/>
              </w:rPr>
            </w:pPr>
            <w:r>
              <w:rPr>
                <w:color w:val="58595B"/>
                <w:spacing w:val="2"/>
                <w:w w:val="85"/>
                <w:sz w:val="15"/>
              </w:rPr>
              <w:t>Urokinase-type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2"/>
                <w:w w:val="85"/>
                <w:sz w:val="15"/>
              </w:rPr>
              <w:t>plasminogen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spacing w:val="2"/>
                <w:w w:val="85"/>
                <w:sz w:val="15"/>
              </w:rPr>
              <w:t>activator</w:t>
            </w:r>
            <w:r>
              <w:rPr>
                <w:color w:val="58595B"/>
                <w:spacing w:val="-2"/>
                <w:sz w:val="15"/>
              </w:rPr>
              <w:t xml:space="preserve"> </w:t>
            </w:r>
            <w:r>
              <w:rPr>
                <w:color w:val="58595B"/>
                <w:spacing w:val="-4"/>
                <w:w w:val="85"/>
                <w:sz w:val="15"/>
              </w:rPr>
              <w:t>(uPA)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78" w14:textId="77777777" w:rsidR="002C431B" w:rsidRDefault="0049768A">
            <w:pPr>
              <w:pStyle w:val="TableParagraph"/>
              <w:spacing w:before="107"/>
              <w:ind w:left="93" w:right="78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P00749</w:t>
            </w:r>
          </w:p>
        </w:tc>
      </w:tr>
      <w:tr w:rsidR="002C431B" w14:paraId="69DC317E" w14:textId="77777777">
        <w:trPr>
          <w:trHeight w:hRule="exact" w:val="384"/>
        </w:trPr>
        <w:tc>
          <w:tcPr>
            <w:tcW w:w="3855" w:type="dxa"/>
            <w:tcBorders>
              <w:right w:val="nil"/>
            </w:tcBorders>
          </w:tcPr>
          <w:p w14:paraId="69DC317A" w14:textId="77777777" w:rsidR="002C431B" w:rsidRDefault="0049768A">
            <w:pPr>
              <w:pStyle w:val="TableParagraph"/>
              <w:spacing w:before="101"/>
              <w:rPr>
                <w:sz w:val="15"/>
              </w:rPr>
            </w:pPr>
            <w:r>
              <w:rPr>
                <w:color w:val="58595B"/>
                <w:spacing w:val="2"/>
                <w:w w:val="85"/>
                <w:sz w:val="15"/>
              </w:rPr>
              <w:t>Osteoprotegerin</w:t>
            </w:r>
            <w:r>
              <w:rPr>
                <w:color w:val="58595B"/>
                <w:spacing w:val="-1"/>
                <w:w w:val="85"/>
                <w:sz w:val="15"/>
              </w:rPr>
              <w:t xml:space="preserve"> </w:t>
            </w:r>
            <w:r>
              <w:rPr>
                <w:color w:val="58595B"/>
                <w:spacing w:val="-2"/>
                <w:w w:val="95"/>
                <w:sz w:val="15"/>
              </w:rPr>
              <w:t>(OPG)</w:t>
            </w:r>
          </w:p>
        </w:tc>
        <w:tc>
          <w:tcPr>
            <w:tcW w:w="1189" w:type="dxa"/>
            <w:tcBorders>
              <w:left w:val="nil"/>
            </w:tcBorders>
          </w:tcPr>
          <w:p w14:paraId="69DC317B" w14:textId="77777777" w:rsidR="002C431B" w:rsidRDefault="0049768A">
            <w:pPr>
              <w:pStyle w:val="TableParagraph"/>
              <w:spacing w:before="101"/>
              <w:ind w:left="509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O00300</w:t>
            </w:r>
          </w:p>
        </w:tc>
        <w:tc>
          <w:tcPr>
            <w:tcW w:w="4137" w:type="dxa"/>
            <w:tcBorders>
              <w:right w:val="nil"/>
            </w:tcBorders>
          </w:tcPr>
          <w:p w14:paraId="69DC317C" w14:textId="77777777" w:rsidR="002C431B" w:rsidRDefault="0049768A">
            <w:pPr>
              <w:pStyle w:val="TableParagraph"/>
              <w:spacing w:before="109"/>
              <w:rPr>
                <w:sz w:val="15"/>
              </w:rPr>
            </w:pPr>
            <w:r>
              <w:rPr>
                <w:color w:val="58595B"/>
                <w:w w:val="85"/>
                <w:sz w:val="15"/>
              </w:rPr>
              <w:t>Vascular</w:t>
            </w:r>
            <w:r>
              <w:rPr>
                <w:color w:val="58595B"/>
                <w:spacing w:val="3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endothelial</w:t>
            </w:r>
            <w:r>
              <w:rPr>
                <w:color w:val="58595B"/>
                <w:spacing w:val="7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growth</w:t>
            </w:r>
            <w:r>
              <w:rPr>
                <w:color w:val="58595B"/>
                <w:spacing w:val="7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factor</w:t>
            </w:r>
            <w:r>
              <w:rPr>
                <w:color w:val="58595B"/>
                <w:spacing w:val="-5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A</w:t>
            </w:r>
            <w:r>
              <w:rPr>
                <w:color w:val="58595B"/>
                <w:spacing w:val="1"/>
                <w:sz w:val="15"/>
              </w:rPr>
              <w:t xml:space="preserve"> </w:t>
            </w:r>
            <w:r>
              <w:rPr>
                <w:color w:val="58595B"/>
                <w:w w:val="85"/>
                <w:sz w:val="15"/>
              </w:rPr>
              <w:t>(VEGF-</w:t>
            </w:r>
            <w:r>
              <w:rPr>
                <w:color w:val="58595B"/>
                <w:spacing w:val="-5"/>
                <w:w w:val="85"/>
                <w:sz w:val="15"/>
              </w:rPr>
              <w:t>A)</w:t>
            </w:r>
          </w:p>
        </w:tc>
        <w:tc>
          <w:tcPr>
            <w:tcW w:w="908" w:type="dxa"/>
            <w:tcBorders>
              <w:left w:val="nil"/>
              <w:right w:val="dashed" w:sz="2" w:space="0" w:color="B6B8BA"/>
            </w:tcBorders>
          </w:tcPr>
          <w:p w14:paraId="69DC317D" w14:textId="77777777" w:rsidR="002C431B" w:rsidRDefault="0049768A">
            <w:pPr>
              <w:pStyle w:val="TableParagraph"/>
              <w:spacing w:before="109"/>
              <w:ind w:left="2"/>
              <w:jc w:val="center"/>
              <w:rPr>
                <w:sz w:val="15"/>
              </w:rPr>
            </w:pPr>
            <w:r>
              <w:rPr>
                <w:color w:val="58595B"/>
                <w:spacing w:val="-2"/>
                <w:sz w:val="15"/>
              </w:rPr>
              <w:t>P15692</w:t>
            </w:r>
          </w:p>
        </w:tc>
      </w:tr>
    </w:tbl>
    <w:p w14:paraId="69DC317F" w14:textId="77777777" w:rsidR="002C431B" w:rsidRDefault="002C431B">
      <w:pPr>
        <w:pStyle w:val="BodyText"/>
        <w:rPr>
          <w:sz w:val="19"/>
        </w:rPr>
      </w:pPr>
    </w:p>
    <w:p w14:paraId="69DC3180" w14:textId="77777777" w:rsidR="002C431B" w:rsidRDefault="002C431B">
      <w:pPr>
        <w:pStyle w:val="BodyText"/>
        <w:spacing w:before="184"/>
        <w:rPr>
          <w:sz w:val="19"/>
        </w:rPr>
      </w:pPr>
    </w:p>
    <w:p w14:paraId="69DC3182" w14:textId="77777777" w:rsidR="002C431B" w:rsidRDefault="002C431B">
      <w:pPr>
        <w:pStyle w:val="BodyText"/>
        <w:rPr>
          <w:sz w:val="19"/>
        </w:rPr>
      </w:pPr>
    </w:p>
    <w:p w14:paraId="69DC3183" w14:textId="77777777" w:rsidR="002C431B" w:rsidRDefault="002C431B">
      <w:pPr>
        <w:pStyle w:val="BodyText"/>
        <w:rPr>
          <w:sz w:val="19"/>
        </w:rPr>
      </w:pPr>
    </w:p>
    <w:p w14:paraId="69DC3184" w14:textId="77777777" w:rsidR="002C431B" w:rsidRDefault="002C431B">
      <w:pPr>
        <w:pStyle w:val="BodyText"/>
        <w:rPr>
          <w:sz w:val="19"/>
        </w:rPr>
      </w:pPr>
    </w:p>
    <w:p w14:paraId="69DC3185" w14:textId="77777777" w:rsidR="002C431B" w:rsidRDefault="002C431B">
      <w:pPr>
        <w:pStyle w:val="BodyText"/>
        <w:rPr>
          <w:sz w:val="19"/>
        </w:rPr>
      </w:pPr>
    </w:p>
    <w:p w14:paraId="69DC3186" w14:textId="77777777" w:rsidR="002C431B" w:rsidRDefault="002C431B">
      <w:pPr>
        <w:pStyle w:val="BodyText"/>
        <w:rPr>
          <w:sz w:val="19"/>
        </w:rPr>
      </w:pPr>
    </w:p>
    <w:p w14:paraId="69DC3187" w14:textId="77777777" w:rsidR="002C431B" w:rsidRDefault="002C431B">
      <w:pPr>
        <w:pStyle w:val="BodyText"/>
        <w:rPr>
          <w:sz w:val="19"/>
        </w:rPr>
      </w:pPr>
    </w:p>
    <w:p w14:paraId="69DC3188" w14:textId="77777777" w:rsidR="002C431B" w:rsidRDefault="002C431B">
      <w:pPr>
        <w:pStyle w:val="BodyText"/>
        <w:rPr>
          <w:sz w:val="19"/>
        </w:rPr>
      </w:pPr>
    </w:p>
    <w:p w14:paraId="69DC3189" w14:textId="77777777" w:rsidR="002C431B" w:rsidRDefault="002C431B">
      <w:pPr>
        <w:pStyle w:val="BodyText"/>
        <w:rPr>
          <w:sz w:val="19"/>
        </w:rPr>
      </w:pPr>
    </w:p>
    <w:p w14:paraId="69DC318A" w14:textId="77777777" w:rsidR="002C431B" w:rsidRDefault="002C431B">
      <w:pPr>
        <w:pStyle w:val="BodyText"/>
        <w:rPr>
          <w:sz w:val="19"/>
        </w:rPr>
      </w:pPr>
    </w:p>
    <w:p w14:paraId="69DC318B" w14:textId="77777777" w:rsidR="002C431B" w:rsidRDefault="002C431B">
      <w:pPr>
        <w:pStyle w:val="BodyText"/>
        <w:rPr>
          <w:sz w:val="19"/>
        </w:rPr>
      </w:pPr>
    </w:p>
    <w:p w14:paraId="69DC318C" w14:textId="77777777" w:rsidR="002C431B" w:rsidRDefault="002C431B">
      <w:pPr>
        <w:pStyle w:val="BodyText"/>
        <w:rPr>
          <w:sz w:val="19"/>
        </w:rPr>
      </w:pPr>
    </w:p>
    <w:p w14:paraId="69DC318D" w14:textId="77777777" w:rsidR="002C431B" w:rsidRDefault="002C431B">
      <w:pPr>
        <w:pStyle w:val="BodyText"/>
        <w:rPr>
          <w:sz w:val="19"/>
        </w:rPr>
      </w:pPr>
    </w:p>
    <w:p w14:paraId="69DC318E" w14:textId="77777777" w:rsidR="002C431B" w:rsidRDefault="002C431B">
      <w:pPr>
        <w:pStyle w:val="BodyText"/>
        <w:spacing w:before="216"/>
        <w:rPr>
          <w:sz w:val="19"/>
        </w:rPr>
      </w:pPr>
    </w:p>
    <w:p w14:paraId="69DC3195" w14:textId="20C759D2" w:rsidR="002C431B" w:rsidRDefault="002C431B">
      <w:pPr>
        <w:spacing w:before="68" w:line="336" w:lineRule="auto"/>
        <w:ind w:left="107" w:right="5738"/>
        <w:rPr>
          <w:sz w:val="14"/>
        </w:rPr>
      </w:pPr>
    </w:p>
    <w:sectPr w:rsidR="002C431B">
      <w:pgSz w:w="11910" w:h="15880"/>
      <w:pgMar w:top="880" w:right="8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C0MDIxNzM1NjMxM7FQ0lEKTi0uzszPAykwrAUASepjkSwAAAA="/>
  </w:docVars>
  <w:rsids>
    <w:rsidRoot w:val="002C431B"/>
    <w:rsid w:val="0002476D"/>
    <w:rsid w:val="000E0BC0"/>
    <w:rsid w:val="000F4577"/>
    <w:rsid w:val="00275CE3"/>
    <w:rsid w:val="00290D30"/>
    <w:rsid w:val="002C431B"/>
    <w:rsid w:val="003D39FE"/>
    <w:rsid w:val="0049768A"/>
    <w:rsid w:val="005454F8"/>
    <w:rsid w:val="00AA3CE5"/>
    <w:rsid w:val="00AB6556"/>
    <w:rsid w:val="00B35190"/>
    <w:rsid w:val="00BF5C18"/>
    <w:rsid w:val="00EB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C3013"/>
  <w15:docId w15:val="{72B8B265-677A-4B38-90A8-48E5AE838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Title">
    <w:name w:val="Title"/>
    <w:basedOn w:val="Normal"/>
    <w:uiPriority w:val="10"/>
    <w:qFormat/>
    <w:pPr>
      <w:spacing w:before="124"/>
      <w:ind w:left="109"/>
    </w:pPr>
    <w:rPr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5"/>
      <w:ind w:left="110"/>
    </w:pPr>
  </w:style>
  <w:style w:type="paragraph" w:styleId="Caption">
    <w:name w:val="caption"/>
    <w:basedOn w:val="Normal"/>
    <w:next w:val="Normal"/>
    <w:uiPriority w:val="35"/>
    <w:unhideWhenUsed/>
    <w:qFormat/>
    <w:rsid w:val="000E0BC0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Sosina Ayalew Tafese</cp:lastModifiedBy>
  <cp:revision>14</cp:revision>
  <dcterms:created xsi:type="dcterms:W3CDTF">2024-05-14T17:47:00Z</dcterms:created>
  <dcterms:modified xsi:type="dcterms:W3CDTF">2024-05-14T17:58:00Z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2022-06-16T00:00:00Z</vt:filetime>
  </property>
  <property fmtid="{D5CDD505-2E9C-101B-9397-08002B2CF9AE}" pid="3" name="Creator">
    <vt:lpwstr>Adobe InDesign 17.1 (Macintosh)</vt:lpwstr>
  </property>
  <property fmtid="{D5CDD505-2E9C-101B-9397-08002B2CF9AE}" pid="4" name="LastSaved">
    <vt:filetime>2024-05-14T00:00:00Z</vt:filetime>
  </property>
  <property fmtid="{D5CDD505-2E9C-101B-9397-08002B2CF9AE}" pid="5" name="Producer">
    <vt:lpwstr>Adobe PDF Library 16.0.5</vt:lpwstr>
  </property>
</Properties>
</file>