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3"/>
        <w:gridCol w:w="2477"/>
        <w:gridCol w:w="2611"/>
        <w:gridCol w:w="935"/>
      </w:tblGrid>
      <w:tr w:rsidR="00F331EC" w:rsidRPr="00F331EC" w:rsidTr="00F331EC">
        <w:trPr>
          <w:trHeight w:val="310"/>
        </w:trPr>
        <w:tc>
          <w:tcPr>
            <w:tcW w:w="82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331EC" w:rsidRPr="00F331EC" w:rsidRDefault="00F331EC" w:rsidP="00664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1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6647A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bookmarkStart w:id="0" w:name="_GoBack"/>
            <w:bookmarkEnd w:id="0"/>
            <w:r w:rsidRPr="00F331EC">
              <w:rPr>
                <w:rFonts w:ascii="Times New Roman" w:hAnsi="Times New Roman" w:cs="Times New Roman"/>
                <w:sz w:val="24"/>
                <w:szCs w:val="24"/>
              </w:rPr>
              <w:t xml:space="preserve"> The lab information of patients.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:rsidR="00F331EC" w:rsidRPr="00F331EC" w:rsidRDefault="00F331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 xml:space="preserve">Improved group 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n=60)</w:t>
            </w:r>
          </w:p>
        </w:tc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Unimproved group (n=25)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P-value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top w:val="single" w:sz="4" w:space="0" w:color="auto"/>
              <w:left w:val="nil"/>
            </w:tcBorders>
            <w:noWrap/>
            <w:hideMark/>
          </w:tcPr>
          <w:p w:rsidR="00F331EC" w:rsidRPr="00F331EC" w:rsidRDefault="00F331EC">
            <w:pPr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WBC (10^9/L</w:t>
            </w:r>
            <w:r w:rsidRPr="00F331EC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7.35 (2.4-32.9)</w:t>
            </w:r>
          </w:p>
        </w:tc>
        <w:tc>
          <w:tcPr>
            <w:tcW w:w="2611" w:type="dxa"/>
            <w:tcBorders>
              <w:top w:val="single" w:sz="4" w:space="0" w:color="auto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10.6 (3.2-34.3)</w:t>
            </w:r>
          </w:p>
        </w:tc>
        <w:tc>
          <w:tcPr>
            <w:tcW w:w="935" w:type="dxa"/>
            <w:tcBorders>
              <w:top w:val="single" w:sz="4" w:space="0" w:color="auto"/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0.017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left w:val="nil"/>
            </w:tcBorders>
            <w:noWrap/>
            <w:hideMark/>
          </w:tcPr>
          <w:p w:rsidR="00F331EC" w:rsidRPr="00F331EC" w:rsidRDefault="00F331EC" w:rsidP="00F331EC">
            <w:pPr>
              <w:rPr>
                <w:rFonts w:ascii="Times New Roman" w:hAnsi="Times New Roman" w:cs="Times New Roman"/>
              </w:rPr>
            </w:pPr>
            <w:proofErr w:type="spellStart"/>
            <w:r w:rsidRPr="00F331EC">
              <w:rPr>
                <w:rFonts w:ascii="Times New Roman" w:hAnsi="Times New Roman" w:cs="Times New Roman"/>
              </w:rPr>
              <w:t>Neutrophile</w:t>
            </w:r>
            <w:proofErr w:type="spellEnd"/>
            <w:r w:rsidRPr="00F331EC">
              <w:rPr>
                <w:rFonts w:ascii="Times New Roman" w:hAnsi="Times New Roman" w:cs="Times New Roman"/>
              </w:rPr>
              <w:t xml:space="preserve"> (10^9/L</w:t>
            </w:r>
            <w:r w:rsidRPr="00F331EC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77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5.56 (1.32-31.12)</w:t>
            </w:r>
          </w:p>
        </w:tc>
        <w:tc>
          <w:tcPr>
            <w:tcW w:w="2611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10.16 (2.54-31.77)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0.003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left w:val="nil"/>
            </w:tcBorders>
            <w:noWrap/>
            <w:hideMark/>
          </w:tcPr>
          <w:p w:rsidR="00F331EC" w:rsidRPr="00F331EC" w:rsidRDefault="00F331EC" w:rsidP="00F331EC">
            <w:pPr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Lymphocyte (10^9/L</w:t>
            </w:r>
            <w:r w:rsidRPr="00F331EC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2477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1.19 (0.28-11.4)</w:t>
            </w:r>
          </w:p>
        </w:tc>
        <w:tc>
          <w:tcPr>
            <w:tcW w:w="2611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0.76 (0.08-4.7)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0.001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left w:val="nil"/>
            </w:tcBorders>
            <w:noWrap/>
            <w:hideMark/>
          </w:tcPr>
          <w:p w:rsidR="00F331EC" w:rsidRPr="00F331EC" w:rsidRDefault="00F331EC" w:rsidP="00F331EC">
            <w:pPr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CRP (mg/L)</w:t>
            </w:r>
          </w:p>
        </w:tc>
        <w:tc>
          <w:tcPr>
            <w:tcW w:w="2477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40.33 (0.38-267.53)</w:t>
            </w:r>
          </w:p>
        </w:tc>
        <w:tc>
          <w:tcPr>
            <w:tcW w:w="2611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88.24 (5.88-267.59)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0.001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left w:val="nil"/>
            </w:tcBorders>
            <w:noWrap/>
            <w:hideMark/>
          </w:tcPr>
          <w:p w:rsidR="00F331EC" w:rsidRPr="00F331EC" w:rsidRDefault="00F331EC" w:rsidP="00F331EC">
            <w:pPr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PCT (</w:t>
            </w:r>
            <w:proofErr w:type="spellStart"/>
            <w:r w:rsidRPr="00F331EC">
              <w:rPr>
                <w:rFonts w:ascii="Times New Roman" w:hAnsi="Times New Roman" w:cs="Times New Roman"/>
              </w:rPr>
              <w:t>μg</w:t>
            </w:r>
            <w:proofErr w:type="spellEnd"/>
            <w:r w:rsidRPr="00F331EC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477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0.185 (0.01-15.7)</w:t>
            </w:r>
          </w:p>
        </w:tc>
        <w:tc>
          <w:tcPr>
            <w:tcW w:w="2611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0.845 (0.11-79.22)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0.000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left w:val="nil"/>
            </w:tcBorders>
            <w:noWrap/>
            <w:hideMark/>
          </w:tcPr>
          <w:p w:rsidR="00F331EC" w:rsidRPr="00F331EC" w:rsidRDefault="00F331EC" w:rsidP="00F331EC">
            <w:pPr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SCR</w:t>
            </w:r>
          </w:p>
        </w:tc>
        <w:tc>
          <w:tcPr>
            <w:tcW w:w="2477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62.4 (12.7-395.2)</w:t>
            </w:r>
          </w:p>
        </w:tc>
        <w:tc>
          <w:tcPr>
            <w:tcW w:w="2611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88.5 (31-729.2)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0.044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left w:val="nil"/>
            </w:tcBorders>
            <w:noWrap/>
            <w:hideMark/>
          </w:tcPr>
          <w:p w:rsidR="00F331EC" w:rsidRPr="00F331EC" w:rsidRDefault="00F331EC" w:rsidP="00F331EC">
            <w:pPr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TBIL</w:t>
            </w:r>
          </w:p>
        </w:tc>
        <w:tc>
          <w:tcPr>
            <w:tcW w:w="2477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10.8 (0.44-54.7)</w:t>
            </w:r>
          </w:p>
        </w:tc>
        <w:tc>
          <w:tcPr>
            <w:tcW w:w="2611" w:type="dxa"/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15.25 (3.3-167.5)</w:t>
            </w:r>
          </w:p>
        </w:tc>
        <w:tc>
          <w:tcPr>
            <w:tcW w:w="935" w:type="dxa"/>
            <w:tcBorders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0.264</w:t>
            </w:r>
          </w:p>
        </w:tc>
      </w:tr>
      <w:tr w:rsidR="00F331EC" w:rsidRPr="00F331EC" w:rsidTr="00F331EC">
        <w:trPr>
          <w:trHeight w:val="310"/>
        </w:trPr>
        <w:tc>
          <w:tcPr>
            <w:tcW w:w="2273" w:type="dxa"/>
            <w:tcBorders>
              <w:left w:val="nil"/>
              <w:bottom w:val="single" w:sz="4" w:space="0" w:color="auto"/>
            </w:tcBorders>
            <w:noWrap/>
            <w:hideMark/>
          </w:tcPr>
          <w:p w:rsidR="00F331EC" w:rsidRPr="00F331EC" w:rsidRDefault="00F331EC" w:rsidP="00F331EC">
            <w:pPr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PT (S)</w:t>
            </w:r>
          </w:p>
        </w:tc>
        <w:tc>
          <w:tcPr>
            <w:tcW w:w="2477" w:type="dxa"/>
            <w:tcBorders>
              <w:bottom w:val="single" w:sz="4" w:space="0" w:color="auto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12.2 (10.3-15)</w:t>
            </w:r>
          </w:p>
        </w:tc>
        <w:tc>
          <w:tcPr>
            <w:tcW w:w="2611" w:type="dxa"/>
            <w:tcBorders>
              <w:bottom w:val="single" w:sz="4" w:space="0" w:color="auto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13.6 (11.5-16.8)</w:t>
            </w:r>
          </w:p>
        </w:tc>
        <w:tc>
          <w:tcPr>
            <w:tcW w:w="935" w:type="dxa"/>
            <w:tcBorders>
              <w:bottom w:val="single" w:sz="4" w:space="0" w:color="auto"/>
              <w:right w:val="nil"/>
            </w:tcBorders>
            <w:noWrap/>
            <w:hideMark/>
          </w:tcPr>
          <w:p w:rsidR="00F331EC" w:rsidRPr="00F331EC" w:rsidRDefault="00F331EC" w:rsidP="00F331EC">
            <w:pPr>
              <w:jc w:val="center"/>
              <w:rPr>
                <w:rFonts w:ascii="Times New Roman" w:hAnsi="Times New Roman" w:cs="Times New Roman"/>
              </w:rPr>
            </w:pPr>
            <w:r w:rsidRPr="00F331EC">
              <w:rPr>
                <w:rFonts w:ascii="Times New Roman" w:hAnsi="Times New Roman" w:cs="Times New Roman"/>
              </w:rPr>
              <w:t>0.000</w:t>
            </w:r>
          </w:p>
        </w:tc>
      </w:tr>
    </w:tbl>
    <w:p w:rsidR="00A166E7" w:rsidRDefault="00A166E7"/>
    <w:sectPr w:rsidR="00A16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1EC"/>
    <w:rsid w:val="006647A6"/>
    <w:rsid w:val="00A166E7"/>
    <w:rsid w:val="00F3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Maiden Pacang</cp:lastModifiedBy>
  <cp:revision>2</cp:revision>
  <dcterms:created xsi:type="dcterms:W3CDTF">2024-10-08T03:38:00Z</dcterms:created>
  <dcterms:modified xsi:type="dcterms:W3CDTF">2025-02-08T04:02:00Z</dcterms:modified>
</cp:coreProperties>
</file>