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7453A"/>
    <w:p w14:paraId="1DE2E8F4">
      <w:pPr>
        <w:spacing w:line="240" w:lineRule="auto"/>
        <w:jc w:val="left"/>
        <w:rPr>
          <w:rFonts w:hint="default" w:ascii="Times New Roman" w:hAnsi="Times New Roman" w:cs="Times New Roman"/>
          <w:i w:val="0"/>
          <w:iCs w:val="0"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  <w:t>Table S</w:t>
      </w:r>
      <w:r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  <w:t xml:space="preserve">2 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Host range and geographical distribution of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 w:eastAsia="zh-CN"/>
        </w:rPr>
        <w:t>C. suis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worldwide</w:t>
      </w:r>
    </w:p>
    <w:tbl>
      <w:tblPr>
        <w:tblStyle w:val="3"/>
        <w:tblW w:w="14420" w:type="dxa"/>
        <w:tblInd w:w="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8"/>
        <w:gridCol w:w="7132"/>
        <w:gridCol w:w="1370"/>
        <w:gridCol w:w="2500"/>
        <w:gridCol w:w="1340"/>
      </w:tblGrid>
      <w:tr w14:paraId="57899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705F882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Host</w:t>
            </w:r>
          </w:p>
        </w:tc>
        <w:tc>
          <w:tcPr>
            <w:tcW w:w="71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CE97AE2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County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 distributio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n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 (no.)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2779938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Positive no.</w:t>
            </w:r>
          </w:p>
        </w:tc>
        <w:tc>
          <w:tcPr>
            <w:tcW w:w="25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A14EFEA">
            <w:pPr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ercentage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%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(95% CI)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5B7FD47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Reference</w:t>
            </w:r>
          </w:p>
        </w:tc>
      </w:tr>
      <w:tr w14:paraId="14078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14FB3BA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Human</w:t>
            </w:r>
          </w:p>
        </w:tc>
        <w:tc>
          <w:tcPr>
            <w:tcW w:w="713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E35E89A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 xml:space="preserve">Thailand (6), China (1), Peru (1), England (1), Madagascar (1),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 xml:space="preserve">Cambodia (1),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 xml:space="preserve">Sweden (1), 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Kenya (1), Colombia (1)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3CE66A1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250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863131F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0.89 (0.51~1.49)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C377C11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[1-9]</w:t>
            </w:r>
          </w:p>
        </w:tc>
      </w:tr>
      <w:tr w14:paraId="12BE2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14:paraId="69A902CA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Domestic A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nimals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nil"/>
            </w:tcBorders>
          </w:tcPr>
          <w:p w14:paraId="238609E1">
            <w:pP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6CA2456D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</w:tcPr>
          <w:p w14:paraId="1CDEEFCF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7F676A5D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 w14:paraId="6251F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14:paraId="22C1AA00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  <w:p w14:paraId="08A59570">
            <w:pPr>
              <w:ind w:firstLine="720" w:firstLineChars="30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Pigs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nil"/>
            </w:tcBorders>
          </w:tcPr>
          <w:p w14:paraId="1B668562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 xml:space="preserve">Madagascar (3), 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China (339),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Czech Republic (833), Japan (21), Slovakia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111111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 xml:space="preserve">Republic (4), Australia (28), 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UK (30), Canada (43), Denmark (68),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Switzerland (4), Argentina (7), Vietnam (2), Spain (20), Poland (7), USA (1), Sweden (17), Thailand (9), Norway (6)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5DEA4024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1442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</w:tcPr>
          <w:p w14:paraId="351DF963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91.27 (89.74~92.56)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5D01DE2E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[5, 10-4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]</w:t>
            </w:r>
          </w:p>
        </w:tc>
      </w:tr>
      <w:tr w14:paraId="6658D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14:paraId="6B608DD4">
            <w:pPr>
              <w:ind w:firstLine="720" w:firstLineChars="30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Cattle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nil"/>
            </w:tcBorders>
          </w:tcPr>
          <w:p w14:paraId="04324697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Madagascar (17), the United States (1), Sri Lanka (1), Poland (2), Belgium (1)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3984F072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</w:tcPr>
          <w:p w14:paraId="63E72D83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1.39 (0.89~2.13)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2AB2B5C8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[5, 4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-5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]</w:t>
            </w:r>
          </w:p>
        </w:tc>
      </w:tr>
      <w:tr w14:paraId="79360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14:paraId="28E3C759">
            <w:pPr>
              <w:ind w:firstLine="720" w:firstLineChars="30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Dogs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nil"/>
            </w:tcBorders>
          </w:tcPr>
          <w:p w14:paraId="2D941CCB">
            <w:pP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China (5)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7AE4ABA5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</w:tcPr>
          <w:p w14:paraId="3F198C19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0.32 (0.12~0.74)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1099C073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[5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]</w:t>
            </w:r>
          </w:p>
        </w:tc>
      </w:tr>
      <w:tr w14:paraId="7BBCE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14:paraId="0823461F">
            <w:pPr>
              <w:ind w:firstLine="720" w:firstLineChars="30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Goats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nil"/>
            </w:tcBorders>
          </w:tcPr>
          <w:p w14:paraId="139F258B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China (5)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0B309E7A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</w:tcPr>
          <w:p w14:paraId="5515083F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0.32 (0.12~0.74)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2F9352BB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[5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]</w:t>
            </w:r>
          </w:p>
        </w:tc>
      </w:tr>
      <w:tr w14:paraId="2DC77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14:paraId="34FB844B">
            <w:pPr>
              <w:ind w:firstLine="720" w:firstLineChars="30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Sheep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nil"/>
            </w:tcBorders>
          </w:tcPr>
          <w:p w14:paraId="07B1BC62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Australia (2)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590640F2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</w:tcPr>
          <w:p w14:paraId="2B2A2B81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0.13 (0.02~0.47)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483C5F70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[5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]</w:t>
            </w:r>
          </w:p>
        </w:tc>
      </w:tr>
      <w:tr w14:paraId="45DF2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14:paraId="53BDAF3A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Wildlife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nil"/>
            </w:tcBorders>
          </w:tcPr>
          <w:p w14:paraId="474FE3BD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4F15AE40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</w:tcPr>
          <w:p w14:paraId="4F2B7378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14BB4E54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 w14:paraId="17528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14:paraId="64651F9D">
            <w:pPr>
              <w:ind w:firstLine="720" w:firstLineChars="30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Wild boars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nil"/>
            </w:tcBorders>
          </w:tcPr>
          <w:p w14:paraId="21D34B44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Czech Republic (25), Spain (20), Europe</w:t>
            </w:r>
            <w:r>
              <w:rPr>
                <w:rFonts w:hint="default" w:ascii="Times New Roman" w:hAnsi="Times New Roman" w:cs="Times New Roman"/>
                <w:b w:val="0"/>
                <w:bCs/>
                <w:i/>
                <w:iCs/>
                <w:sz w:val="24"/>
                <w:szCs w:val="24"/>
                <w:vertAlign w:val="superscript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 xml:space="preserve"> (35),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Slovakia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Republic (2)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7B84AC1A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82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</w:tcPr>
          <w:p w14:paraId="397DA0F8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5.19 (4.17~6.43)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09774E78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[5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-6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]</w:t>
            </w:r>
          </w:p>
        </w:tc>
      </w:tr>
      <w:tr w14:paraId="6685E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14:paraId="20F0BFA0">
            <w:pPr>
              <w:ind w:firstLine="720" w:firstLineChars="30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Rodents 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nil"/>
            </w:tcBorders>
          </w:tcPr>
          <w:p w14:paraId="2649EC8C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 xml:space="preserve">Slovakia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111111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Republic (4), China (1)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6F252AE1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</w:tcPr>
          <w:p w14:paraId="1EB3797A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0.32(0.12~0.74)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0212D2D8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[6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, 6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]</w:t>
            </w:r>
          </w:p>
        </w:tc>
      </w:tr>
      <w:tr w14:paraId="194D9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14:paraId="1098F9F4">
            <w:pPr>
              <w:ind w:firstLine="720" w:firstLineChars="30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Raccoon dogs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nil"/>
            </w:tcBorders>
          </w:tcPr>
          <w:p w14:paraId="36E55BFC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Poland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(2)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300456A6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</w:tcPr>
          <w:p w14:paraId="618614A9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0.13 (0.02~0.47)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25BC4887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[6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]</w:t>
            </w:r>
          </w:p>
        </w:tc>
      </w:tr>
      <w:tr w14:paraId="074B4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14:paraId="621329DD">
            <w:pPr>
              <w:ind w:firstLine="720" w:firstLineChars="30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Red deer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nil"/>
            </w:tcBorders>
          </w:tcPr>
          <w:p w14:paraId="057BB830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Spain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(1)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6C0EB9E0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</w:tcPr>
          <w:p w14:paraId="39D7B597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0.06 (0.01~0.35)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639DB647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[6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]</w:t>
            </w:r>
          </w:p>
        </w:tc>
      </w:tr>
      <w:tr w14:paraId="343AD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EB75B68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Total</w:t>
            </w:r>
          </w:p>
        </w:tc>
        <w:tc>
          <w:tcPr>
            <w:tcW w:w="713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88D2CC5">
            <w:pP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17CB305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1580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6D019AF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100.00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439067C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</w:tbl>
    <w:p w14:paraId="36B7E7F8">
      <w:pPr>
        <w:rPr>
          <w:rFonts w:hint="default" w:ascii="Times New Roman" w:hAnsi="Times New Roman" w:cs="Times New Roman" w:eastAsiaTheme="minorEastAsia"/>
          <w:i/>
          <w:iCs/>
          <w:highlight w:val="none"/>
          <w:vertAlign w:val="superscript"/>
          <w:lang w:val="en-US" w:eastAsia="zh-CN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highlight w:val="none"/>
          <w:vertAlign w:val="superscript"/>
          <w:lang w:val="en-US" w:eastAsia="zh-CN"/>
        </w:rPr>
        <w:t>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vertAlign w:val="baseline"/>
          <w:lang w:val="en-US" w:eastAsia="zh-CN"/>
        </w:rPr>
        <w:t xml:space="preserve"> including</w:t>
      </w:r>
      <w:r>
        <w:rPr>
          <w:rFonts w:hint="default" w:ascii="Times New Roman" w:hAnsi="Times New Roman" w:cs="Times New Roman"/>
          <w:i/>
          <w:iCs/>
          <w:sz w:val="24"/>
          <w:szCs w:val="24"/>
          <w:highlight w:val="none"/>
          <w:vertAlign w:val="superscript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vertAlign w:val="baseline"/>
          <w:lang w:val="en-US" w:eastAsia="zh-CN"/>
        </w:rPr>
        <w:t>Austria, the Czech Republic, Poland, and the Slovak Republic</w:t>
      </w:r>
    </w:p>
    <w:p w14:paraId="55DB0604"/>
    <w:p w14:paraId="28E815D7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27DA4CF4">
      <w:pPr>
        <w:tabs>
          <w:tab w:val="left" w:pos="914"/>
        </w:tabs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ab/>
      </w:r>
    </w:p>
    <w:p w14:paraId="7E1FB5D7"/>
    <w:p w14:paraId="1C286CEB"/>
    <w:p w14:paraId="16286C77"/>
    <w:p w14:paraId="1423AA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-300"/>
        <w:jc w:val="left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Reference</w:t>
      </w:r>
    </w:p>
    <w:p w14:paraId="26279202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 w:eastAsia="zh-CN"/>
        </w:rPr>
        <w:instrText xml:space="preserve"> ADDIN ZOTERO_BIBL {"uncited":[],"omitted":[],"custom":[]} CSL_BIBLIOGRAPHY </w:instrTex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1.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Sannella AR, Suputtamongkol Y, Wongsawat E, Cacciò SM. A retrospective molecular study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Cryptosporidium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species and genotypes in HIV-infected patients from Thailand. Parasite Vectors. 2019;12(1): 91. https://doi.org/10.1186/s13071-019-3348-4.</w:t>
      </w:r>
    </w:p>
    <w:p w14:paraId="70CA9266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2.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Wang L, Zhang H, Zhao X, Zhang L, Zhang G, Guo M, et al. Zoonotic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pecies 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Enterocytozoon bieneusi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g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enotypes in HIV-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ositive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atients on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ntiretroviral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t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herapy. J Clin Microbiol. 2013;51(2): 557–563. https://doi.org/10.1128/JCM.02758-12.</w:t>
      </w:r>
    </w:p>
    <w:p w14:paraId="1DE5AAC5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3.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Cama VA, Ross JM, Crawford S, Kawai V, Chavez-Valdez R, Vargas D, et al. Differences in clinical manifestations among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species and subtypes in HIV-infected persons.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J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 I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nfect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is. 2007;196(5). https://doi.org/10.1086/519842.</w:t>
      </w:r>
    </w:p>
    <w:p w14:paraId="3E4AE41C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4.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Leoni F, Amar C, Nichols G, Pedraza-Díaz S, McLauchlin J. Genetic analysis of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 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from 2414 humans with diarrhoea in England between 1985 and 2000. J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Med Microbiol. 2006;55(6): 703–707. https://doi.org/10.1099/jmm.0.46251-0.</w:t>
      </w:r>
    </w:p>
    <w:p w14:paraId="76DD564A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5.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Bodager JR, Parsons MB, Wright PC, Rasambainarivo F, Roellig D, Xiao L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, et al. Complex epidemiology and zoonotic potential for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suis in rural Madagascar. Vet parasitol. 2015;207(1–2). https://doi.org/10.1016/j.vetpar.2014.11.013.</w:t>
      </w:r>
    </w:p>
    <w:p w14:paraId="32D54AA7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6.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Moore CE, Elwin K, Phot N, Seng C, Mao S, Suy K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, et al. Molecular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haracterization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pecies 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Giardia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duodenalis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from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ymptomatic Cambodian Children. PLoS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egl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T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rop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is. 2016;10(7). https://doi.org/10.1371/journal.pntd.0004822.</w:t>
      </w:r>
    </w:p>
    <w:p w14:paraId="095D3655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7.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Lebbad M, Winiecka-Krusnell J, Stensvold CR, Beser J. High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iversity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pecies and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ubtypes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i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dentified in Cryptosporidiosis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cquired in Sweden and Abroad. Pathogens. 2021;10(5): 523. https://doi.org/10.3390/pathogens10050523.</w:t>
      </w:r>
    </w:p>
    <w:p w14:paraId="30B45969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8.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Uran-Velasquez J, Alzate JF, Farfan-Garcia AE, Gomez-Duarte OG, Martinez-Rosado LL, Dominguez-Hernandez DD, et al. Multilocus sequence typing helps understand the genetic diversity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 hominis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parvum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isolated from colombian patients. PL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o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S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One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. 2022;17(7): e0270995. https://doi.org/10.1371/journal.pone.0270995.</w:t>
      </w:r>
    </w:p>
    <w:p w14:paraId="1B95EA43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9.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Squire SA, Ryan U.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Giardia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in Africa: current and future challenges. Parasite Vectors. 2017;10(1): 195. https://doi.org/10.1186/s13071-017-2111-y.</w:t>
      </w:r>
    </w:p>
    <w:p w14:paraId="3191BA33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10.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Lin Q, Wang XY, Chen JW, Ding L, Zhao GH.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suis 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>i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nfection in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ost-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w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eaned and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dult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igs in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haanxi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rovince,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orthwestern China. Korean J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Parasitol. 2015;53(1): 113–117. https://doi.org/10.3347/kjp.2015.53.1.113.</w:t>
      </w:r>
    </w:p>
    <w:p w14:paraId="6C2ABFE7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11.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Němejc K, Sak B, Květoňová D, Kernerová N, Rost M, Cama VA, et al. Occurrence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suis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scrofarum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on commercial swine farms in the Czech Republic and its associations with age and husbandry practices. Parasitol Res. 2013;112(3): 1143–1154. https://doi.org/10.1007/s00436-012-3244-8.</w:t>
      </w:r>
    </w:p>
    <w:p w14:paraId="172BCA0F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12.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Kvác M, Hanzlíková D, Sak B, Kvetonová D. Prevalence and age-related infection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suis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C. muris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pig genotype II in pigs on a farm complex in the Czech Republic. Vet parasitol. 2009;160(3–4). https://doi.org/10.1016/j.vetpar.2008.11.007.</w:t>
      </w:r>
    </w:p>
    <w:p w14:paraId="2DF729EC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13.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Yui T, Nakajima T, Yamamoto N, Kon M, Abe N, Matsubayashi M, et al. Age-related detection and molecular characterization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 suis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scrofarum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in pre- and post-weaned piglets and adult pigs in Japan. Parasitol Res. 2014;113(1): 359–365. https://doi.org/10.1007/s00436-013-3662-2.</w:t>
      </w:r>
    </w:p>
    <w:p w14:paraId="24E02231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14.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</w:rPr>
        <w:t>Danišová O, Valenčák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ová A, Petrincová 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Detection and identification of six Cryptospordium species in livestock in Slovakia by amplification of SSU and GP60 genes with the use of PCR analysis. Ann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gric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nviro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ed. 2016;23(2). https://doi.org/10.5604/12321966.1203886.</w:t>
      </w:r>
    </w:p>
    <w:p w14:paraId="7322CF65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15.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Ryan U, Xiao L, Read C, Zhou L, Lal AA, Pavlasek I. Identification of novel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genotypes from the Czech Republic. App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l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Environ Microbiol. 2003;69(7): 4302–4307. https://doi.org/10.1128/AEM.69.7.4302-4307.2003.</w:t>
      </w:r>
    </w:p>
    <w:p w14:paraId="06B98EF1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16.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Xiao L, Moore JE, Ukoh U, Gatei W, Lowery CJ, Murphy TM, et al. Prevalence and identity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 in pig slurry. Appl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Environ Microbiol. 2006;72(6): 4461–4463. https://doi.org/10.1128/AEM.00370-06.</w:t>
      </w:r>
    </w:p>
    <w:p w14:paraId="4FD6234A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17.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Johnson J, Buddle R, Reid S, Armson A, Ryan UM. Prevalence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genotypes in pre and post-weaned pigs in Australia. Exp Parasitol. 2008;119(3): 418–421. https://doi.org/10.1016/j.exppara.2008.04.009.</w:t>
      </w:r>
    </w:p>
    <w:p w14:paraId="0D67298A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18.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Budu-Amoako E, Greenwood SJ, Dixon BR, Barkema HW, Hurnik D, Estey C, et al. Occurrence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Giardia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in pigs on Prince Edward Island, Canada. Ve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t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Parasitol. 2012;184(1): 18–24. https://doi.org/10.1016/j.vetpar.2011.07.047.</w:t>
      </w:r>
    </w:p>
    <w:p w14:paraId="15E10884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19.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Zhang W, Yang F, Liu A, Wang R, Zhang L, Shen Y, et al. Prevalence and genetic characterizations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 in pre-weaned and post-weaned piglets in Heilongjiang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rovince, China. PloS One. 2013;8(7): e67564. https://doi.org/10.1371/journal.pone.0067564.</w:t>
      </w:r>
    </w:p>
    <w:p w14:paraId="2979A85E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20.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Petersen HH, Jianmin W, Katakam KK, Mejer H, Thamsborg SM, Dalsgaard A, et al.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Giardia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in Danish organic pig farms: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easonal and age-related variation in prevalence, infection intensity and species/genotypes. Vet Parasitol. 2015;214(1–2): 29–39. https://doi.org/10.1016/j.vetpar.2015.09.020.</w:t>
      </w:r>
    </w:p>
    <w:p w14:paraId="4C52720A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21.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Schubnell F, von Ah S, Graage R, Sydler T, Sidler X, Hadorn D, et al. Occurrence, clinical involvement and zoonotic potential of endoparasites infecting Swiss pigs. Parasitol Int. 2016;65(6 Pt A): 618–624. https://doi.org/10.1016/j.parint.2016.09.005.</w:t>
      </w:r>
    </w:p>
    <w:p w14:paraId="78385795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2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Qi M, Zhang Q, Xu C, Zhang Y, Xing J, Tao D, et al. Prevalence and molecular characterization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 in pigs in Xinjiang, China. Acta Tropica. 2020;209: 105551. https://doi.org/10.1016/j.actatropica.2020.105551.</w:t>
      </w:r>
    </w:p>
    <w:p w14:paraId="2796F192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2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De Felice LA, Moré G, Cappuccio J, Venturini MC, Unzaga JM. Molecular characterization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 from domestic pigs in Argentina. Vet Parasitol Reg Stud Reports. 2020;22: 100473. https://doi.org/10.1016/j.vprsr.2020.100473.</w:t>
      </w:r>
    </w:p>
    <w:p w14:paraId="415768AA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2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Iwashita H, Takemura T, Tokizawa A, Sugamoto T, Thiem VD, Nguyen TH, et al. Molecular epidemiology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 in an agricultural area of northern Vietnam: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community survey. Parasitol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I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nt. 2021;83. https://doi.org/10.1016/j.parint.2021.102341.</w:t>
      </w:r>
    </w:p>
    <w:p w14:paraId="42DDC05F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2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Li D, Deng H, Zheng Y, Zhang H, Wang S, He L, et al. First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haracterization and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z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oonotic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otential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 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Giardia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duodenalis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in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igs in Hubei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rovince of China. Front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Cell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Infec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t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Microbiol. 2022;12: 949773. https://doi.org/10.3389/fcimb.2022.949773.</w:t>
      </w:r>
    </w:p>
    <w:p w14:paraId="3CF55A40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2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Vítovec J, Hamadejová K, Landová L, Kvác M, Kvetonová D, Sak B. Prevalence and pathogenicity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Cryptosporidium suis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in pre- and post-weaned pigs. J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Vet Med B Infect Dis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Vet Public Health. 2006;53(5): 239–243. https://doi.org/10.1111/j.1439-0450.2006.00950.x.</w:t>
      </w:r>
    </w:p>
    <w:p w14:paraId="00F39FFE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2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Suárez-Luengas L, Clavel A, Quílez J, Goñi-Cepero MP, Torres E, Sánchez-Acedo C, et al. Molecular characterization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isolates from pigs in Zaragoza (northeastern Spain). Vet Parasitol. 2007;148(3–4): 231–235. https://doi.org/10.1016/j.vetpar.2007.06.022.</w:t>
      </w:r>
    </w:p>
    <w:p w14:paraId="11797F93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2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Langkjaer RB, Vigre H, Enemark HL, Maddox-Hyttel C. Molecular and phylogenetic characterization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and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 Giardia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from pigs and cattle in Denmark. Parasitology. 2007;134(Pt 3): 339–350. https://doi.org/10.1017/S0031182006001533.</w:t>
      </w:r>
    </w:p>
    <w:p w14:paraId="519816A5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29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Zintl A, Neville D, Maguire D, Fanning S, Mulcahy G, Smith HV, et al. Prevalence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species in intensively farmed pigs in Ireland. Parasitology. 2007;134(Pt 11): 1575–1582. https://doi.org/10.1017/S0031182007002983.</w:t>
      </w:r>
    </w:p>
    <w:p w14:paraId="1E3CB72A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3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Kvác M, Sak B, Hanzlíková D, Kotilová J, Kvetonová D. Molecular characterization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isolates from pigs at slaughterhouses in South Bohemia, Czech Republic. Parasitol Res. 2009;104(2): 425–428. https://doi.org/10.1007/s00436-008-1215-x.</w:t>
      </w:r>
    </w:p>
    <w:p w14:paraId="03D7F277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3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Wang R, Qiu S, Jian F, Zhang S, Shen Y, Zhang L, et al. Prevalence and molecular identification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 in pigs in Henan, China. Parasitol Res. 2010;107(6): 1489–1494. https://doi.org/10.1007/s00436-010-2024-6.</w:t>
      </w:r>
    </w:p>
    <w:p w14:paraId="127E4941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3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Farzan A, Parrington L, Coklin T, Cook A, Pintar K, Pollari F, et al. Detection and characterization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Giardia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duodenalis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 on swine farms in Ontario, Canada. Foodborne Pathog Di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. 2011;8(11): 1207–1213. https://doi.org/10.1089/fpd.2011.0907.</w:t>
      </w:r>
    </w:p>
    <w:p w14:paraId="63C5C12D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3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Yin JH, Yuan ZY, Cai HX, Shen YJ, Jiang YY, Zhang J, et al. Age-related infection with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species and genotype in pigs in China. Biomed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nviron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ci. 2013;26(6): 492–495. https://doi.org/10.3967/0895-3988.2013.06.010.</w:t>
      </w:r>
    </w:p>
    <w:p w14:paraId="17FF898A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3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Rzeżutka A, Kaupke A, Kozyra I, Pejsak Z. Molecular studies on pig cryptosporidiosis in Poland. Pol J Vet Sci. 2014;17(4): 577–582. https://doi.org/10.2478/pjvs-2014-0086.</w:t>
      </w:r>
    </w:p>
    <w:p w14:paraId="527AD6EE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3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Rodriguez-Rivera LD, Cummings KJ, McNeely I, Suchodolski JS, Scorza AV, Lappin MR, et al. Prevalence and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iversity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and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 Giardia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i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dentified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mong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eral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igs in Texas. Vector Borne Zoonotic Dis. 2016;16(12): 765–768. https://doi.org/10.1089/vbz.2016.2015.</w:t>
      </w:r>
    </w:p>
    <w:p w14:paraId="50488E99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3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Wang H, Zhang Y, Wu Y, Li J, Qi M, Li T, et al. Occurrence,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olecular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haracterization, and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ssessment of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z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oonotic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r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isk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spp.,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Giardia duodenalis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, 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Enterocytozoon bieneusi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in Pigs in Henan, Central China. J Eukaryot Microbiol. 2018;65(6): 893–901. https://doi.org/10.1111/jeu.12634.</w:t>
      </w:r>
    </w:p>
    <w:p w14:paraId="7CAAD255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3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Zheng S, Li D, Zhou C, Zhang S, Wu Y, Chang Y, et al. Molecular identification and epidemiological comparison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 among different pig breeds in Tibet and Henan, China. BMC Vet Res. 2019;15(1): 101. https://doi.org/10.1186/s12917-019-1847-3.</w:t>
      </w:r>
    </w:p>
    <w:p w14:paraId="3B564E41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3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Pettersson E, Ahola H, Frössling J, Wallgren P, Troell K. Detection and molecular characterisation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 in Swedish pigs. Acta Ve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t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Scand. 2020;62(1): 40. https://doi.org/10.1186/s13028-020-00537-z.</w:t>
      </w:r>
    </w:p>
    <w:p w14:paraId="3D158030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39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Thathaisong U, Siripattanapipong S, Inpankaew T, Leelayoova S, Mungthin M. High prevalence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infection caused by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C. scrofarum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C. suis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among pigs in Thailand. Parasitol Int. 2020;77: 102122. https://doi.org/10.1016/j.parint.2020.102122.</w:t>
      </w:r>
    </w:p>
    <w:p w14:paraId="687AFCB1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4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Wang P, Li S, Zou Y, Du ZC, Song DP, Wang P, et al. The infection and molecular characterization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 in diarrheic pigs in southern China. Microb Pathog. 2022;165: 105459. https://doi.org/10.1016/j.micpath.2022.105459.</w:t>
      </w:r>
    </w:p>
    <w:p w14:paraId="3A3924FF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4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Lam HYP, Tseng YC, Wu WJ, Yu YH, Cheng PC, Peng SY. Prevalence and genotypes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in livestock in Hualien Country, Eastern Taiwan. Parasitol Int. 2022;88: 102553. https://doi.org/10.1016/j.parint.2022.102553.</w:t>
      </w:r>
    </w:p>
    <w:p w14:paraId="01196115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eastAsia" w:ascii="Times New Roman" w:hAnsi="Times New Roman" w:cs="Times New Roman" w:eastAsiaTheme="minorEastAsia"/>
          <w:i w:val="0"/>
          <w:i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4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Z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hang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Y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X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u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C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X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ing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J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A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o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W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Q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i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M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J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ing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B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. PCR Detection of 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>Cryptosporidium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 spp.and 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>Giardia duodenalis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 in A Xiang Pig Farm of Aksu.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Progress in Veterinary Medicine.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2020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;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41(11):68-71.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https://doi.org/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10.16437/j.cnki.1007-5038.2020.11.013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.</w:t>
      </w:r>
    </w:p>
    <w:p w14:paraId="49C84C07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4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Y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ao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Q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W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ang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J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W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ang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L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i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Y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Z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hao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S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ong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J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, et al. Analysis of 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>Cryptosporidium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 infection in piglets from partial regions of Shaanxi Province.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Chinese Journal of Veterinary Science.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 2020;40(12):2348-2352.https://doi.org/10.16303/j.cnki.1005-4545.2020.12.13.</w:t>
      </w:r>
    </w:p>
    <w:p w14:paraId="0ECA199B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4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Ryan U, Read C, Hawkins P, Warnecke M, Swanson P, Griffith M, et al. Genotypes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from Sydney water catchment areas. J Appl Microbiol. 2005;98(5): 1221–1229. https://doi.org/10.1111/j.1365-2672.2005.02562.x.</w:t>
      </w:r>
    </w:p>
    <w:p w14:paraId="2C0B6E13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4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Hamnes IS, Gjerde BK, Forberg T, Robertson LJ. Occurrence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Giardia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in suckling piglets in Norway. Vet Parasitol. 2007;144(3–4): 222–233. https://doi.org/10.1016/j.vetpar.2006.10.011.</w:t>
      </w:r>
    </w:p>
    <w:p w14:paraId="0CEDBDB8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4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Hao Y, Liu A, Li H, Zhao Y, Yao L, Yang B, et al. Molecular characterization and zoonotic potential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 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Giardia duodenalis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in humans and domestic animals in Heilongjiang Province, China. Parasite Vectors. 2024;17(1): 155. https://doi.org/10.1186/s13071-024-06219-3.</w:t>
      </w:r>
    </w:p>
    <w:p w14:paraId="3BA3DB7A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4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Rivero-Juárez A, Dashti A, Santín M, Köster PC, López-López P, Risalde MA, et al. Diarrhoea-causing enteric protist species in intensively and extensively raised pigs (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Sus scrofa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domesticus) in Southern Spain. Part II: Association with Hepatitis E virus susceptibility. Transbound Emerg Dis. 2022;69(4): e1172–e1178. https://doi.org/10.1111/tbed.14408.</w:t>
      </w:r>
    </w:p>
    <w:p w14:paraId="0DBC69E6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4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Fayer R, Santín M, Trout JM, Greiner E. Prevalence of species and genotypes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found in 1–2-year-old dairy cattle in the eastern United States. Vet Parasitol. 2006;135(2): 105–112. https://doi.org/10.1016/j.vetpar.2005.08.003.</w:t>
      </w:r>
    </w:p>
    <w:p w14:paraId="6289A96B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49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Abeywardena H, Jex AR, Koehler AV, Rajapakse RJ, Udayawarna K, Haydon SR, et al. First molecular characterization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Giardia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from bovines (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Bos taurus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Bubalus bubalis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) in Sri Lanka: unexpected absence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C. parvum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from pre-weaned calves. Parasite Vectors. 2014;7(1): 75. https://doi.org/10.1186/1756-3305-7-75.</w:t>
      </w:r>
    </w:p>
    <w:p w14:paraId="7F003D16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5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Rzeżutka A, Kaupke A.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infections in asymptomatic calves up to 4 months in Poland: a cross-sectional population study. Sc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i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Rep. 2023;13(1): 20997. https://doi.org/10.1038/s41598-023-47810-5.</w:t>
      </w:r>
    </w:p>
    <w:p w14:paraId="4B3D96D3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5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Geurden T, Berkvens D, Martens C, Casaert S, Vercruysse J, Claerebout E. Molecular epidemiology with subtype analysis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in calves in Belgium. Parasitology. 2007 Dec;134(Pt.14):1981-7.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https://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doi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.org/10.1017/S0031182007003460.</w:t>
      </w:r>
    </w:p>
    <w:p w14:paraId="7FDB8B85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5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Jian J, Liu A, Yang Y, Peng X, Yao L, Li B, et al. Occurrence rate and species and subtypes of 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 in pet dogs in yunnan province, China. BMC Microbiol. 2024;24(1): 354. https://doi.org/10.1186/s12866-024-03500-4.</w:t>
      </w:r>
    </w:p>
    <w:p w14:paraId="56C78B40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5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Zhong Z, Tu R, Ou H, Yan G, Dan J, Xiao Q, et al. Occurrence and genetic characterization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Giardia duodenalis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 from adult goats in Sichuan Province, China. PL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o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S O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ne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. 2018;13(6): e0199325. https://doi.org/10.1371/journal.pone.0199325.</w:t>
      </w:r>
    </w:p>
    <w:p w14:paraId="670CC45D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5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Ryan UM, Bath C, Robertson I, Read C, Elliot A, Mcinnes L, et al. Sheep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ay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ot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e an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i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mportant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z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oonotic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r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eservoir for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Giardia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arasites. Appl Environ Microbiol. 2005;71(9): 4992–4997. https://doi.org/10.1128/AEM.71.9.4992-4997.2005.</w:t>
      </w:r>
    </w:p>
    <w:p w14:paraId="5E3C6A1F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5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Němejc K, Sak B, Květoňová D, Hanzal V, Jeníková M, Kváč M. The first report on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suis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pig genotype II in Eurasian wild boars (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Sus scrofa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) (Czech Republic). Vet Parasitol. 2012;184(2–4): 122–125. https://doi.org/10.1016/j.vetpar.2011.08.029.</w:t>
      </w:r>
    </w:p>
    <w:p w14:paraId="53B47D66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5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García-Presedo I, Pedraza-Díaz S, González-Warleta M, Mezo M, Gómez-Bautista M, Ortega-Mora LM, et al. Presence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scrofarum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C. suis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and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 C. parvum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subtypes IIaA16G2R1 and IIaA13G1R1 in Eurasian wild boars (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Sus scrofa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). Vet Parasitol. 2013;196(3–4): 497–502. https://doi.org/10.1016/j.vetpar.2013.04.017.</w:t>
      </w:r>
    </w:p>
    <w:p w14:paraId="0A992845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5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Němejc K, Sak B, Květoňová D, Hanzal V, Janiszewski P, Forejtek P, et al.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suis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Cryptosporidium scrofarum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in Eurasian wild boars (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Sus scrofa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) in Central Europe. Vet Parasitol. 2013;197(3–4): 504–508. https://doi.org/10.1016/j.vetpar.2013.07.003.</w:t>
      </w:r>
    </w:p>
    <w:p w14:paraId="1F3DEE4E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5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Rivero-Juarez A, Dashti A, López-López P, Muadica AS, Risalde M de LA, Köster PC, et al. Protist enteroparasites in wild boar (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Sus scrofa ferus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) and black Iberian pig (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Sus scrofa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domesticus) in southern Spain: a protective effect on hepatitis E acquisition? Parasite Vectors. 2020;13(1): 281. https://doi.org/10.1186/s13071-020-04152-9.</w:t>
      </w:r>
    </w:p>
    <w:p w14:paraId="4F722EEE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59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Martí-Marco A, Moratal S, Torres-Blas I, Cardells J, Lizana V, Dea-Ayuela MA. Molecular detection and epidemiology of potentially zoonotic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 and 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>G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iardia duodenalis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in wild boar (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i/>
          <w:iCs/>
          <w:sz w:val="24"/>
          <w:szCs w:val="24"/>
          <w:highlight w:val="none"/>
        </w:rPr>
        <w:t>us scrofa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) from eastern spain. Animals. 2023;13(15): 2501. https://doi.org/10.3390/ani13152501.</w:t>
      </w:r>
    </w:p>
    <w:p w14:paraId="531FD064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6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Valenčáková A, Sučik M, Danišová O, Kandráčová P, Tomko M, Valocký I. Detection of 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lastocystis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spp., 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 and 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ncephalitozoon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 among wild animals from eastern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lovakia. Acta Vet Hung. 2022;70(3): 220–225. https://doi.org/10.1556/004.2022.00026.</w:t>
      </w:r>
    </w:p>
    <w:p w14:paraId="08EDE9FB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6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Danišová O, Valenčáková A, Stanko M, Luptáková L, Hatalová E, Čanády A. Rodents as a reservoir of infection caused by multiple zoonotic species/genotypes of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 C. parvum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C. hominis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,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 C. suis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C. scrofarum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, and the first evidence of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 C.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muskrat genotypes I and II of rodents in Europe. Acta Trop. 2017;172: 29–35. https://doi.org/10.1016/j.actatropica.2017.04.013.</w:t>
      </w:r>
    </w:p>
    <w:p w14:paraId="47A3BD7F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6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Feng S, Chang H, Wang Y, Huang C, Han S, He H. Molecular characterization of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 in brandt’s vole in China. Front Vet Sci. 2020;7: 300. </w:t>
      </w:r>
    </w:p>
    <w:p w14:paraId="5AE53D11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509" w:leftChars="198" w:hanging="93" w:hangingChars="39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https://doi.org/10.3389/fvets.2020.00300.</w:t>
      </w:r>
    </w:p>
    <w:p w14:paraId="443BD5A2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6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Perec-Matysiak A, Hildebrand J, Popiołek M, Buńkowska-Gawlik K. The occurrence of 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 in wild-living carnivores in poland—a question concerning its host specificity. Pathogens. 2023;12(2): 198. https://doi.org/10.3390/pathogens12020198.</w:t>
      </w:r>
    </w:p>
    <w:p w14:paraId="21549507">
      <w:pPr>
        <w:pStyle w:val="7"/>
        <w:keepNext w:val="0"/>
        <w:keepLines w:val="0"/>
        <w:pageBreakBefore w:val="0"/>
        <w:widowControl w:val="0"/>
        <w:tabs>
          <w:tab w:val="left" w:pos="384"/>
          <w:tab w:val="clear" w:pos="50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6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Dashti A, Köster PC, Bailo B, de Las Matas AS, Habela MÁ, Rivero-Juarez A, et al. Occurrence and limited zoonotic potential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Cryptosporidium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spp.,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Giardia duodenalis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, and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Balantioides coli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 infections in free-ranging and farmed wild ungulates in Spain. Res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Vet Sci. 2023;159: 189–197. https://doi.org/10.1016/j.rvsc.2023.04.020.</w:t>
      </w:r>
    </w:p>
    <w:p w14:paraId="3F9492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Chars="-300"/>
        <w:jc w:val="left"/>
        <w:textAlignment w:val="auto"/>
        <w:rPr>
          <w:rFonts w:hint="default" w:ascii="Times New Roman" w:hAnsi="Times New Roman" w:cs="Times New Roman"/>
          <w:b/>
          <w:bCs/>
          <w:szCs w:val="24"/>
          <w:lang w:val="en-US" w:eastAsia="zh-CN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 w:eastAsia="zh-CN"/>
        </w:rPr>
        <w:fldChar w:fldCharType="end"/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5NTJkNTRkMDdkNWM2ODM1NDFhNTZjODA0ODUxZTYifQ=="/>
  </w:docVars>
  <w:rsids>
    <w:rsidRoot w:val="58FD3CA7"/>
    <w:rsid w:val="003944AA"/>
    <w:rsid w:val="0075194C"/>
    <w:rsid w:val="00AF1302"/>
    <w:rsid w:val="00FE7BD8"/>
    <w:rsid w:val="017442FA"/>
    <w:rsid w:val="01955034"/>
    <w:rsid w:val="01AF6374"/>
    <w:rsid w:val="01F97A19"/>
    <w:rsid w:val="025078D7"/>
    <w:rsid w:val="027A76EE"/>
    <w:rsid w:val="02936A01"/>
    <w:rsid w:val="030820C4"/>
    <w:rsid w:val="03661A20"/>
    <w:rsid w:val="0381136E"/>
    <w:rsid w:val="04221DEB"/>
    <w:rsid w:val="04C11604"/>
    <w:rsid w:val="053718C6"/>
    <w:rsid w:val="05C70E9C"/>
    <w:rsid w:val="05CA3D9B"/>
    <w:rsid w:val="06113EC5"/>
    <w:rsid w:val="061614DB"/>
    <w:rsid w:val="06404366"/>
    <w:rsid w:val="064E5119"/>
    <w:rsid w:val="06B17456"/>
    <w:rsid w:val="07C80EFB"/>
    <w:rsid w:val="07EC4BEA"/>
    <w:rsid w:val="0911242E"/>
    <w:rsid w:val="093B3826"/>
    <w:rsid w:val="094C73AF"/>
    <w:rsid w:val="09B5725D"/>
    <w:rsid w:val="0A3A4908"/>
    <w:rsid w:val="0A79472F"/>
    <w:rsid w:val="0A7C6555"/>
    <w:rsid w:val="0A865E9A"/>
    <w:rsid w:val="0B246449"/>
    <w:rsid w:val="0B3F3282"/>
    <w:rsid w:val="0B8E420A"/>
    <w:rsid w:val="0BEE160A"/>
    <w:rsid w:val="0BFE4EEC"/>
    <w:rsid w:val="0C686809"/>
    <w:rsid w:val="0CF14A50"/>
    <w:rsid w:val="0D00116C"/>
    <w:rsid w:val="0D5D5C42"/>
    <w:rsid w:val="0E0407B3"/>
    <w:rsid w:val="0E912047"/>
    <w:rsid w:val="0EBB39A4"/>
    <w:rsid w:val="0F032819"/>
    <w:rsid w:val="0F851480"/>
    <w:rsid w:val="0FD60926"/>
    <w:rsid w:val="0FE4264A"/>
    <w:rsid w:val="0FF3288D"/>
    <w:rsid w:val="0FFF42FB"/>
    <w:rsid w:val="10066A65"/>
    <w:rsid w:val="107240FA"/>
    <w:rsid w:val="108160EB"/>
    <w:rsid w:val="10A5627E"/>
    <w:rsid w:val="11663558"/>
    <w:rsid w:val="11C42733"/>
    <w:rsid w:val="11DC5CCF"/>
    <w:rsid w:val="12A733A7"/>
    <w:rsid w:val="133B6A25"/>
    <w:rsid w:val="13EC7D20"/>
    <w:rsid w:val="14482B2F"/>
    <w:rsid w:val="1457788F"/>
    <w:rsid w:val="152D05F0"/>
    <w:rsid w:val="154871D8"/>
    <w:rsid w:val="15875F52"/>
    <w:rsid w:val="15981F0D"/>
    <w:rsid w:val="173E4D36"/>
    <w:rsid w:val="17455B8E"/>
    <w:rsid w:val="174F484D"/>
    <w:rsid w:val="17740758"/>
    <w:rsid w:val="17BB0135"/>
    <w:rsid w:val="18356139"/>
    <w:rsid w:val="19102702"/>
    <w:rsid w:val="19630A84"/>
    <w:rsid w:val="19762565"/>
    <w:rsid w:val="19801636"/>
    <w:rsid w:val="19FD67E3"/>
    <w:rsid w:val="1A23341E"/>
    <w:rsid w:val="1A907657"/>
    <w:rsid w:val="1ABF618E"/>
    <w:rsid w:val="1AD559B1"/>
    <w:rsid w:val="1B697EA8"/>
    <w:rsid w:val="1B6B3C20"/>
    <w:rsid w:val="1B866CAC"/>
    <w:rsid w:val="1CAE64BA"/>
    <w:rsid w:val="1CDF0421"/>
    <w:rsid w:val="1D962329"/>
    <w:rsid w:val="1E3723A2"/>
    <w:rsid w:val="1E7554E1"/>
    <w:rsid w:val="1ECF1BA1"/>
    <w:rsid w:val="1EFA7794"/>
    <w:rsid w:val="1F2E5690"/>
    <w:rsid w:val="1F952318"/>
    <w:rsid w:val="1FC85AE5"/>
    <w:rsid w:val="1FE8583F"/>
    <w:rsid w:val="20B971DB"/>
    <w:rsid w:val="21723F5A"/>
    <w:rsid w:val="21976194"/>
    <w:rsid w:val="21AB746C"/>
    <w:rsid w:val="21B7196D"/>
    <w:rsid w:val="221548E5"/>
    <w:rsid w:val="22356D36"/>
    <w:rsid w:val="224376A4"/>
    <w:rsid w:val="22DD5403"/>
    <w:rsid w:val="23045086"/>
    <w:rsid w:val="23405992"/>
    <w:rsid w:val="23775858"/>
    <w:rsid w:val="23C2284B"/>
    <w:rsid w:val="24134E54"/>
    <w:rsid w:val="24231634"/>
    <w:rsid w:val="242F7EE0"/>
    <w:rsid w:val="24341072"/>
    <w:rsid w:val="24A54462"/>
    <w:rsid w:val="24D665AE"/>
    <w:rsid w:val="24DB0068"/>
    <w:rsid w:val="259473DF"/>
    <w:rsid w:val="25E90563"/>
    <w:rsid w:val="260638E9"/>
    <w:rsid w:val="2641214D"/>
    <w:rsid w:val="266B71CA"/>
    <w:rsid w:val="26E34FB2"/>
    <w:rsid w:val="27335F39"/>
    <w:rsid w:val="289F15C5"/>
    <w:rsid w:val="28BF7BCB"/>
    <w:rsid w:val="28DC7F0B"/>
    <w:rsid w:val="290C19B6"/>
    <w:rsid w:val="294C5091"/>
    <w:rsid w:val="2A181417"/>
    <w:rsid w:val="2A50295E"/>
    <w:rsid w:val="2A840901"/>
    <w:rsid w:val="2AAC531A"/>
    <w:rsid w:val="2B8054C5"/>
    <w:rsid w:val="2BAB0FC7"/>
    <w:rsid w:val="2BCC070B"/>
    <w:rsid w:val="2C0F23A5"/>
    <w:rsid w:val="2C5524AE"/>
    <w:rsid w:val="2C610E53"/>
    <w:rsid w:val="2C66290D"/>
    <w:rsid w:val="2C6B7F24"/>
    <w:rsid w:val="2C842D93"/>
    <w:rsid w:val="2CE90E48"/>
    <w:rsid w:val="2CF47F19"/>
    <w:rsid w:val="2D145EC5"/>
    <w:rsid w:val="2D364D1F"/>
    <w:rsid w:val="2DAA4A7C"/>
    <w:rsid w:val="2E402CEA"/>
    <w:rsid w:val="2E605140"/>
    <w:rsid w:val="2EB55486"/>
    <w:rsid w:val="2EF04FD8"/>
    <w:rsid w:val="2EF57D4E"/>
    <w:rsid w:val="2F6F2691"/>
    <w:rsid w:val="2F8A6913"/>
    <w:rsid w:val="2FE14059"/>
    <w:rsid w:val="30A9101A"/>
    <w:rsid w:val="31A00A7E"/>
    <w:rsid w:val="31BB0374"/>
    <w:rsid w:val="32D96267"/>
    <w:rsid w:val="335E046B"/>
    <w:rsid w:val="335F3C12"/>
    <w:rsid w:val="33684523"/>
    <w:rsid w:val="33B91574"/>
    <w:rsid w:val="33F56325"/>
    <w:rsid w:val="34013C3D"/>
    <w:rsid w:val="34196405"/>
    <w:rsid w:val="34605E94"/>
    <w:rsid w:val="34CE2DFE"/>
    <w:rsid w:val="358D1218"/>
    <w:rsid w:val="3647730B"/>
    <w:rsid w:val="3656032F"/>
    <w:rsid w:val="36E763F9"/>
    <w:rsid w:val="36EE59D9"/>
    <w:rsid w:val="37537F32"/>
    <w:rsid w:val="377B44D2"/>
    <w:rsid w:val="3798638A"/>
    <w:rsid w:val="37BB5BC2"/>
    <w:rsid w:val="37D70ECF"/>
    <w:rsid w:val="386E6E42"/>
    <w:rsid w:val="38AA5930"/>
    <w:rsid w:val="38DB01DF"/>
    <w:rsid w:val="396A50BF"/>
    <w:rsid w:val="39701776"/>
    <w:rsid w:val="39861EF9"/>
    <w:rsid w:val="39F01A68"/>
    <w:rsid w:val="3A2F2590"/>
    <w:rsid w:val="3AB40CE8"/>
    <w:rsid w:val="3B077069"/>
    <w:rsid w:val="3B7364AD"/>
    <w:rsid w:val="3BBD597A"/>
    <w:rsid w:val="3CBA7FCB"/>
    <w:rsid w:val="3CBC249E"/>
    <w:rsid w:val="3D6F7148"/>
    <w:rsid w:val="3D826E7B"/>
    <w:rsid w:val="3D8A5D30"/>
    <w:rsid w:val="3D9F7A2D"/>
    <w:rsid w:val="3E8E35FE"/>
    <w:rsid w:val="3F0A537A"/>
    <w:rsid w:val="3F1875A2"/>
    <w:rsid w:val="3F747D32"/>
    <w:rsid w:val="3FB463A8"/>
    <w:rsid w:val="3FF86700"/>
    <w:rsid w:val="3FFD6C8D"/>
    <w:rsid w:val="4024421A"/>
    <w:rsid w:val="405F2EA7"/>
    <w:rsid w:val="40943D65"/>
    <w:rsid w:val="41127595"/>
    <w:rsid w:val="413C37E5"/>
    <w:rsid w:val="41C71300"/>
    <w:rsid w:val="41D43F7D"/>
    <w:rsid w:val="41F37AC7"/>
    <w:rsid w:val="420C1312"/>
    <w:rsid w:val="42274495"/>
    <w:rsid w:val="42336996"/>
    <w:rsid w:val="42C615B8"/>
    <w:rsid w:val="43866C4C"/>
    <w:rsid w:val="43A713E9"/>
    <w:rsid w:val="43FF1225"/>
    <w:rsid w:val="44771513"/>
    <w:rsid w:val="447E0584"/>
    <w:rsid w:val="44A91191"/>
    <w:rsid w:val="44E93C84"/>
    <w:rsid w:val="454D634B"/>
    <w:rsid w:val="45BC0FB3"/>
    <w:rsid w:val="462C3E28"/>
    <w:rsid w:val="46601D24"/>
    <w:rsid w:val="46911EDD"/>
    <w:rsid w:val="46CE573C"/>
    <w:rsid w:val="471E5E67"/>
    <w:rsid w:val="472F1E22"/>
    <w:rsid w:val="47814EA8"/>
    <w:rsid w:val="47E30E5E"/>
    <w:rsid w:val="4800556C"/>
    <w:rsid w:val="48276F9D"/>
    <w:rsid w:val="48BC2E9F"/>
    <w:rsid w:val="48E46C3C"/>
    <w:rsid w:val="48EF33EB"/>
    <w:rsid w:val="48FD385A"/>
    <w:rsid w:val="49582C60"/>
    <w:rsid w:val="49CF169A"/>
    <w:rsid w:val="4A8C758B"/>
    <w:rsid w:val="4AA77F21"/>
    <w:rsid w:val="4AF56EDE"/>
    <w:rsid w:val="4B991F60"/>
    <w:rsid w:val="4BA855F8"/>
    <w:rsid w:val="4C196BFC"/>
    <w:rsid w:val="4C53231E"/>
    <w:rsid w:val="4C86323E"/>
    <w:rsid w:val="4CBE1552"/>
    <w:rsid w:val="4CBE2135"/>
    <w:rsid w:val="4D802A64"/>
    <w:rsid w:val="4DB766CD"/>
    <w:rsid w:val="4E811B84"/>
    <w:rsid w:val="4F0516BA"/>
    <w:rsid w:val="4F462D95"/>
    <w:rsid w:val="4F820F5D"/>
    <w:rsid w:val="4FF0236A"/>
    <w:rsid w:val="4FF667D9"/>
    <w:rsid w:val="50664AD8"/>
    <w:rsid w:val="509727E6"/>
    <w:rsid w:val="50C11611"/>
    <w:rsid w:val="510D2AA8"/>
    <w:rsid w:val="511D0F3D"/>
    <w:rsid w:val="513444D8"/>
    <w:rsid w:val="513F30E2"/>
    <w:rsid w:val="519E022E"/>
    <w:rsid w:val="51B01DB1"/>
    <w:rsid w:val="51F7178E"/>
    <w:rsid w:val="51FF4AE6"/>
    <w:rsid w:val="525C3CE7"/>
    <w:rsid w:val="526B3F2A"/>
    <w:rsid w:val="52F1442F"/>
    <w:rsid w:val="538F59F6"/>
    <w:rsid w:val="53B11E10"/>
    <w:rsid w:val="541F1A06"/>
    <w:rsid w:val="543C3DD0"/>
    <w:rsid w:val="543E18F6"/>
    <w:rsid w:val="54941887"/>
    <w:rsid w:val="54977258"/>
    <w:rsid w:val="549E05E7"/>
    <w:rsid w:val="54D9161F"/>
    <w:rsid w:val="551D6B57"/>
    <w:rsid w:val="554A0355"/>
    <w:rsid w:val="556F3D31"/>
    <w:rsid w:val="55EE10FA"/>
    <w:rsid w:val="561548D9"/>
    <w:rsid w:val="56C90DDF"/>
    <w:rsid w:val="574F3E1A"/>
    <w:rsid w:val="57813854"/>
    <w:rsid w:val="57BB14B0"/>
    <w:rsid w:val="57D52B76"/>
    <w:rsid w:val="57FB5B83"/>
    <w:rsid w:val="58134E48"/>
    <w:rsid w:val="584D7364"/>
    <w:rsid w:val="589A2E73"/>
    <w:rsid w:val="58FD3CA7"/>
    <w:rsid w:val="59140E77"/>
    <w:rsid w:val="59764489"/>
    <w:rsid w:val="598002BB"/>
    <w:rsid w:val="59BA496D"/>
    <w:rsid w:val="5A4E660B"/>
    <w:rsid w:val="5A865DA5"/>
    <w:rsid w:val="5AB32912"/>
    <w:rsid w:val="5AEE394A"/>
    <w:rsid w:val="5B172EA1"/>
    <w:rsid w:val="5B5A4B3C"/>
    <w:rsid w:val="5BA069F2"/>
    <w:rsid w:val="5BF40AEC"/>
    <w:rsid w:val="5C1E2A49"/>
    <w:rsid w:val="5CB84210"/>
    <w:rsid w:val="5D8D2FA6"/>
    <w:rsid w:val="5DA64068"/>
    <w:rsid w:val="5DB26EB1"/>
    <w:rsid w:val="5E27124E"/>
    <w:rsid w:val="5EDF3CD6"/>
    <w:rsid w:val="5F0C25F1"/>
    <w:rsid w:val="5F14433D"/>
    <w:rsid w:val="5F8328B3"/>
    <w:rsid w:val="611C2FBF"/>
    <w:rsid w:val="61265BEC"/>
    <w:rsid w:val="61880654"/>
    <w:rsid w:val="623600B0"/>
    <w:rsid w:val="6243457B"/>
    <w:rsid w:val="62A0552A"/>
    <w:rsid w:val="62DA3309"/>
    <w:rsid w:val="62DD22DA"/>
    <w:rsid w:val="631F0B45"/>
    <w:rsid w:val="63247801"/>
    <w:rsid w:val="635822A8"/>
    <w:rsid w:val="643E149E"/>
    <w:rsid w:val="64462101"/>
    <w:rsid w:val="6502071E"/>
    <w:rsid w:val="652E1513"/>
    <w:rsid w:val="654900FB"/>
    <w:rsid w:val="65586590"/>
    <w:rsid w:val="65FC516D"/>
    <w:rsid w:val="66A7157D"/>
    <w:rsid w:val="671C2A1F"/>
    <w:rsid w:val="673821D5"/>
    <w:rsid w:val="67D143D7"/>
    <w:rsid w:val="680E73DA"/>
    <w:rsid w:val="681A7B2C"/>
    <w:rsid w:val="68694610"/>
    <w:rsid w:val="686C7C2D"/>
    <w:rsid w:val="68906041"/>
    <w:rsid w:val="690D6CA9"/>
    <w:rsid w:val="69356FC6"/>
    <w:rsid w:val="69562DE6"/>
    <w:rsid w:val="69A2427D"/>
    <w:rsid w:val="6A042842"/>
    <w:rsid w:val="6A0665BA"/>
    <w:rsid w:val="6A696B49"/>
    <w:rsid w:val="6A841BD5"/>
    <w:rsid w:val="6A971908"/>
    <w:rsid w:val="6AAB5F0C"/>
    <w:rsid w:val="6B63455E"/>
    <w:rsid w:val="6BB87379"/>
    <w:rsid w:val="6BE40B7D"/>
    <w:rsid w:val="6D260D22"/>
    <w:rsid w:val="6D3C0545"/>
    <w:rsid w:val="6D400035"/>
    <w:rsid w:val="6D4D5D4A"/>
    <w:rsid w:val="6D503D92"/>
    <w:rsid w:val="6D6F091A"/>
    <w:rsid w:val="6DFE57FA"/>
    <w:rsid w:val="6E08155E"/>
    <w:rsid w:val="6E6130E1"/>
    <w:rsid w:val="6E8B3532"/>
    <w:rsid w:val="6EE80984"/>
    <w:rsid w:val="6F190B3E"/>
    <w:rsid w:val="6FBD596D"/>
    <w:rsid w:val="6FCA1E38"/>
    <w:rsid w:val="6FDE3B35"/>
    <w:rsid w:val="6FF944CB"/>
    <w:rsid w:val="70626515"/>
    <w:rsid w:val="70C60851"/>
    <w:rsid w:val="71834994"/>
    <w:rsid w:val="71A768D5"/>
    <w:rsid w:val="71C62F85"/>
    <w:rsid w:val="71CD3E62"/>
    <w:rsid w:val="71E74F23"/>
    <w:rsid w:val="721675B7"/>
    <w:rsid w:val="72281098"/>
    <w:rsid w:val="72620A4E"/>
    <w:rsid w:val="731C016A"/>
    <w:rsid w:val="73245D03"/>
    <w:rsid w:val="735008A6"/>
    <w:rsid w:val="73675CD7"/>
    <w:rsid w:val="74024296"/>
    <w:rsid w:val="74164967"/>
    <w:rsid w:val="7420296E"/>
    <w:rsid w:val="74911BD8"/>
    <w:rsid w:val="74C27582"/>
    <w:rsid w:val="755723C0"/>
    <w:rsid w:val="7560045F"/>
    <w:rsid w:val="75616D9B"/>
    <w:rsid w:val="75BB41F0"/>
    <w:rsid w:val="75D752AF"/>
    <w:rsid w:val="763847A5"/>
    <w:rsid w:val="76780840"/>
    <w:rsid w:val="768F7938"/>
    <w:rsid w:val="76DD433C"/>
    <w:rsid w:val="76E021C1"/>
    <w:rsid w:val="76EF6628"/>
    <w:rsid w:val="76F51E90"/>
    <w:rsid w:val="77316C41"/>
    <w:rsid w:val="77BF249E"/>
    <w:rsid w:val="77E45A61"/>
    <w:rsid w:val="780B60EB"/>
    <w:rsid w:val="781F4CEB"/>
    <w:rsid w:val="78330125"/>
    <w:rsid w:val="79125562"/>
    <w:rsid w:val="79246A5D"/>
    <w:rsid w:val="79C444CF"/>
    <w:rsid w:val="79D7762B"/>
    <w:rsid w:val="7A5A1454"/>
    <w:rsid w:val="7AB87624"/>
    <w:rsid w:val="7B0A592A"/>
    <w:rsid w:val="7B38059E"/>
    <w:rsid w:val="7B8E6410"/>
    <w:rsid w:val="7C1A5EF5"/>
    <w:rsid w:val="7CE16A13"/>
    <w:rsid w:val="7D500B77"/>
    <w:rsid w:val="7D567401"/>
    <w:rsid w:val="7D586CD5"/>
    <w:rsid w:val="7D7B6E68"/>
    <w:rsid w:val="7DA71A0B"/>
    <w:rsid w:val="7DF12C86"/>
    <w:rsid w:val="7E325778"/>
    <w:rsid w:val="7E847931"/>
    <w:rsid w:val="7ECD35DF"/>
    <w:rsid w:val="7F477001"/>
    <w:rsid w:val="7FA2692E"/>
    <w:rsid w:val="7FDF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paragraph" w:customStyle="1" w:styleId="6">
    <w:name w:val="样式5"/>
    <w:basedOn w:val="1"/>
    <w:autoRedefine/>
    <w:qFormat/>
    <w:uiPriority w:val="0"/>
    <w:pPr>
      <w:wordWrap w:val="0"/>
      <w:jc w:val="left"/>
    </w:pPr>
    <w:rPr>
      <w:rFonts w:ascii="Times New Roman" w:hAnsi="Times New Roman" w:cs="Times New Roman"/>
    </w:rPr>
  </w:style>
  <w:style w:type="paragraph" w:customStyle="1" w:styleId="7">
    <w:name w:val="Bibliography"/>
    <w:basedOn w:val="1"/>
    <w:qFormat/>
    <w:uiPriority w:val="0"/>
    <w:pPr>
      <w:tabs>
        <w:tab w:val="left" w:pos="504"/>
      </w:tabs>
      <w:ind w:left="504" w:hanging="504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2429</Words>
  <Characters>16347</Characters>
  <Lines>0</Lines>
  <Paragraphs>0</Paragraphs>
  <TotalTime>186</TotalTime>
  <ScaleCrop>false</ScaleCrop>
  <LinksUpToDate>false</LinksUpToDate>
  <CharactersWithSpaces>18719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2024-11-14T01:21:00Z</dcterms:created>
  <dc:creator>Dawn</dc:creator>
  <cp:lastModifiedBy>Dawn</cp:lastModifiedBy>
  <dcterms:modified xsi:type="dcterms:W3CDTF">2025-02-25T06:32:17Z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9B650039D2324E5CB555A1042C35CC70_13</vt:lpwstr>
  </property>
  <property fmtid="{D5CDD505-2E9C-101B-9397-08002B2CF9AE}" pid="4" name="ZOTERO_PREF_1">
    <vt:lpwstr>&lt;data data-version="3" zotero-version="7.0.10"&gt;&lt;session id="oT4VQ64V"/&gt;&lt;style id="http://www.zotero.org/styles/vancouver-imperial-college-london" hasBibliography="1" bibliographyStyleHasBeenSet="0"/&gt;&lt;prefs&gt;&lt;pref name="fieldType" value="Field"/&gt;&lt;/prefs&gt;&lt;/d</vt:lpwstr>
  </property>
  <property fmtid="{D5CDD505-2E9C-101B-9397-08002B2CF9AE}" pid="5" name="ZOTERO_PREF_2">
    <vt:lpwstr>ata&gt;</vt:lpwstr>
  </property>
  <property fmtid="{D5CDD505-2E9C-101B-9397-08002B2CF9AE}" pid="6" name="KSOTemplateDocerSaveRecord">
    <vt:lpwstr>eyJoZGlkIjoiYjk5ODM0YmMxOWJiYWQyNDU4MGIzYWRmYTA0ZmI5NDciLCJ1c2VySWQiOiIyNDU2MTgzMDMifQ==</vt:lpwstr>
  </property>
</Properties>
</file>