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53C0C" w14:textId="77777777" w:rsidR="00AB26EB" w:rsidRDefault="00AB26EB">
      <w:pPr>
        <w:rPr>
          <w:noProof/>
        </w:rPr>
      </w:pPr>
    </w:p>
    <w:p w14:paraId="7B4CEA8B" w14:textId="77777777" w:rsidR="00AB26EB" w:rsidRDefault="00AB26EB">
      <w:pPr>
        <w:rPr>
          <w:noProof/>
        </w:rPr>
      </w:pPr>
    </w:p>
    <w:p w14:paraId="3F9C2880" w14:textId="5D9D6C34" w:rsidR="00110BAC" w:rsidRDefault="00AB26EB" w:rsidP="00AB26EB">
      <w:pPr>
        <w:jc w:val="center"/>
      </w:pPr>
      <w:r>
        <w:rPr>
          <w:noProof/>
        </w:rPr>
        <w:drawing>
          <wp:inline distT="0" distB="0" distL="0" distR="0" wp14:anchorId="6A8ADB46" wp14:editId="1BCDBAC1">
            <wp:extent cx="3807014" cy="1685498"/>
            <wp:effectExtent l="0" t="0" r="3175" b="0"/>
            <wp:docPr id="15199477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716" cy="171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ADB1A" w14:textId="77777777" w:rsidR="00AB26EB" w:rsidRDefault="00AB26EB" w:rsidP="00AB26EB">
      <w:pPr>
        <w:spacing w:line="36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Figure 1a </w:t>
      </w:r>
      <w:r w:rsidRPr="00305F91">
        <w:rPr>
          <w:rFonts w:ascii="Times New Roman" w:hAnsi="Times New Roman" w:cs="Times New Roman"/>
          <w:noProof/>
        </w:rPr>
        <w:t xml:space="preserve"> Gel Electrophoresis of PCR amplification of </w:t>
      </w:r>
      <w:r>
        <w:rPr>
          <w:rFonts w:ascii="Times New Roman" w:hAnsi="Times New Roman" w:cs="Times New Roman"/>
          <w:i/>
          <w:iCs/>
          <w:noProof/>
        </w:rPr>
        <w:t>icaA</w:t>
      </w:r>
      <w:r w:rsidRPr="00305F91">
        <w:rPr>
          <w:rFonts w:ascii="Times New Roman" w:hAnsi="Times New Roman" w:cs="Times New Roman"/>
          <w:noProof/>
        </w:rPr>
        <w:t xml:space="preserve"> gene</w:t>
      </w:r>
    </w:p>
    <w:p w14:paraId="4C34667C" w14:textId="58A5E72D" w:rsidR="00AB26EB" w:rsidRDefault="00AB26EB" w:rsidP="00AB26EB">
      <w:pPr>
        <w:spacing w:line="360" w:lineRule="auto"/>
        <w:jc w:val="both"/>
        <w:rPr>
          <w:rFonts w:ascii="Times New Roman" w:hAnsi="Times New Roman" w:cs="Times New Roman"/>
          <w:noProof/>
        </w:rPr>
      </w:pPr>
      <w:r w:rsidRPr="00305F91">
        <w:rPr>
          <w:rFonts w:ascii="Times New Roman" w:hAnsi="Times New Roman" w:cs="Times New Roman"/>
          <w:noProof/>
        </w:rPr>
        <w:t>Lane 1</w:t>
      </w:r>
      <w:r>
        <w:rPr>
          <w:rFonts w:ascii="Times New Roman" w:hAnsi="Times New Roman" w:cs="Times New Roman"/>
          <w:noProof/>
        </w:rPr>
        <w:t xml:space="preserve">: </w:t>
      </w:r>
      <w:r w:rsidRPr="00305F91">
        <w:rPr>
          <w:rFonts w:ascii="Times New Roman" w:hAnsi="Times New Roman" w:cs="Times New Roman"/>
          <w:noProof/>
        </w:rPr>
        <w:t xml:space="preserve">DNA Ladder (1 Kbp), Lane 2: Blank (Negative Control), Lane </w:t>
      </w:r>
      <w:r>
        <w:rPr>
          <w:rFonts w:ascii="Times New Roman" w:hAnsi="Times New Roman" w:cs="Times New Roman"/>
          <w:noProof/>
        </w:rPr>
        <w:t>9,10,12,13</w:t>
      </w:r>
      <w:r w:rsidRPr="00305F91">
        <w:rPr>
          <w:rFonts w:ascii="Times New Roman" w:hAnsi="Times New Roman" w:cs="Times New Roman"/>
          <w:noProof/>
        </w:rPr>
        <w:t xml:space="preserve"> clinical isolate positive with </w:t>
      </w:r>
      <w:r>
        <w:rPr>
          <w:rFonts w:ascii="Times New Roman" w:hAnsi="Times New Roman" w:cs="Times New Roman"/>
          <w:i/>
          <w:iCs/>
          <w:noProof/>
        </w:rPr>
        <w:t>icaA</w:t>
      </w:r>
      <w:r w:rsidRPr="00305F91">
        <w:rPr>
          <w:rFonts w:ascii="Times New Roman" w:hAnsi="Times New Roman" w:cs="Times New Roman"/>
          <w:noProof/>
        </w:rPr>
        <w:t xml:space="preserve"> gene</w:t>
      </w:r>
      <w:r w:rsidR="00052006">
        <w:rPr>
          <w:rFonts w:ascii="Times New Roman" w:hAnsi="Times New Roman" w:cs="Times New Roman"/>
          <w:noProof/>
        </w:rPr>
        <w:t xml:space="preserve"> (188 bp)</w:t>
      </w:r>
      <w:r>
        <w:rPr>
          <w:rFonts w:ascii="Times New Roman" w:hAnsi="Times New Roman" w:cs="Times New Roman"/>
          <w:noProof/>
        </w:rPr>
        <w:t xml:space="preserve">, Lane 3,4,5,6,7,8,11,14,15,16 </w:t>
      </w:r>
      <w:r w:rsidRPr="00305F91">
        <w:rPr>
          <w:rFonts w:ascii="Times New Roman" w:hAnsi="Times New Roman" w:cs="Times New Roman"/>
          <w:noProof/>
        </w:rPr>
        <w:t xml:space="preserve">clinical isolate </w:t>
      </w:r>
      <w:r>
        <w:rPr>
          <w:rFonts w:ascii="Times New Roman" w:hAnsi="Times New Roman" w:cs="Times New Roman"/>
          <w:noProof/>
        </w:rPr>
        <w:t>negative</w:t>
      </w:r>
      <w:r w:rsidRPr="00305F91">
        <w:rPr>
          <w:rFonts w:ascii="Times New Roman" w:hAnsi="Times New Roman" w:cs="Times New Roman"/>
          <w:noProof/>
        </w:rPr>
        <w:t xml:space="preserve"> with </w:t>
      </w:r>
      <w:r>
        <w:rPr>
          <w:rFonts w:ascii="Times New Roman" w:hAnsi="Times New Roman" w:cs="Times New Roman"/>
          <w:i/>
          <w:iCs/>
          <w:noProof/>
        </w:rPr>
        <w:t>icaA</w:t>
      </w:r>
      <w:r w:rsidRPr="00305F91">
        <w:rPr>
          <w:rFonts w:ascii="Times New Roman" w:hAnsi="Times New Roman" w:cs="Times New Roman"/>
          <w:noProof/>
        </w:rPr>
        <w:t xml:space="preserve"> gene</w:t>
      </w:r>
      <w:r>
        <w:rPr>
          <w:rFonts w:ascii="Times New Roman" w:hAnsi="Times New Roman" w:cs="Times New Roman"/>
          <w:noProof/>
        </w:rPr>
        <w:t xml:space="preserve">  </w:t>
      </w:r>
    </w:p>
    <w:p w14:paraId="263642B1" w14:textId="77777777" w:rsidR="00AB26EB" w:rsidRDefault="00AB26EB" w:rsidP="00AB26EB">
      <w:pPr>
        <w:jc w:val="center"/>
      </w:pPr>
    </w:p>
    <w:p w14:paraId="50455861" w14:textId="0F5C5D67" w:rsidR="00AB26EB" w:rsidRDefault="00AB26EB" w:rsidP="00AB26EB">
      <w:pPr>
        <w:jc w:val="center"/>
      </w:pPr>
      <w:r>
        <w:rPr>
          <w:noProof/>
        </w:rPr>
        <w:drawing>
          <wp:inline distT="0" distB="0" distL="0" distR="0" wp14:anchorId="6577FBED" wp14:editId="4ECD5360">
            <wp:extent cx="3858742" cy="1692323"/>
            <wp:effectExtent l="0" t="0" r="8890" b="3175"/>
            <wp:docPr id="21150113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018013" cy="176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C0196" w14:textId="77777777" w:rsidR="00AB26EB" w:rsidRDefault="00AB26EB" w:rsidP="00AB26EB">
      <w:pPr>
        <w:spacing w:line="36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Figure 1b </w:t>
      </w:r>
      <w:r w:rsidRPr="00305F91">
        <w:rPr>
          <w:rFonts w:ascii="Times New Roman" w:hAnsi="Times New Roman" w:cs="Times New Roman"/>
          <w:noProof/>
        </w:rPr>
        <w:t xml:space="preserve"> Gel Electrophoresis of PCR amplification of </w:t>
      </w:r>
      <w:r>
        <w:rPr>
          <w:rFonts w:ascii="Times New Roman" w:hAnsi="Times New Roman" w:cs="Times New Roman"/>
          <w:i/>
          <w:iCs/>
          <w:noProof/>
        </w:rPr>
        <w:t>mecA</w:t>
      </w:r>
      <w:r w:rsidRPr="00305F91">
        <w:rPr>
          <w:rFonts w:ascii="Times New Roman" w:hAnsi="Times New Roman" w:cs="Times New Roman"/>
          <w:noProof/>
        </w:rPr>
        <w:t xml:space="preserve"> gene</w:t>
      </w:r>
    </w:p>
    <w:p w14:paraId="0AC5B083" w14:textId="24099BBD" w:rsidR="00AB26EB" w:rsidRDefault="00AB26EB" w:rsidP="00AB26EB">
      <w:pPr>
        <w:spacing w:line="360" w:lineRule="auto"/>
        <w:jc w:val="both"/>
        <w:rPr>
          <w:rFonts w:ascii="Times New Roman" w:hAnsi="Times New Roman" w:cs="Times New Roman"/>
          <w:noProof/>
        </w:rPr>
      </w:pPr>
      <w:r w:rsidRPr="00305F91">
        <w:rPr>
          <w:rFonts w:ascii="Times New Roman" w:hAnsi="Times New Roman" w:cs="Times New Roman"/>
          <w:noProof/>
        </w:rPr>
        <w:t>Lane 1</w:t>
      </w:r>
      <w:r>
        <w:rPr>
          <w:rFonts w:ascii="Times New Roman" w:hAnsi="Times New Roman" w:cs="Times New Roman"/>
          <w:noProof/>
        </w:rPr>
        <w:t xml:space="preserve">: </w:t>
      </w:r>
      <w:r w:rsidRPr="00305F91">
        <w:rPr>
          <w:rFonts w:ascii="Times New Roman" w:hAnsi="Times New Roman" w:cs="Times New Roman"/>
          <w:noProof/>
        </w:rPr>
        <w:t xml:space="preserve">DNA Ladder (1 Kbp), Lane 2: Blank (Negative Control), Lane </w:t>
      </w:r>
      <w:r>
        <w:rPr>
          <w:rFonts w:ascii="Times New Roman" w:hAnsi="Times New Roman" w:cs="Times New Roman"/>
          <w:noProof/>
        </w:rPr>
        <w:t>7,8,10</w:t>
      </w:r>
      <w:r w:rsidRPr="00305F91">
        <w:rPr>
          <w:rFonts w:ascii="Times New Roman" w:hAnsi="Times New Roman" w:cs="Times New Roman"/>
          <w:noProof/>
        </w:rPr>
        <w:t xml:space="preserve"> clinical isolate positive with </w:t>
      </w:r>
      <w:r>
        <w:rPr>
          <w:rFonts w:ascii="Times New Roman" w:hAnsi="Times New Roman" w:cs="Times New Roman"/>
          <w:i/>
          <w:iCs/>
          <w:noProof/>
        </w:rPr>
        <w:t>mecA</w:t>
      </w:r>
      <w:r w:rsidRPr="00305F91">
        <w:rPr>
          <w:rFonts w:ascii="Times New Roman" w:hAnsi="Times New Roman" w:cs="Times New Roman"/>
          <w:noProof/>
        </w:rPr>
        <w:t xml:space="preserve"> gene</w:t>
      </w:r>
      <w:r w:rsidR="00052006">
        <w:rPr>
          <w:rFonts w:ascii="Times New Roman" w:hAnsi="Times New Roman" w:cs="Times New Roman"/>
          <w:noProof/>
        </w:rPr>
        <w:t xml:space="preserve"> (310 bp)</w:t>
      </w:r>
      <w:r>
        <w:rPr>
          <w:rFonts w:ascii="Times New Roman" w:hAnsi="Times New Roman" w:cs="Times New Roman"/>
          <w:noProof/>
        </w:rPr>
        <w:t xml:space="preserve">, Lane 3,4,5,6,9,11,12,13,14,15,16 </w:t>
      </w:r>
      <w:r w:rsidRPr="00305F91">
        <w:rPr>
          <w:rFonts w:ascii="Times New Roman" w:hAnsi="Times New Roman" w:cs="Times New Roman"/>
          <w:noProof/>
        </w:rPr>
        <w:t xml:space="preserve">clinical isolate </w:t>
      </w:r>
      <w:r>
        <w:rPr>
          <w:rFonts w:ascii="Times New Roman" w:hAnsi="Times New Roman" w:cs="Times New Roman"/>
          <w:noProof/>
        </w:rPr>
        <w:t>negative</w:t>
      </w:r>
      <w:r w:rsidRPr="00305F91">
        <w:rPr>
          <w:rFonts w:ascii="Times New Roman" w:hAnsi="Times New Roman" w:cs="Times New Roman"/>
          <w:noProof/>
        </w:rPr>
        <w:t xml:space="preserve"> with </w:t>
      </w:r>
      <w:r>
        <w:rPr>
          <w:rFonts w:ascii="Times New Roman" w:hAnsi="Times New Roman" w:cs="Times New Roman"/>
          <w:i/>
          <w:iCs/>
          <w:noProof/>
        </w:rPr>
        <w:t>mecA</w:t>
      </w:r>
      <w:r w:rsidRPr="00305F91">
        <w:rPr>
          <w:rFonts w:ascii="Times New Roman" w:hAnsi="Times New Roman" w:cs="Times New Roman"/>
          <w:noProof/>
        </w:rPr>
        <w:t xml:space="preserve"> gene</w:t>
      </w:r>
      <w:r>
        <w:rPr>
          <w:rFonts w:ascii="Times New Roman" w:hAnsi="Times New Roman" w:cs="Times New Roman"/>
          <w:noProof/>
        </w:rPr>
        <w:t xml:space="preserve">  </w:t>
      </w:r>
    </w:p>
    <w:p w14:paraId="648B9175" w14:textId="77777777" w:rsidR="00AB26EB" w:rsidRDefault="00AB26EB" w:rsidP="00AB26EB">
      <w:pPr>
        <w:jc w:val="center"/>
      </w:pPr>
    </w:p>
    <w:p w14:paraId="30A9F725" w14:textId="77777777" w:rsidR="00AB26EB" w:rsidRDefault="00AB26EB" w:rsidP="00AB26EB">
      <w:pPr>
        <w:jc w:val="center"/>
        <w:rPr>
          <w:noProof/>
        </w:rPr>
      </w:pPr>
    </w:p>
    <w:p w14:paraId="795CFCD0" w14:textId="389B160E" w:rsidR="00AB26EB" w:rsidRDefault="00AB26EB" w:rsidP="00AB26EB">
      <w:pPr>
        <w:jc w:val="center"/>
      </w:pPr>
      <w:r>
        <w:rPr>
          <w:noProof/>
        </w:rPr>
        <w:lastRenderedPageBreak/>
        <w:drawing>
          <wp:inline distT="0" distB="0" distL="0" distR="0" wp14:anchorId="107513F0" wp14:editId="33E6CEDF">
            <wp:extent cx="2954350" cy="3853276"/>
            <wp:effectExtent l="0" t="0" r="0" b="0"/>
            <wp:docPr id="9805376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749" cy="399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AA506" w14:textId="42EEA905" w:rsidR="00AB26EB" w:rsidRPr="00794B04" w:rsidRDefault="00AB26EB" w:rsidP="00AB26EB">
      <w:pPr>
        <w:spacing w:line="36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="Times New Roman" w:hAnsi="Times New Roman" w:cs="Times New Roman"/>
          <w:noProof/>
        </w:rPr>
        <w:t>Figure 1c</w:t>
      </w:r>
      <w:r w:rsidRPr="00305F91">
        <w:rPr>
          <w:rFonts w:ascii="Times New Roman" w:hAnsi="Times New Roman" w:cs="Times New Roman"/>
          <w:noProof/>
        </w:rPr>
        <w:t xml:space="preserve"> </w:t>
      </w:r>
      <w:r w:rsidR="00794B04" w:rsidRPr="00794B04">
        <w:rPr>
          <w:rFonts w:asciiTheme="majorBidi" w:hAnsiTheme="majorBidi" w:cstheme="majorBidi"/>
          <w:sz w:val="24"/>
          <w:szCs w:val="24"/>
          <w:lang w:val="en-US"/>
        </w:rPr>
        <w:t xml:space="preserve">Agarose gel electrophoresis of amplicons for </w:t>
      </w:r>
      <w:proofErr w:type="spellStart"/>
      <w:r w:rsidR="00794B04" w:rsidRPr="00794B04">
        <w:rPr>
          <w:rFonts w:asciiTheme="majorBidi" w:hAnsiTheme="majorBidi" w:cstheme="majorBidi"/>
          <w:sz w:val="24"/>
          <w:szCs w:val="24"/>
          <w:lang w:val="en-US"/>
        </w:rPr>
        <w:t>SCC</w:t>
      </w:r>
      <w:r w:rsidR="00794B04" w:rsidRPr="00794B04">
        <w:rPr>
          <w:rFonts w:asciiTheme="majorBidi" w:hAnsiTheme="majorBidi" w:cstheme="majorBidi"/>
          <w:i/>
          <w:iCs/>
          <w:sz w:val="24"/>
          <w:szCs w:val="24"/>
          <w:lang w:val="en-US"/>
        </w:rPr>
        <w:t>mec</w:t>
      </w:r>
      <w:proofErr w:type="spellEnd"/>
      <w:r w:rsidR="00794B04" w:rsidRPr="00794B0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794B04" w:rsidRPr="00794B04">
        <w:rPr>
          <w:rFonts w:asciiTheme="majorBidi" w:hAnsiTheme="majorBidi" w:cstheme="majorBidi"/>
          <w:sz w:val="24"/>
          <w:szCs w:val="24"/>
          <w:lang w:val="en-US"/>
        </w:rPr>
        <w:t>typing</w:t>
      </w:r>
    </w:p>
    <w:p w14:paraId="77599CEF" w14:textId="6C25ED06" w:rsidR="00AB26EB" w:rsidRDefault="00AB26EB" w:rsidP="00AB26EB">
      <w:pPr>
        <w:spacing w:line="36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Lane 1: Blank, </w:t>
      </w:r>
      <w:r w:rsidRPr="00305F91">
        <w:rPr>
          <w:rFonts w:ascii="Times New Roman" w:hAnsi="Times New Roman" w:cs="Times New Roman"/>
          <w:noProof/>
        </w:rPr>
        <w:t xml:space="preserve">Lane </w:t>
      </w:r>
      <w:r>
        <w:rPr>
          <w:rFonts w:ascii="Times New Roman" w:hAnsi="Times New Roman" w:cs="Times New Roman"/>
          <w:noProof/>
        </w:rPr>
        <w:t xml:space="preserve">2: </w:t>
      </w:r>
      <w:r w:rsidRPr="00305F91">
        <w:rPr>
          <w:rFonts w:ascii="Times New Roman" w:hAnsi="Times New Roman" w:cs="Times New Roman"/>
          <w:noProof/>
        </w:rPr>
        <w:t xml:space="preserve">DNA Ladder (1 Kbp), Lane </w:t>
      </w:r>
      <w:r>
        <w:rPr>
          <w:rFonts w:ascii="Times New Roman" w:hAnsi="Times New Roman" w:cs="Times New Roman"/>
          <w:noProof/>
        </w:rPr>
        <w:t>3</w:t>
      </w:r>
      <w:r w:rsidRPr="00305F91">
        <w:rPr>
          <w:rFonts w:ascii="Times New Roman" w:hAnsi="Times New Roman" w:cs="Times New Roman"/>
          <w:noProof/>
        </w:rPr>
        <w:t xml:space="preserve">: Blank (Negative Control), Lane </w:t>
      </w:r>
      <w:r>
        <w:rPr>
          <w:rFonts w:ascii="Times New Roman" w:hAnsi="Times New Roman" w:cs="Times New Roman"/>
          <w:noProof/>
        </w:rPr>
        <w:t>4:</w:t>
      </w:r>
      <w:r w:rsidRPr="00305F91">
        <w:rPr>
          <w:rFonts w:ascii="Times New Roman" w:hAnsi="Times New Roman" w:cs="Times New Roman"/>
          <w:noProof/>
        </w:rPr>
        <w:t xml:space="preserve"> clinical isolate positive with </w:t>
      </w:r>
      <w:r w:rsidRPr="005C64F4">
        <w:rPr>
          <w:rFonts w:ascii="Times New Roman" w:hAnsi="Times New Roman" w:cs="Times New Roman"/>
          <w:noProof/>
        </w:rPr>
        <w:t>SCC</w:t>
      </w:r>
      <w:r w:rsidRPr="007461AE">
        <w:rPr>
          <w:rFonts w:ascii="Times New Roman" w:hAnsi="Times New Roman" w:cs="Times New Roman"/>
          <w:i/>
          <w:iCs/>
          <w:noProof/>
        </w:rPr>
        <w:t>mec</w:t>
      </w:r>
      <w:r>
        <w:rPr>
          <w:rFonts w:ascii="Times New Roman" w:hAnsi="Times New Roman" w:cs="Times New Roman"/>
          <w:noProof/>
        </w:rPr>
        <w:t xml:space="preserve">V </w:t>
      </w:r>
      <w:r w:rsidR="00052006">
        <w:rPr>
          <w:rFonts w:ascii="Times New Roman" w:hAnsi="Times New Roman" w:cs="Times New Roman"/>
          <w:noProof/>
        </w:rPr>
        <w:t xml:space="preserve">(325 bp) </w:t>
      </w:r>
      <w:r>
        <w:rPr>
          <w:rFonts w:ascii="Times New Roman" w:hAnsi="Times New Roman" w:cs="Times New Roman"/>
          <w:noProof/>
        </w:rPr>
        <w:t>&amp; II</w:t>
      </w:r>
      <w:r w:rsidRPr="00305F91">
        <w:rPr>
          <w:rFonts w:ascii="Times New Roman" w:hAnsi="Times New Roman" w:cs="Times New Roman"/>
          <w:noProof/>
        </w:rPr>
        <w:t xml:space="preserve"> </w:t>
      </w:r>
      <w:r w:rsidR="00052006">
        <w:rPr>
          <w:rFonts w:ascii="Times New Roman" w:hAnsi="Times New Roman" w:cs="Times New Roman"/>
          <w:noProof/>
        </w:rPr>
        <w:t xml:space="preserve">(398 bp) </w:t>
      </w:r>
      <w:r w:rsidRPr="00305F91">
        <w:rPr>
          <w:rFonts w:ascii="Times New Roman" w:hAnsi="Times New Roman" w:cs="Times New Roman"/>
          <w:noProof/>
        </w:rPr>
        <w:t>gene</w:t>
      </w:r>
      <w:r>
        <w:rPr>
          <w:rFonts w:ascii="Times New Roman" w:hAnsi="Times New Roman" w:cs="Times New Roman"/>
          <w:noProof/>
        </w:rPr>
        <w:t xml:space="preserve">, Lane 5: </w:t>
      </w:r>
      <w:r w:rsidRPr="00305F91">
        <w:rPr>
          <w:rFonts w:ascii="Times New Roman" w:hAnsi="Times New Roman" w:cs="Times New Roman"/>
          <w:noProof/>
        </w:rPr>
        <w:t xml:space="preserve">clinical isolate </w:t>
      </w:r>
      <w:r>
        <w:rPr>
          <w:rFonts w:ascii="Times New Roman" w:hAnsi="Times New Roman" w:cs="Times New Roman"/>
          <w:noProof/>
        </w:rPr>
        <w:t>positive</w:t>
      </w:r>
      <w:r w:rsidRPr="00305F91">
        <w:rPr>
          <w:rFonts w:ascii="Times New Roman" w:hAnsi="Times New Roman" w:cs="Times New Roman"/>
          <w:noProof/>
        </w:rPr>
        <w:t xml:space="preserve"> with </w:t>
      </w:r>
      <w:r w:rsidRPr="005C64F4">
        <w:rPr>
          <w:rFonts w:ascii="Times New Roman" w:hAnsi="Times New Roman" w:cs="Times New Roman"/>
          <w:noProof/>
        </w:rPr>
        <w:t>SCC</w:t>
      </w:r>
      <w:r>
        <w:rPr>
          <w:rFonts w:ascii="Times New Roman" w:hAnsi="Times New Roman" w:cs="Times New Roman"/>
          <w:i/>
          <w:iCs/>
          <w:noProof/>
        </w:rPr>
        <w:t>mec</w:t>
      </w:r>
      <w:r>
        <w:rPr>
          <w:rFonts w:ascii="Times New Roman" w:hAnsi="Times New Roman" w:cs="Times New Roman"/>
          <w:noProof/>
        </w:rPr>
        <w:t xml:space="preserve"> III</w:t>
      </w:r>
      <w:r w:rsidR="00052006">
        <w:rPr>
          <w:rFonts w:ascii="Times New Roman" w:hAnsi="Times New Roman" w:cs="Times New Roman"/>
          <w:noProof/>
        </w:rPr>
        <w:t xml:space="preserve"> (280 bp)</w:t>
      </w:r>
      <w:r>
        <w:rPr>
          <w:rFonts w:ascii="Times New Roman" w:hAnsi="Times New Roman" w:cs="Times New Roman"/>
          <w:noProof/>
        </w:rPr>
        <w:t xml:space="preserve">, IV </w:t>
      </w:r>
      <w:r w:rsidR="00052006">
        <w:rPr>
          <w:rFonts w:ascii="Times New Roman" w:hAnsi="Times New Roman" w:cs="Times New Roman"/>
          <w:noProof/>
        </w:rPr>
        <w:t xml:space="preserve">(776 bp) </w:t>
      </w:r>
      <w:r>
        <w:rPr>
          <w:rFonts w:ascii="Times New Roman" w:hAnsi="Times New Roman" w:cs="Times New Roman"/>
          <w:noProof/>
        </w:rPr>
        <w:t>&amp; I</w:t>
      </w:r>
      <w:r w:rsidRPr="00305F91">
        <w:rPr>
          <w:rFonts w:ascii="Times New Roman" w:hAnsi="Times New Roman" w:cs="Times New Roman"/>
          <w:noProof/>
        </w:rPr>
        <w:t xml:space="preserve"> </w:t>
      </w:r>
      <w:r w:rsidR="00052006">
        <w:rPr>
          <w:rFonts w:ascii="Times New Roman" w:hAnsi="Times New Roman" w:cs="Times New Roman"/>
          <w:noProof/>
        </w:rPr>
        <w:t xml:space="preserve">(613 bp) </w:t>
      </w:r>
      <w:r w:rsidRPr="00305F91">
        <w:rPr>
          <w:rFonts w:ascii="Times New Roman" w:hAnsi="Times New Roman" w:cs="Times New Roman"/>
          <w:noProof/>
        </w:rPr>
        <w:t>gene</w:t>
      </w:r>
      <w:r>
        <w:rPr>
          <w:rFonts w:ascii="Times New Roman" w:hAnsi="Times New Roman" w:cs="Times New Roman"/>
          <w:noProof/>
        </w:rPr>
        <w:t xml:space="preserve">, Lane 6: </w:t>
      </w:r>
      <w:r w:rsidRPr="00305F91">
        <w:rPr>
          <w:rFonts w:ascii="Times New Roman" w:hAnsi="Times New Roman" w:cs="Times New Roman"/>
          <w:noProof/>
        </w:rPr>
        <w:t xml:space="preserve">clinical isolate </w:t>
      </w:r>
      <w:r>
        <w:rPr>
          <w:rFonts w:ascii="Times New Roman" w:hAnsi="Times New Roman" w:cs="Times New Roman"/>
          <w:noProof/>
        </w:rPr>
        <w:t>positive</w:t>
      </w:r>
      <w:r w:rsidRPr="00305F91">
        <w:rPr>
          <w:rFonts w:ascii="Times New Roman" w:hAnsi="Times New Roman" w:cs="Times New Roman"/>
          <w:noProof/>
        </w:rPr>
        <w:t xml:space="preserve"> with </w:t>
      </w:r>
      <w:r w:rsidRPr="005C64F4">
        <w:rPr>
          <w:rFonts w:ascii="Times New Roman" w:hAnsi="Times New Roman" w:cs="Times New Roman"/>
          <w:noProof/>
        </w:rPr>
        <w:t>SCC</w:t>
      </w:r>
      <w:r>
        <w:rPr>
          <w:rFonts w:ascii="Times New Roman" w:hAnsi="Times New Roman" w:cs="Times New Roman"/>
          <w:i/>
          <w:iCs/>
          <w:noProof/>
        </w:rPr>
        <w:t>mec</w:t>
      </w:r>
      <w:r>
        <w:rPr>
          <w:rFonts w:ascii="Times New Roman" w:hAnsi="Times New Roman" w:cs="Times New Roman"/>
          <w:noProof/>
        </w:rPr>
        <w:t xml:space="preserve"> II</w:t>
      </w:r>
      <w:r w:rsidR="00052006">
        <w:rPr>
          <w:rFonts w:ascii="Times New Roman" w:hAnsi="Times New Roman" w:cs="Times New Roman"/>
          <w:noProof/>
        </w:rPr>
        <w:t xml:space="preserve"> (398 bp)</w:t>
      </w:r>
      <w:r>
        <w:rPr>
          <w:rFonts w:ascii="Times New Roman" w:hAnsi="Times New Roman" w:cs="Times New Roman"/>
          <w:noProof/>
        </w:rPr>
        <w:t xml:space="preserve">, Lane 7: </w:t>
      </w:r>
      <w:r w:rsidRPr="00305F91">
        <w:rPr>
          <w:rFonts w:ascii="Times New Roman" w:hAnsi="Times New Roman" w:cs="Times New Roman"/>
          <w:noProof/>
        </w:rPr>
        <w:t xml:space="preserve">clinical isolate </w:t>
      </w:r>
      <w:r>
        <w:rPr>
          <w:rFonts w:ascii="Times New Roman" w:hAnsi="Times New Roman" w:cs="Times New Roman"/>
          <w:noProof/>
        </w:rPr>
        <w:t>positive</w:t>
      </w:r>
      <w:r w:rsidRPr="00305F91">
        <w:rPr>
          <w:rFonts w:ascii="Times New Roman" w:hAnsi="Times New Roman" w:cs="Times New Roman"/>
          <w:noProof/>
        </w:rPr>
        <w:t xml:space="preserve"> with </w:t>
      </w:r>
      <w:r w:rsidRPr="005C64F4">
        <w:rPr>
          <w:rFonts w:ascii="Times New Roman" w:hAnsi="Times New Roman" w:cs="Times New Roman"/>
          <w:noProof/>
        </w:rPr>
        <w:t>SCC</w:t>
      </w:r>
      <w:r>
        <w:rPr>
          <w:rFonts w:ascii="Times New Roman" w:hAnsi="Times New Roman" w:cs="Times New Roman"/>
          <w:i/>
          <w:iCs/>
          <w:noProof/>
        </w:rPr>
        <w:t>mec</w:t>
      </w:r>
      <w:r>
        <w:rPr>
          <w:rFonts w:ascii="Times New Roman" w:hAnsi="Times New Roman" w:cs="Times New Roman"/>
          <w:noProof/>
        </w:rPr>
        <w:t xml:space="preserve"> III</w:t>
      </w:r>
      <w:r w:rsidR="00052006">
        <w:rPr>
          <w:rFonts w:ascii="Times New Roman" w:hAnsi="Times New Roman" w:cs="Times New Roman"/>
          <w:noProof/>
        </w:rPr>
        <w:t xml:space="preserve"> (280 bp)</w:t>
      </w:r>
      <w:r>
        <w:rPr>
          <w:rFonts w:ascii="Times New Roman" w:hAnsi="Times New Roman" w:cs="Times New Roman"/>
          <w:noProof/>
        </w:rPr>
        <w:t xml:space="preserve"> &amp; IV</w:t>
      </w:r>
      <w:r w:rsidR="00052006">
        <w:rPr>
          <w:rFonts w:ascii="Times New Roman" w:hAnsi="Times New Roman" w:cs="Times New Roman"/>
          <w:noProof/>
        </w:rPr>
        <w:t xml:space="preserve"> (776 bp)</w:t>
      </w:r>
      <w:r>
        <w:rPr>
          <w:rFonts w:ascii="Times New Roman" w:hAnsi="Times New Roman" w:cs="Times New Roman"/>
          <w:noProof/>
        </w:rPr>
        <w:t xml:space="preserve"> </w:t>
      </w:r>
    </w:p>
    <w:p w14:paraId="24C904E2" w14:textId="77777777" w:rsidR="00AB26EB" w:rsidRDefault="00AB26EB" w:rsidP="00AB26EB">
      <w:pPr>
        <w:jc w:val="center"/>
      </w:pPr>
    </w:p>
    <w:sectPr w:rsidR="00AB26EB" w:rsidSect="00C311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EB"/>
    <w:rsid w:val="00052006"/>
    <w:rsid w:val="00110BAC"/>
    <w:rsid w:val="002D06F2"/>
    <w:rsid w:val="00794B04"/>
    <w:rsid w:val="00804F9D"/>
    <w:rsid w:val="00AB26EB"/>
    <w:rsid w:val="00B92D45"/>
    <w:rsid w:val="00C05C6B"/>
    <w:rsid w:val="00C3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20BD9"/>
  <w15:chartTrackingRefBased/>
  <w15:docId w15:val="{DBCBE8D0-09EE-429D-8792-B964C68D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SM</cp:lastModifiedBy>
  <cp:revision>4</cp:revision>
  <dcterms:created xsi:type="dcterms:W3CDTF">2024-07-28T14:49:00Z</dcterms:created>
  <dcterms:modified xsi:type="dcterms:W3CDTF">2025-03-10T15:26:00Z</dcterms:modified>
</cp:coreProperties>
</file>