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14D78" w14:textId="5C535EB2" w:rsidR="003E4251" w:rsidRPr="002E0BE3" w:rsidRDefault="003E4251">
      <w:pPr>
        <w:rPr>
          <w:rFonts w:ascii="Times New Roman" w:hAnsi="Times New Roman" w:cs="Times New Roman"/>
          <w:b/>
          <w:bCs/>
          <w:sz w:val="24"/>
          <w:szCs w:val="24"/>
        </w:rPr>
      </w:pPr>
      <w:r w:rsidRPr="002E0BE3">
        <w:rPr>
          <w:rFonts w:ascii="Times New Roman" w:hAnsi="Times New Roman" w:cs="Times New Roman"/>
          <w:b/>
          <w:bCs/>
          <w:sz w:val="24"/>
          <w:szCs w:val="24"/>
        </w:rPr>
        <w:t>Supplementary Material</w:t>
      </w:r>
    </w:p>
    <w:p w14:paraId="5E09C78C" w14:textId="77777777" w:rsidR="003E4251" w:rsidRPr="002E0BE3" w:rsidRDefault="003E4251">
      <w:pPr>
        <w:rPr>
          <w:rFonts w:ascii="Times New Roman" w:hAnsi="Times New Roman" w:cs="Times New Roman"/>
          <w:b/>
          <w:bCs/>
          <w:sz w:val="24"/>
          <w:szCs w:val="24"/>
        </w:rPr>
      </w:pPr>
    </w:p>
    <w:p w14:paraId="2790ABB3" w14:textId="5CC45B05" w:rsidR="003E4251" w:rsidRPr="002E0BE3" w:rsidRDefault="00B03D8A" w:rsidP="00B03D8A">
      <w:pPr>
        <w:jc w:val="center"/>
        <w:rPr>
          <w:rFonts w:ascii="Times New Roman" w:eastAsia="Times New Roman" w:hAnsi="Times New Roman" w:cs="Times New Roman"/>
          <w:b/>
          <w:bCs/>
          <w:kern w:val="0"/>
          <w:sz w:val="24"/>
          <w:szCs w:val="24"/>
          <w:lang w:val="en-GB" w:eastAsia="en-GB"/>
          <w14:ligatures w14:val="none"/>
        </w:rPr>
      </w:pPr>
      <w:r w:rsidRPr="002E0BE3">
        <w:rPr>
          <w:rFonts w:ascii="Times New Roman" w:eastAsia="Times New Roman" w:hAnsi="Times New Roman" w:cs="Times New Roman"/>
          <w:b/>
          <w:bCs/>
          <w:kern w:val="0"/>
          <w:sz w:val="24"/>
          <w:szCs w:val="24"/>
          <w:lang w:val="en-GB" w:eastAsia="en-GB"/>
          <w14:ligatures w14:val="none"/>
        </w:rPr>
        <w:t xml:space="preserve">Extended-spectrum beta-lactam-resistant </w:t>
      </w:r>
      <w:r w:rsidRPr="002E0BE3">
        <w:rPr>
          <w:rFonts w:ascii="Times New Roman" w:eastAsia="Times New Roman" w:hAnsi="Times New Roman" w:cs="Times New Roman"/>
          <w:b/>
          <w:bCs/>
          <w:i/>
          <w:iCs/>
          <w:kern w:val="0"/>
          <w:sz w:val="24"/>
          <w:szCs w:val="24"/>
          <w:lang w:val="en-GB" w:eastAsia="en-GB"/>
          <w14:ligatures w14:val="none"/>
        </w:rPr>
        <w:t>Klebsiella</w:t>
      </w:r>
      <w:r w:rsidRPr="002E0BE3">
        <w:rPr>
          <w:rFonts w:ascii="Times New Roman" w:eastAsia="Times New Roman" w:hAnsi="Times New Roman" w:cs="Times New Roman"/>
          <w:b/>
          <w:bCs/>
          <w:kern w:val="0"/>
          <w:sz w:val="24"/>
          <w:szCs w:val="24"/>
          <w:lang w:val="en-GB" w:eastAsia="en-GB"/>
          <w14:ligatures w14:val="none"/>
        </w:rPr>
        <w:t xml:space="preserve"> </w:t>
      </w:r>
      <w:r w:rsidRPr="002E0BE3">
        <w:rPr>
          <w:rFonts w:ascii="Times New Roman" w:eastAsia="Times New Roman" w:hAnsi="Times New Roman" w:cs="Times New Roman"/>
          <w:b/>
          <w:bCs/>
          <w:i/>
          <w:iCs/>
          <w:kern w:val="0"/>
          <w:sz w:val="24"/>
          <w:szCs w:val="24"/>
          <w:lang w:val="en-GB" w:eastAsia="en-GB"/>
          <w14:ligatures w14:val="none"/>
        </w:rPr>
        <w:t>pneumoniae</w:t>
      </w:r>
      <w:r w:rsidRPr="002E0BE3">
        <w:rPr>
          <w:rFonts w:ascii="Times New Roman" w:eastAsia="Times New Roman" w:hAnsi="Times New Roman" w:cs="Times New Roman"/>
          <w:b/>
          <w:bCs/>
          <w:kern w:val="0"/>
          <w:sz w:val="24"/>
          <w:szCs w:val="24"/>
          <w:lang w:val="en-GB" w:eastAsia="en-GB"/>
          <w14:ligatures w14:val="none"/>
        </w:rPr>
        <w:t xml:space="preserve"> in sub-Saharan Africa: a systematic review and meta-analysis from a One Health perspective</w:t>
      </w:r>
    </w:p>
    <w:p w14:paraId="73E4B71D" w14:textId="77777777" w:rsidR="00B03D8A" w:rsidRPr="002E0BE3" w:rsidRDefault="00B03D8A">
      <w:pPr>
        <w:rPr>
          <w:rFonts w:ascii="Times New Roman" w:hAnsi="Times New Roman" w:cs="Times New Roman"/>
          <w:sz w:val="24"/>
          <w:szCs w:val="24"/>
          <w:lang w:val="en-GB"/>
        </w:rPr>
      </w:pPr>
    </w:p>
    <w:p w14:paraId="3A865009" w14:textId="4FD85DB5" w:rsidR="00A00EE4" w:rsidRPr="002E0BE3" w:rsidRDefault="00A00EE4" w:rsidP="00B03D8A">
      <w:pPr>
        <w:jc w:val="center"/>
        <w:rPr>
          <w:rFonts w:ascii="Times New Roman" w:hAnsi="Times New Roman" w:cs="Times New Roman"/>
          <w:sz w:val="24"/>
          <w:szCs w:val="24"/>
        </w:rPr>
      </w:pPr>
      <w:r w:rsidRPr="002E0BE3">
        <w:rPr>
          <w:rFonts w:ascii="Times New Roman" w:hAnsi="Times New Roman" w:cs="Times New Roman"/>
          <w:sz w:val="24"/>
          <w:szCs w:val="24"/>
        </w:rPr>
        <w:t>Morufat Oluwatosin Olaitan</w:t>
      </w:r>
      <w:r w:rsidRPr="002E0BE3">
        <w:rPr>
          <w:rFonts w:ascii="Times New Roman" w:hAnsi="Times New Roman" w:cs="Times New Roman"/>
          <w:sz w:val="24"/>
          <w:szCs w:val="24"/>
          <w:vertAlign w:val="superscript"/>
        </w:rPr>
        <w:t>¥</w:t>
      </w:r>
      <w:r w:rsidRPr="002E0BE3">
        <w:rPr>
          <w:rFonts w:ascii="Times New Roman" w:hAnsi="Times New Roman" w:cs="Times New Roman"/>
          <w:sz w:val="24"/>
          <w:szCs w:val="24"/>
        </w:rPr>
        <w:t>, Oluwatosin Qawiyy Orababa</w:t>
      </w:r>
      <w:r w:rsidRPr="002E0BE3">
        <w:rPr>
          <w:rFonts w:ascii="Times New Roman" w:hAnsi="Times New Roman" w:cs="Times New Roman"/>
          <w:sz w:val="24"/>
          <w:szCs w:val="24"/>
          <w:vertAlign w:val="superscript"/>
        </w:rPr>
        <w:t>¥</w:t>
      </w:r>
      <w:r w:rsidRPr="002E0BE3">
        <w:rPr>
          <w:rFonts w:ascii="Times New Roman" w:hAnsi="Times New Roman" w:cs="Times New Roman"/>
          <w:sz w:val="24"/>
          <w:szCs w:val="24"/>
        </w:rPr>
        <w:t>, Bushola Rukayya Shittu, Adams Alabi Oyediran, Gift Maureen Obunukwu, Margaret Toluwalayo Arowolo, Ayomikun Emmanuel Kade, Khalid Ibrahim Yahaya, Rildwan Alaba Yusuff</w:t>
      </w:r>
    </w:p>
    <w:p w14:paraId="403909CB" w14:textId="77777777" w:rsidR="003E4251" w:rsidRPr="002E0BE3" w:rsidRDefault="003E4251">
      <w:pPr>
        <w:rPr>
          <w:rFonts w:ascii="Times New Roman" w:hAnsi="Times New Roman" w:cs="Times New Roman"/>
          <w:b/>
          <w:bCs/>
          <w:sz w:val="24"/>
          <w:szCs w:val="24"/>
        </w:rPr>
      </w:pPr>
    </w:p>
    <w:p w14:paraId="58212E71" w14:textId="77777777" w:rsidR="00A24EA4" w:rsidRPr="002E0BE3" w:rsidRDefault="00A24EA4">
      <w:pPr>
        <w:rPr>
          <w:rFonts w:ascii="Times New Roman" w:hAnsi="Times New Roman" w:cs="Times New Roman"/>
          <w:b/>
          <w:bCs/>
          <w:sz w:val="24"/>
          <w:szCs w:val="24"/>
        </w:rPr>
      </w:pPr>
    </w:p>
    <w:p w14:paraId="657FADCE" w14:textId="77777777" w:rsidR="00A24EA4" w:rsidRPr="002E0BE3" w:rsidRDefault="00A24EA4">
      <w:pPr>
        <w:rPr>
          <w:rFonts w:ascii="Times New Roman" w:hAnsi="Times New Roman" w:cs="Times New Roman"/>
          <w:b/>
          <w:bCs/>
          <w:sz w:val="24"/>
          <w:szCs w:val="24"/>
        </w:rPr>
      </w:pPr>
    </w:p>
    <w:p w14:paraId="02EAF680" w14:textId="391E5926" w:rsidR="00A24EA4" w:rsidRPr="002E0BE3" w:rsidRDefault="00A24EA4" w:rsidP="00A24EA4">
      <w:pPr>
        <w:rPr>
          <w:rFonts w:ascii="Times New Roman" w:hAnsi="Times New Roman" w:cs="Times New Roman"/>
          <w:sz w:val="24"/>
          <w:szCs w:val="24"/>
        </w:rPr>
      </w:pPr>
      <w:r w:rsidRPr="002E0BE3">
        <w:rPr>
          <w:rFonts w:ascii="Times New Roman" w:hAnsi="Times New Roman" w:cs="Times New Roman"/>
          <w:sz w:val="24"/>
          <w:szCs w:val="24"/>
        </w:rPr>
        <w:t>Supplementary criteria ………………………………………………………………...</w:t>
      </w:r>
      <w:r w:rsidR="0088762F" w:rsidRPr="002E0BE3">
        <w:rPr>
          <w:rFonts w:ascii="Times New Roman" w:hAnsi="Times New Roman" w:cs="Times New Roman"/>
          <w:sz w:val="24"/>
          <w:szCs w:val="24"/>
        </w:rPr>
        <w:t>.</w:t>
      </w:r>
      <w:r w:rsidR="00A96543" w:rsidRPr="002E0BE3">
        <w:rPr>
          <w:rFonts w:ascii="Times New Roman" w:hAnsi="Times New Roman" w:cs="Times New Roman"/>
          <w:sz w:val="24"/>
          <w:szCs w:val="24"/>
        </w:rPr>
        <w:t>...</w:t>
      </w:r>
      <w:r w:rsidR="0088762F" w:rsidRPr="002E0BE3">
        <w:rPr>
          <w:rFonts w:ascii="Times New Roman" w:hAnsi="Times New Roman" w:cs="Times New Roman"/>
          <w:sz w:val="24"/>
          <w:szCs w:val="24"/>
        </w:rPr>
        <w:t>..</w:t>
      </w:r>
      <w:r w:rsidRPr="002E0BE3">
        <w:rPr>
          <w:rFonts w:ascii="Times New Roman" w:hAnsi="Times New Roman" w:cs="Times New Roman"/>
          <w:sz w:val="24"/>
          <w:szCs w:val="24"/>
        </w:rPr>
        <w:t xml:space="preserve"> 2</w:t>
      </w:r>
    </w:p>
    <w:p w14:paraId="1D7EF2E0" w14:textId="2A0F8E2C" w:rsidR="00A24EA4" w:rsidRPr="002E0BE3" w:rsidRDefault="00A24EA4" w:rsidP="00A24EA4">
      <w:pPr>
        <w:rPr>
          <w:rFonts w:ascii="Times New Roman" w:hAnsi="Times New Roman" w:cs="Times New Roman"/>
          <w:sz w:val="24"/>
          <w:szCs w:val="24"/>
        </w:rPr>
      </w:pPr>
      <w:r w:rsidRPr="002E0BE3">
        <w:rPr>
          <w:rFonts w:ascii="Times New Roman" w:hAnsi="Times New Roman" w:cs="Times New Roman"/>
          <w:sz w:val="24"/>
          <w:szCs w:val="24"/>
        </w:rPr>
        <w:t>Supplementary Figure 1 ………………………………………………………………</w:t>
      </w:r>
      <w:r w:rsidR="0088762F" w:rsidRPr="002E0BE3">
        <w:rPr>
          <w:rFonts w:ascii="Times New Roman" w:hAnsi="Times New Roman" w:cs="Times New Roman"/>
          <w:sz w:val="24"/>
          <w:szCs w:val="24"/>
        </w:rPr>
        <w:t>…</w:t>
      </w:r>
      <w:r w:rsidR="00A96543" w:rsidRPr="002E0BE3">
        <w:rPr>
          <w:rFonts w:ascii="Times New Roman" w:hAnsi="Times New Roman" w:cs="Times New Roman"/>
          <w:sz w:val="24"/>
          <w:szCs w:val="24"/>
        </w:rPr>
        <w:t>..</w:t>
      </w:r>
      <w:r w:rsidR="0088762F" w:rsidRPr="002E0BE3">
        <w:rPr>
          <w:rFonts w:ascii="Times New Roman" w:hAnsi="Times New Roman" w:cs="Times New Roman"/>
          <w:sz w:val="24"/>
          <w:szCs w:val="24"/>
        </w:rPr>
        <w:t>.</w:t>
      </w:r>
      <w:r w:rsidRPr="002E0BE3">
        <w:rPr>
          <w:rFonts w:ascii="Times New Roman" w:hAnsi="Times New Roman" w:cs="Times New Roman"/>
          <w:sz w:val="24"/>
          <w:szCs w:val="24"/>
        </w:rPr>
        <w:t xml:space="preserve"> 2</w:t>
      </w:r>
    </w:p>
    <w:p w14:paraId="7025C0F6" w14:textId="37EF8DF2" w:rsidR="00A00EE4" w:rsidRPr="002E0BE3" w:rsidRDefault="00A24EA4">
      <w:pPr>
        <w:rPr>
          <w:rFonts w:ascii="Times New Roman" w:eastAsia="Times New Roman" w:hAnsi="Times New Roman" w:cs="Times New Roman"/>
          <w:kern w:val="0"/>
          <w:sz w:val="24"/>
          <w:szCs w:val="24"/>
          <w:lang w:val="en-GB" w:eastAsia="en-GB"/>
          <w14:ligatures w14:val="none"/>
        </w:rPr>
      </w:pPr>
      <w:r w:rsidRPr="002E0BE3">
        <w:rPr>
          <w:rFonts w:ascii="Times New Roman" w:eastAsia="Times New Roman" w:hAnsi="Times New Roman" w:cs="Times New Roman"/>
          <w:kern w:val="0"/>
          <w:sz w:val="24"/>
          <w:szCs w:val="24"/>
          <w:lang w:val="en-GB" w:eastAsia="en-GB"/>
          <w14:ligatures w14:val="none"/>
        </w:rPr>
        <w:t>Supplementary Table 1 ………………………………………………………………</w:t>
      </w:r>
      <w:r w:rsidR="00A96543" w:rsidRPr="002E0BE3">
        <w:rPr>
          <w:rFonts w:ascii="Times New Roman" w:eastAsia="Times New Roman" w:hAnsi="Times New Roman" w:cs="Times New Roman"/>
          <w:kern w:val="0"/>
          <w:sz w:val="24"/>
          <w:szCs w:val="24"/>
          <w:lang w:val="en-GB" w:eastAsia="en-GB"/>
          <w14:ligatures w14:val="none"/>
        </w:rPr>
        <w:t>…......</w:t>
      </w:r>
      <w:r w:rsidRPr="002E0BE3">
        <w:rPr>
          <w:rFonts w:ascii="Times New Roman" w:eastAsia="Times New Roman" w:hAnsi="Times New Roman" w:cs="Times New Roman"/>
          <w:kern w:val="0"/>
          <w:sz w:val="24"/>
          <w:szCs w:val="24"/>
          <w:lang w:val="en-GB" w:eastAsia="en-GB"/>
          <w14:ligatures w14:val="none"/>
        </w:rPr>
        <w:t xml:space="preserve"> 3</w:t>
      </w:r>
    </w:p>
    <w:p w14:paraId="40A33D88" w14:textId="6918818F" w:rsidR="00A24EA4" w:rsidRPr="002E0BE3" w:rsidRDefault="00A24EA4">
      <w:pPr>
        <w:rPr>
          <w:rFonts w:ascii="Times New Roman" w:hAnsi="Times New Roman" w:cs="Times New Roman"/>
          <w:sz w:val="24"/>
          <w:szCs w:val="24"/>
        </w:rPr>
      </w:pPr>
      <w:r w:rsidRPr="002E0BE3">
        <w:rPr>
          <w:rFonts w:ascii="Times New Roman" w:hAnsi="Times New Roman" w:cs="Times New Roman"/>
          <w:sz w:val="24"/>
          <w:szCs w:val="24"/>
        </w:rPr>
        <w:t xml:space="preserve">Supplementary Figure 2 </w:t>
      </w:r>
      <w:r w:rsidR="008C3685" w:rsidRPr="002E0BE3">
        <w:rPr>
          <w:rFonts w:ascii="Times New Roman" w:hAnsi="Times New Roman" w:cs="Times New Roman"/>
          <w:sz w:val="24"/>
          <w:szCs w:val="24"/>
        </w:rPr>
        <w:t>...</w:t>
      </w:r>
      <w:r w:rsidRPr="002E0BE3">
        <w:rPr>
          <w:rFonts w:ascii="Times New Roman" w:hAnsi="Times New Roman" w:cs="Times New Roman"/>
          <w:sz w:val="24"/>
          <w:szCs w:val="24"/>
        </w:rPr>
        <w:t>………………………………………………………………</w:t>
      </w:r>
      <w:r w:rsidR="00A96543" w:rsidRPr="002E0BE3">
        <w:rPr>
          <w:rFonts w:ascii="Times New Roman" w:hAnsi="Times New Roman" w:cs="Times New Roman"/>
          <w:sz w:val="24"/>
          <w:szCs w:val="24"/>
        </w:rPr>
        <w:t>…</w:t>
      </w:r>
      <w:r w:rsidR="0088762F" w:rsidRPr="002E0BE3">
        <w:rPr>
          <w:rFonts w:ascii="Times New Roman" w:hAnsi="Times New Roman" w:cs="Times New Roman"/>
          <w:sz w:val="24"/>
          <w:szCs w:val="24"/>
        </w:rPr>
        <w:t>.</w:t>
      </w:r>
      <w:r w:rsidRPr="002E0BE3">
        <w:rPr>
          <w:rFonts w:ascii="Times New Roman" w:hAnsi="Times New Roman" w:cs="Times New Roman"/>
          <w:sz w:val="24"/>
          <w:szCs w:val="24"/>
        </w:rPr>
        <w:t>18</w:t>
      </w:r>
    </w:p>
    <w:p w14:paraId="33615191" w14:textId="36036FB5" w:rsidR="00A24EA4" w:rsidRPr="002E0BE3" w:rsidRDefault="00A24EA4">
      <w:pPr>
        <w:rPr>
          <w:rFonts w:ascii="Times New Roman" w:hAnsi="Times New Roman" w:cs="Times New Roman"/>
          <w:sz w:val="24"/>
          <w:szCs w:val="24"/>
        </w:rPr>
      </w:pPr>
      <w:r w:rsidRPr="002E0BE3">
        <w:rPr>
          <w:rFonts w:ascii="Times New Roman" w:hAnsi="Times New Roman" w:cs="Times New Roman"/>
          <w:sz w:val="24"/>
          <w:szCs w:val="24"/>
        </w:rPr>
        <w:t>Supplementary Figure 3 …………………………………………………………………</w:t>
      </w:r>
      <w:r w:rsidR="0088762F" w:rsidRPr="002E0BE3">
        <w:rPr>
          <w:rFonts w:ascii="Times New Roman" w:hAnsi="Times New Roman" w:cs="Times New Roman"/>
          <w:sz w:val="24"/>
          <w:szCs w:val="24"/>
        </w:rPr>
        <w:t>...</w:t>
      </w:r>
      <w:r w:rsidR="00A96543" w:rsidRPr="002E0BE3">
        <w:rPr>
          <w:rFonts w:ascii="Times New Roman" w:hAnsi="Times New Roman" w:cs="Times New Roman"/>
          <w:sz w:val="24"/>
          <w:szCs w:val="24"/>
        </w:rPr>
        <w:t>.</w:t>
      </w:r>
      <w:r w:rsidRPr="002E0BE3">
        <w:rPr>
          <w:rFonts w:ascii="Times New Roman" w:hAnsi="Times New Roman" w:cs="Times New Roman"/>
          <w:sz w:val="24"/>
          <w:szCs w:val="24"/>
        </w:rPr>
        <w:t xml:space="preserve"> 19</w:t>
      </w:r>
    </w:p>
    <w:p w14:paraId="367917E0" w14:textId="33E2A183" w:rsidR="00A24EA4" w:rsidRPr="002E0BE3" w:rsidRDefault="00A24EA4">
      <w:pPr>
        <w:rPr>
          <w:rFonts w:ascii="Times New Roman" w:hAnsi="Times New Roman" w:cs="Times New Roman"/>
          <w:sz w:val="24"/>
          <w:szCs w:val="24"/>
        </w:rPr>
      </w:pPr>
      <w:r w:rsidRPr="002E0BE3">
        <w:rPr>
          <w:rFonts w:ascii="Times New Roman" w:hAnsi="Times New Roman" w:cs="Times New Roman"/>
          <w:sz w:val="24"/>
          <w:szCs w:val="24"/>
        </w:rPr>
        <w:t>Supplementary Material References of eligible articles included in this study ……</w:t>
      </w:r>
      <w:r w:rsidR="00A96543" w:rsidRPr="002E0BE3">
        <w:rPr>
          <w:rFonts w:ascii="Times New Roman" w:hAnsi="Times New Roman" w:cs="Times New Roman"/>
          <w:sz w:val="24"/>
          <w:szCs w:val="24"/>
        </w:rPr>
        <w:t>…...</w:t>
      </w:r>
      <w:r w:rsidRPr="002E0BE3">
        <w:rPr>
          <w:rFonts w:ascii="Times New Roman" w:hAnsi="Times New Roman" w:cs="Times New Roman"/>
          <w:sz w:val="24"/>
          <w:szCs w:val="24"/>
        </w:rPr>
        <w:t>… 20</w:t>
      </w:r>
    </w:p>
    <w:p w14:paraId="103532FF" w14:textId="77777777" w:rsidR="00A00EE4" w:rsidRPr="002E0BE3" w:rsidRDefault="00A00EE4">
      <w:pPr>
        <w:rPr>
          <w:rFonts w:ascii="Times New Roman" w:hAnsi="Times New Roman" w:cs="Times New Roman"/>
          <w:b/>
          <w:bCs/>
          <w:sz w:val="24"/>
          <w:szCs w:val="24"/>
        </w:rPr>
      </w:pPr>
    </w:p>
    <w:p w14:paraId="5836F700" w14:textId="77777777" w:rsidR="00A00EE4" w:rsidRPr="002E0BE3" w:rsidRDefault="00A00EE4">
      <w:pPr>
        <w:rPr>
          <w:rFonts w:ascii="Times New Roman" w:hAnsi="Times New Roman" w:cs="Times New Roman"/>
          <w:b/>
          <w:bCs/>
          <w:sz w:val="24"/>
          <w:szCs w:val="24"/>
        </w:rPr>
      </w:pPr>
    </w:p>
    <w:p w14:paraId="793FFA60" w14:textId="77777777" w:rsidR="00A00EE4" w:rsidRPr="002E0BE3" w:rsidRDefault="00A00EE4">
      <w:pPr>
        <w:rPr>
          <w:rFonts w:ascii="Times New Roman" w:hAnsi="Times New Roman" w:cs="Times New Roman"/>
          <w:b/>
          <w:bCs/>
          <w:sz w:val="24"/>
          <w:szCs w:val="24"/>
        </w:rPr>
      </w:pPr>
    </w:p>
    <w:p w14:paraId="78CA1A49" w14:textId="77777777" w:rsidR="00A00EE4" w:rsidRPr="002E0BE3" w:rsidRDefault="00A00EE4">
      <w:pPr>
        <w:rPr>
          <w:rFonts w:ascii="Times New Roman" w:hAnsi="Times New Roman" w:cs="Times New Roman"/>
          <w:b/>
          <w:bCs/>
          <w:sz w:val="24"/>
          <w:szCs w:val="24"/>
        </w:rPr>
      </w:pPr>
    </w:p>
    <w:p w14:paraId="729D420D" w14:textId="77777777" w:rsidR="00A00EE4" w:rsidRPr="002E0BE3" w:rsidRDefault="00A00EE4">
      <w:pPr>
        <w:rPr>
          <w:rFonts w:ascii="Times New Roman" w:hAnsi="Times New Roman" w:cs="Times New Roman"/>
          <w:b/>
          <w:bCs/>
          <w:sz w:val="24"/>
          <w:szCs w:val="24"/>
        </w:rPr>
      </w:pPr>
    </w:p>
    <w:p w14:paraId="7C10999A" w14:textId="77777777" w:rsidR="00A00EE4" w:rsidRPr="002E0BE3" w:rsidRDefault="00A00EE4">
      <w:pPr>
        <w:rPr>
          <w:rFonts w:ascii="Times New Roman" w:hAnsi="Times New Roman" w:cs="Times New Roman"/>
          <w:b/>
          <w:bCs/>
          <w:sz w:val="24"/>
          <w:szCs w:val="24"/>
        </w:rPr>
      </w:pPr>
    </w:p>
    <w:p w14:paraId="20ECA21B" w14:textId="77777777" w:rsidR="00A00EE4" w:rsidRPr="002E0BE3" w:rsidRDefault="00A00EE4">
      <w:pPr>
        <w:rPr>
          <w:rFonts w:ascii="Times New Roman" w:hAnsi="Times New Roman" w:cs="Times New Roman"/>
          <w:b/>
          <w:bCs/>
          <w:sz w:val="24"/>
          <w:szCs w:val="24"/>
        </w:rPr>
      </w:pPr>
    </w:p>
    <w:p w14:paraId="5AE0552D" w14:textId="77777777" w:rsidR="00A00EE4" w:rsidRPr="002E0BE3" w:rsidRDefault="00A00EE4">
      <w:pPr>
        <w:rPr>
          <w:rFonts w:ascii="Times New Roman" w:hAnsi="Times New Roman" w:cs="Times New Roman"/>
          <w:b/>
          <w:bCs/>
          <w:sz w:val="24"/>
          <w:szCs w:val="24"/>
        </w:rPr>
      </w:pPr>
    </w:p>
    <w:p w14:paraId="41E1A75B" w14:textId="77777777" w:rsidR="00A00EE4" w:rsidRPr="002E0BE3" w:rsidRDefault="00A00EE4">
      <w:pPr>
        <w:rPr>
          <w:rFonts w:ascii="Times New Roman" w:hAnsi="Times New Roman" w:cs="Times New Roman"/>
          <w:b/>
          <w:bCs/>
          <w:sz w:val="24"/>
          <w:szCs w:val="24"/>
        </w:rPr>
      </w:pPr>
    </w:p>
    <w:p w14:paraId="4AC215DA" w14:textId="77777777" w:rsidR="00A00EE4" w:rsidRPr="002E0BE3" w:rsidRDefault="00A00EE4">
      <w:pPr>
        <w:rPr>
          <w:rFonts w:ascii="Times New Roman" w:hAnsi="Times New Roman" w:cs="Times New Roman"/>
          <w:b/>
          <w:bCs/>
          <w:sz w:val="24"/>
          <w:szCs w:val="24"/>
        </w:rPr>
      </w:pPr>
    </w:p>
    <w:p w14:paraId="62C03E5F" w14:textId="77777777" w:rsidR="00A00EE4" w:rsidRPr="002E0BE3" w:rsidRDefault="00A00EE4">
      <w:pPr>
        <w:rPr>
          <w:rFonts w:ascii="Times New Roman" w:hAnsi="Times New Roman" w:cs="Times New Roman"/>
          <w:b/>
          <w:bCs/>
          <w:sz w:val="24"/>
          <w:szCs w:val="24"/>
        </w:rPr>
      </w:pPr>
    </w:p>
    <w:p w14:paraId="1ABC9E6C" w14:textId="77777777" w:rsidR="00A24EA4" w:rsidRPr="002E0BE3" w:rsidRDefault="00A24EA4">
      <w:pPr>
        <w:rPr>
          <w:rFonts w:ascii="Times New Roman" w:hAnsi="Times New Roman" w:cs="Times New Roman"/>
          <w:b/>
          <w:bCs/>
          <w:sz w:val="24"/>
          <w:szCs w:val="24"/>
        </w:rPr>
      </w:pPr>
    </w:p>
    <w:p w14:paraId="68CA42B8" w14:textId="3FCEB399" w:rsidR="007843FE" w:rsidRPr="002E0BE3" w:rsidRDefault="00A00EE4">
      <w:pPr>
        <w:rPr>
          <w:rFonts w:ascii="Times New Roman" w:hAnsi="Times New Roman" w:cs="Times New Roman"/>
          <w:b/>
          <w:bCs/>
          <w:sz w:val="24"/>
          <w:szCs w:val="24"/>
        </w:rPr>
      </w:pPr>
      <w:r w:rsidRPr="002E0BE3">
        <w:rPr>
          <w:rFonts w:ascii="Times New Roman" w:hAnsi="Times New Roman" w:cs="Times New Roman"/>
          <w:b/>
          <w:bCs/>
          <w:sz w:val="24"/>
          <w:szCs w:val="24"/>
        </w:rPr>
        <w:lastRenderedPageBreak/>
        <w:t>Supplementary criteria</w:t>
      </w:r>
    </w:p>
    <w:p w14:paraId="38C6F956" w14:textId="33F5BEA4" w:rsidR="00752EF6" w:rsidRPr="002E0BE3" w:rsidRDefault="006F130C" w:rsidP="00752EF6">
      <w:pPr>
        <w:jc w:val="both"/>
        <w:rPr>
          <w:rFonts w:ascii="Times New Roman" w:hAnsi="Times New Roman" w:cs="Times New Roman"/>
          <w:sz w:val="24"/>
          <w:szCs w:val="24"/>
        </w:rPr>
      </w:pPr>
      <w:r w:rsidRPr="002E0BE3">
        <w:rPr>
          <w:rFonts w:ascii="Times New Roman" w:hAnsi="Times New Roman" w:cs="Times New Roman"/>
          <w:sz w:val="24"/>
          <w:szCs w:val="24"/>
        </w:rPr>
        <w:t xml:space="preserve">Articles that reported prevalence of ESBL-resistance </w:t>
      </w:r>
      <w:r w:rsidRPr="002E0BE3">
        <w:rPr>
          <w:rFonts w:ascii="Times New Roman" w:hAnsi="Times New Roman" w:cs="Times New Roman"/>
          <w:i/>
          <w:iCs/>
          <w:sz w:val="24"/>
          <w:szCs w:val="24"/>
        </w:rPr>
        <w:t>Klebsiella pneumoniae</w:t>
      </w:r>
      <w:r w:rsidRPr="002E0BE3">
        <w:rPr>
          <w:rFonts w:ascii="Times New Roman" w:hAnsi="Times New Roman" w:cs="Times New Roman"/>
          <w:sz w:val="24"/>
          <w:szCs w:val="24"/>
        </w:rPr>
        <w:t>, in s</w:t>
      </w:r>
      <w:r w:rsidR="00752EF6" w:rsidRPr="002E0BE3">
        <w:rPr>
          <w:rFonts w:ascii="Times New Roman" w:hAnsi="Times New Roman" w:cs="Times New Roman"/>
          <w:sz w:val="24"/>
          <w:szCs w:val="24"/>
        </w:rPr>
        <w:t>ub-Saharan Africa</w:t>
      </w:r>
      <w:r w:rsidRPr="002E0BE3">
        <w:rPr>
          <w:rFonts w:ascii="Times New Roman" w:hAnsi="Times New Roman" w:cs="Times New Roman"/>
          <w:sz w:val="24"/>
          <w:szCs w:val="24"/>
        </w:rPr>
        <w:t>n</w:t>
      </w:r>
      <w:r w:rsidR="00752EF6" w:rsidRPr="002E0BE3">
        <w:rPr>
          <w:rFonts w:ascii="Times New Roman" w:hAnsi="Times New Roman" w:cs="Times New Roman"/>
          <w:sz w:val="24"/>
          <w:szCs w:val="24"/>
        </w:rPr>
        <w:t xml:space="preserve"> </w:t>
      </w:r>
      <w:r w:rsidRPr="002E0BE3">
        <w:rPr>
          <w:rFonts w:ascii="Times New Roman" w:hAnsi="Times New Roman" w:cs="Times New Roman"/>
          <w:sz w:val="24"/>
          <w:szCs w:val="24"/>
        </w:rPr>
        <w:t>countries,</w:t>
      </w:r>
      <w:r w:rsidR="00752EF6" w:rsidRPr="002E0BE3">
        <w:rPr>
          <w:rFonts w:ascii="Times New Roman" w:hAnsi="Times New Roman" w:cs="Times New Roman"/>
          <w:sz w:val="24"/>
          <w:szCs w:val="24"/>
        </w:rPr>
        <w:t xml:space="preserve"> between 2013 </w:t>
      </w:r>
      <w:r w:rsidRPr="002E0BE3">
        <w:rPr>
          <w:rFonts w:ascii="Times New Roman" w:hAnsi="Times New Roman" w:cs="Times New Roman"/>
          <w:sz w:val="24"/>
          <w:szCs w:val="24"/>
        </w:rPr>
        <w:t>and</w:t>
      </w:r>
      <w:r w:rsidR="00752EF6" w:rsidRPr="002E0BE3">
        <w:rPr>
          <w:rFonts w:ascii="Times New Roman" w:hAnsi="Times New Roman" w:cs="Times New Roman"/>
          <w:sz w:val="24"/>
          <w:szCs w:val="24"/>
        </w:rPr>
        <w:t xml:space="preserve"> 2023</w:t>
      </w:r>
      <w:r w:rsidRPr="002E0BE3">
        <w:rPr>
          <w:rFonts w:ascii="Times New Roman" w:hAnsi="Times New Roman" w:cs="Times New Roman"/>
          <w:sz w:val="24"/>
          <w:szCs w:val="24"/>
        </w:rPr>
        <w:t xml:space="preserve">, published in English, </w:t>
      </w:r>
      <w:r w:rsidR="00752EF6" w:rsidRPr="002E0BE3">
        <w:rPr>
          <w:rFonts w:ascii="Times New Roman" w:hAnsi="Times New Roman" w:cs="Times New Roman"/>
          <w:sz w:val="24"/>
          <w:szCs w:val="24"/>
        </w:rPr>
        <w:t>not a review or systematic review</w:t>
      </w:r>
      <w:r w:rsidRPr="002E0BE3">
        <w:rPr>
          <w:rFonts w:ascii="Times New Roman" w:hAnsi="Times New Roman" w:cs="Times New Roman"/>
          <w:sz w:val="24"/>
          <w:szCs w:val="24"/>
        </w:rPr>
        <w:t xml:space="preserve"> and/or </w:t>
      </w:r>
      <w:r w:rsidR="00A00EE4" w:rsidRPr="002E0BE3">
        <w:rPr>
          <w:rFonts w:ascii="Times New Roman" w:hAnsi="Times New Roman" w:cs="Times New Roman"/>
          <w:sz w:val="24"/>
          <w:szCs w:val="24"/>
        </w:rPr>
        <w:t>meta-analysis</w:t>
      </w:r>
      <w:r w:rsidRPr="002E0BE3">
        <w:rPr>
          <w:rFonts w:ascii="Times New Roman" w:hAnsi="Times New Roman" w:cs="Times New Roman"/>
          <w:sz w:val="24"/>
          <w:szCs w:val="24"/>
        </w:rPr>
        <w:t>.</w:t>
      </w:r>
    </w:p>
    <w:p w14:paraId="213784D1" w14:textId="77777777" w:rsidR="006F130C" w:rsidRPr="002E0BE3" w:rsidRDefault="00752EF6">
      <w:pPr>
        <w:rPr>
          <w:rFonts w:ascii="Times New Roman" w:hAnsi="Times New Roman" w:cs="Times New Roman"/>
          <w:b/>
          <w:bCs/>
          <w:sz w:val="24"/>
          <w:szCs w:val="24"/>
        </w:rPr>
      </w:pPr>
      <w:r w:rsidRPr="002E0BE3">
        <w:rPr>
          <w:rFonts w:ascii="Times New Roman" w:hAnsi="Times New Roman" w:cs="Times New Roman"/>
          <w:noProof/>
          <w:sz w:val="24"/>
          <w:szCs w:val="24"/>
        </w:rPr>
        <w:drawing>
          <wp:anchor distT="0" distB="0" distL="114300" distR="114300" simplePos="0" relativeHeight="251666432" behindDoc="0" locked="0" layoutInCell="1" allowOverlap="1" wp14:anchorId="02AE0B2D" wp14:editId="314CBAE9">
            <wp:simplePos x="0" y="0"/>
            <wp:positionH relativeFrom="column">
              <wp:posOffset>7087235</wp:posOffset>
            </wp:positionH>
            <wp:positionV relativeFrom="paragraph">
              <wp:posOffset>290830</wp:posOffset>
            </wp:positionV>
            <wp:extent cx="1234440" cy="6858000"/>
            <wp:effectExtent l="0" t="0" r="3810" b="0"/>
            <wp:wrapNone/>
            <wp:docPr id="6" name="Picture 5">
              <a:extLst xmlns:a="http://schemas.openxmlformats.org/drawingml/2006/main">
                <a:ext uri="{FF2B5EF4-FFF2-40B4-BE49-F238E27FC236}">
                  <a16:creationId xmlns:a16="http://schemas.microsoft.com/office/drawing/2014/main" id="{08AA076A-10F9-FA66-5521-83524F940E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8AA076A-10F9-FA66-5521-83524F940EBC}"/>
                        </a:ext>
                      </a:extLst>
                    </pic:cNvPr>
                    <pic:cNvPicPr>
                      <a:picLocks noChangeAspect="1"/>
                    </pic:cNvPicPr>
                  </pic:nvPicPr>
                  <pic:blipFill>
                    <a:blip r:embed="rId8"/>
                    <a:stretch>
                      <a:fillRect/>
                    </a:stretch>
                  </pic:blipFill>
                  <pic:spPr>
                    <a:xfrm>
                      <a:off x="0" y="0"/>
                      <a:ext cx="1234440" cy="6858000"/>
                    </a:xfrm>
                    <a:prstGeom prst="rect">
                      <a:avLst/>
                    </a:prstGeom>
                  </pic:spPr>
                </pic:pic>
              </a:graphicData>
            </a:graphic>
          </wp:anchor>
        </w:drawing>
      </w:r>
    </w:p>
    <w:p w14:paraId="061ADF31" w14:textId="0D5C18FE" w:rsidR="00A566A3" w:rsidRPr="002E0BE3" w:rsidRDefault="004E2184">
      <w:pPr>
        <w:rPr>
          <w:rFonts w:ascii="Times New Roman" w:hAnsi="Times New Roman" w:cs="Times New Roman"/>
          <w:b/>
          <w:bCs/>
          <w:sz w:val="24"/>
          <w:szCs w:val="24"/>
        </w:rPr>
      </w:pPr>
      <w:r w:rsidRPr="002E0BE3">
        <w:rPr>
          <w:rFonts w:ascii="Times New Roman" w:hAnsi="Times New Roman" w:cs="Times New Roman"/>
          <w:b/>
          <w:bCs/>
          <w:sz w:val="24"/>
          <w:szCs w:val="24"/>
        </w:rPr>
        <w:t>Qualities of studies</w:t>
      </w:r>
    </w:p>
    <w:p w14:paraId="06C16E38" w14:textId="50B3A306" w:rsidR="00AE1A66" w:rsidRPr="002E0BE3" w:rsidRDefault="00AE1A66">
      <w:pPr>
        <w:rPr>
          <w:rFonts w:ascii="Times New Roman" w:hAnsi="Times New Roman" w:cs="Times New Roman"/>
          <w:b/>
          <w:bCs/>
          <w:sz w:val="24"/>
          <w:szCs w:val="24"/>
        </w:rPr>
      </w:pPr>
      <w:r w:rsidRPr="002E0BE3">
        <w:rPr>
          <w:noProof/>
        </w:rPr>
        <w:drawing>
          <wp:inline distT="0" distB="0" distL="0" distR="0" wp14:anchorId="168207CE" wp14:editId="361DDAEE">
            <wp:extent cx="4572000" cy="2743200"/>
            <wp:effectExtent l="0" t="0" r="0" b="0"/>
            <wp:docPr id="1" name="Chart 1">
              <a:extLst xmlns:a="http://schemas.openxmlformats.org/drawingml/2006/main">
                <a:ext uri="{FF2B5EF4-FFF2-40B4-BE49-F238E27FC236}">
                  <a16:creationId xmlns:a16="http://schemas.microsoft.com/office/drawing/2014/main" id="{72650EFE-4C3A-E47D-9777-2BEC51BE13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10D6E04" w14:textId="5CC3B8DE" w:rsidR="004E2184" w:rsidRPr="002E0BE3" w:rsidRDefault="004E2184" w:rsidP="004E2184">
      <w:pPr>
        <w:tabs>
          <w:tab w:val="left" w:pos="2382"/>
        </w:tabs>
        <w:rPr>
          <w:rFonts w:ascii="Times New Roman" w:hAnsi="Times New Roman" w:cs="Times New Roman"/>
          <w:sz w:val="24"/>
          <w:szCs w:val="24"/>
        </w:rPr>
      </w:pPr>
    </w:p>
    <w:p w14:paraId="333FF155" w14:textId="6FED6CF4" w:rsidR="00A566A3" w:rsidRPr="002E0BE3" w:rsidRDefault="00A00EE4" w:rsidP="00243F72">
      <w:pPr>
        <w:jc w:val="both"/>
        <w:rPr>
          <w:rFonts w:ascii="Times New Roman" w:hAnsi="Times New Roman" w:cs="Times New Roman"/>
          <w:sz w:val="24"/>
          <w:szCs w:val="24"/>
        </w:rPr>
      </w:pPr>
      <w:r w:rsidRPr="002E0BE3">
        <w:rPr>
          <w:rFonts w:ascii="Times New Roman" w:hAnsi="Times New Roman" w:cs="Times New Roman"/>
          <w:b/>
          <w:bCs/>
          <w:sz w:val="24"/>
          <w:szCs w:val="24"/>
        </w:rPr>
        <w:t xml:space="preserve">Supplementary </w:t>
      </w:r>
      <w:r w:rsidR="00BA1482" w:rsidRPr="002E0BE3">
        <w:rPr>
          <w:rFonts w:ascii="Times New Roman" w:hAnsi="Times New Roman" w:cs="Times New Roman"/>
          <w:b/>
          <w:bCs/>
          <w:sz w:val="24"/>
          <w:szCs w:val="24"/>
        </w:rPr>
        <w:t>Figure 1</w:t>
      </w:r>
      <w:r w:rsidR="00BA1482" w:rsidRPr="002E0BE3">
        <w:rPr>
          <w:rFonts w:ascii="Times New Roman" w:hAnsi="Times New Roman" w:cs="Times New Roman"/>
          <w:sz w:val="24"/>
          <w:szCs w:val="24"/>
        </w:rPr>
        <w:t xml:space="preserve">. </w:t>
      </w:r>
      <w:r w:rsidR="006F130C" w:rsidRPr="002E0BE3">
        <w:rPr>
          <w:rFonts w:ascii="Times New Roman" w:hAnsi="Times New Roman" w:cs="Times New Roman"/>
          <w:sz w:val="24"/>
          <w:szCs w:val="24"/>
        </w:rPr>
        <w:t xml:space="preserve">Number of articles </w:t>
      </w:r>
      <w:r w:rsidR="007D5184" w:rsidRPr="002E0BE3">
        <w:rPr>
          <w:rFonts w:ascii="Times New Roman" w:hAnsi="Times New Roman" w:cs="Times New Roman"/>
          <w:sz w:val="24"/>
          <w:szCs w:val="24"/>
        </w:rPr>
        <w:t>based on the q</w:t>
      </w:r>
      <w:r w:rsidR="00AB10B8" w:rsidRPr="002E0BE3">
        <w:rPr>
          <w:rFonts w:ascii="Times New Roman" w:hAnsi="Times New Roman" w:cs="Times New Roman"/>
          <w:sz w:val="24"/>
          <w:szCs w:val="24"/>
        </w:rPr>
        <w:t>ualit</w:t>
      </w:r>
      <w:r w:rsidR="007D5184" w:rsidRPr="002E0BE3">
        <w:rPr>
          <w:rFonts w:ascii="Times New Roman" w:hAnsi="Times New Roman" w:cs="Times New Roman"/>
          <w:sz w:val="24"/>
          <w:szCs w:val="24"/>
        </w:rPr>
        <w:t>y</w:t>
      </w:r>
      <w:r w:rsidR="00AB10B8" w:rsidRPr="002E0BE3">
        <w:rPr>
          <w:rFonts w:ascii="Times New Roman" w:hAnsi="Times New Roman" w:cs="Times New Roman"/>
          <w:sz w:val="24"/>
          <w:szCs w:val="24"/>
        </w:rPr>
        <w:t xml:space="preserve"> of studies</w:t>
      </w:r>
      <w:r w:rsidR="00C72488" w:rsidRPr="002E0BE3">
        <w:rPr>
          <w:rFonts w:ascii="Times New Roman" w:hAnsi="Times New Roman" w:cs="Times New Roman"/>
          <w:sz w:val="24"/>
          <w:szCs w:val="24"/>
        </w:rPr>
        <w:t xml:space="preserve"> from sub-Saharan Africa</w:t>
      </w:r>
      <w:r w:rsidR="00243F72" w:rsidRPr="002E0BE3">
        <w:rPr>
          <w:rFonts w:ascii="Times New Roman" w:hAnsi="Times New Roman" w:cs="Times New Roman"/>
          <w:sz w:val="24"/>
          <w:szCs w:val="24"/>
        </w:rPr>
        <w:t>. Research using only phenotypic techniques, such as broth microdilution, disc diffusion, and automated antimicrobial susceptibility testing techniques like VITEK, were categorized as low quality; research using only genotypic/molecular characterisation techniques was categorized as medium quality; and research using both phenotypic and molecular techniques was categorized as high quality.</w:t>
      </w:r>
    </w:p>
    <w:p w14:paraId="459AFD91" w14:textId="77777777" w:rsidR="00A566A3" w:rsidRPr="002E0BE3" w:rsidRDefault="00A566A3">
      <w:pPr>
        <w:rPr>
          <w:rFonts w:ascii="Times New Roman" w:hAnsi="Times New Roman" w:cs="Times New Roman"/>
          <w:sz w:val="24"/>
          <w:szCs w:val="24"/>
        </w:rPr>
      </w:pPr>
    </w:p>
    <w:p w14:paraId="71248B79" w14:textId="77777777" w:rsidR="00A566A3" w:rsidRPr="002E0BE3" w:rsidRDefault="00A566A3">
      <w:pPr>
        <w:rPr>
          <w:rFonts w:ascii="Times New Roman" w:hAnsi="Times New Roman" w:cs="Times New Roman"/>
          <w:sz w:val="24"/>
          <w:szCs w:val="24"/>
        </w:rPr>
      </w:pPr>
    </w:p>
    <w:p w14:paraId="185CE37A" w14:textId="77777777" w:rsidR="00A566A3" w:rsidRPr="002E0BE3" w:rsidRDefault="00A566A3">
      <w:pPr>
        <w:rPr>
          <w:rFonts w:ascii="Times New Roman" w:hAnsi="Times New Roman" w:cs="Times New Roman"/>
          <w:sz w:val="24"/>
          <w:szCs w:val="24"/>
        </w:rPr>
      </w:pPr>
    </w:p>
    <w:p w14:paraId="215BE076" w14:textId="77777777" w:rsidR="00A566A3" w:rsidRPr="002E0BE3" w:rsidRDefault="00A566A3">
      <w:pPr>
        <w:rPr>
          <w:rFonts w:ascii="Times New Roman" w:hAnsi="Times New Roman" w:cs="Times New Roman"/>
          <w:sz w:val="24"/>
          <w:szCs w:val="24"/>
        </w:rPr>
      </w:pPr>
    </w:p>
    <w:p w14:paraId="22821E79" w14:textId="77777777" w:rsidR="00A566A3" w:rsidRPr="002E0BE3" w:rsidRDefault="00A566A3">
      <w:pPr>
        <w:rPr>
          <w:rFonts w:ascii="Times New Roman" w:hAnsi="Times New Roman" w:cs="Times New Roman"/>
          <w:sz w:val="24"/>
          <w:szCs w:val="24"/>
        </w:rPr>
      </w:pPr>
    </w:p>
    <w:p w14:paraId="1443F73B" w14:textId="77777777" w:rsidR="00A566A3" w:rsidRPr="002E0BE3" w:rsidRDefault="00A566A3">
      <w:pPr>
        <w:rPr>
          <w:rFonts w:ascii="Times New Roman" w:hAnsi="Times New Roman" w:cs="Times New Roman"/>
          <w:sz w:val="24"/>
          <w:szCs w:val="24"/>
        </w:rPr>
      </w:pPr>
    </w:p>
    <w:p w14:paraId="0572FF18" w14:textId="77777777" w:rsidR="00A566A3" w:rsidRPr="002E0BE3" w:rsidRDefault="00A566A3">
      <w:pPr>
        <w:rPr>
          <w:rFonts w:ascii="Times New Roman" w:hAnsi="Times New Roman" w:cs="Times New Roman"/>
          <w:sz w:val="24"/>
          <w:szCs w:val="24"/>
        </w:rPr>
      </w:pPr>
    </w:p>
    <w:p w14:paraId="07DFD454" w14:textId="18E3B9C1" w:rsidR="00BD007A" w:rsidRPr="002E0BE3" w:rsidRDefault="00BD007A">
      <w:pPr>
        <w:rPr>
          <w:rFonts w:ascii="Times New Roman" w:hAnsi="Times New Roman" w:cs="Times New Roman"/>
          <w:sz w:val="24"/>
          <w:szCs w:val="24"/>
        </w:rPr>
        <w:sectPr w:rsidR="00BD007A" w:rsidRPr="002E0BE3">
          <w:footerReference w:type="default" r:id="rId10"/>
          <w:pgSz w:w="12240" w:h="15840"/>
          <w:pgMar w:top="1440" w:right="1440" w:bottom="1440" w:left="1440" w:header="720" w:footer="720" w:gutter="0"/>
          <w:cols w:space="720"/>
          <w:docGrid w:linePitch="360"/>
        </w:sectPr>
      </w:pPr>
    </w:p>
    <w:p w14:paraId="535369B2" w14:textId="0BE0ED4D" w:rsidR="00C72488" w:rsidRPr="002E0BE3" w:rsidRDefault="00243F72" w:rsidP="00C72488">
      <w:pPr>
        <w:jc w:val="both"/>
        <w:rPr>
          <w:rFonts w:ascii="Times New Roman" w:hAnsi="Times New Roman" w:cs="Times New Roman"/>
          <w:sz w:val="24"/>
          <w:szCs w:val="24"/>
        </w:rPr>
      </w:pPr>
      <w:r w:rsidRPr="002E0BE3">
        <w:rPr>
          <w:rFonts w:ascii="Times New Roman" w:eastAsia="Times New Roman" w:hAnsi="Times New Roman" w:cs="Times New Roman"/>
          <w:b/>
          <w:bCs/>
          <w:kern w:val="0"/>
          <w:sz w:val="24"/>
          <w:szCs w:val="24"/>
          <w:lang w:val="en-GB" w:eastAsia="en-GB"/>
          <w14:ligatures w14:val="none"/>
        </w:rPr>
        <w:lastRenderedPageBreak/>
        <w:t xml:space="preserve">Supplementary </w:t>
      </w:r>
      <w:r w:rsidR="00BD007A" w:rsidRPr="002E0BE3">
        <w:rPr>
          <w:rFonts w:ascii="Times New Roman" w:eastAsia="Times New Roman" w:hAnsi="Times New Roman" w:cs="Times New Roman"/>
          <w:b/>
          <w:bCs/>
          <w:kern w:val="0"/>
          <w:sz w:val="24"/>
          <w:szCs w:val="24"/>
          <w:lang w:val="en-GB" w:eastAsia="en-GB"/>
          <w14:ligatures w14:val="none"/>
        </w:rPr>
        <w:t>Table 1</w:t>
      </w:r>
      <w:r w:rsidR="000E1111" w:rsidRPr="002E0BE3">
        <w:rPr>
          <w:rFonts w:ascii="Times New Roman" w:eastAsia="Times New Roman" w:hAnsi="Times New Roman" w:cs="Times New Roman"/>
          <w:b/>
          <w:bCs/>
          <w:kern w:val="0"/>
          <w:sz w:val="24"/>
          <w:szCs w:val="24"/>
          <w:lang w:val="en-GB" w:eastAsia="en-GB"/>
          <w14:ligatures w14:val="none"/>
        </w:rPr>
        <w:t>.</w:t>
      </w:r>
      <w:r w:rsidR="00BD007A" w:rsidRPr="002E0BE3">
        <w:rPr>
          <w:rFonts w:ascii="Times New Roman" w:eastAsia="Times New Roman" w:hAnsi="Times New Roman" w:cs="Times New Roman"/>
          <w:b/>
          <w:bCs/>
          <w:kern w:val="0"/>
          <w:sz w:val="24"/>
          <w:szCs w:val="24"/>
          <w:lang w:val="en-GB" w:eastAsia="en-GB"/>
          <w14:ligatures w14:val="none"/>
        </w:rPr>
        <w:t xml:space="preserve"> </w:t>
      </w:r>
      <w:r w:rsidR="00C72488" w:rsidRPr="002E0BE3">
        <w:rPr>
          <w:rFonts w:ascii="Times New Roman" w:eastAsia="Times New Roman" w:hAnsi="Times New Roman" w:cs="Times New Roman"/>
          <w:b/>
          <w:bCs/>
          <w:kern w:val="0"/>
          <w:sz w:val="24"/>
          <w:szCs w:val="24"/>
          <w:lang w:val="en-GB" w:eastAsia="en-GB"/>
          <w14:ligatures w14:val="none"/>
        </w:rPr>
        <w:t>C</w:t>
      </w:r>
      <w:r w:rsidR="00BD007A" w:rsidRPr="002E0BE3">
        <w:rPr>
          <w:rFonts w:ascii="Times New Roman" w:eastAsia="Times New Roman" w:hAnsi="Times New Roman" w:cs="Times New Roman"/>
          <w:kern w:val="0"/>
          <w:sz w:val="24"/>
          <w:szCs w:val="24"/>
          <w:lang w:val="en-GB" w:eastAsia="en-GB"/>
          <w14:ligatures w14:val="none"/>
        </w:rPr>
        <w:t>haracteristics</w:t>
      </w:r>
      <w:r w:rsidR="00C72488" w:rsidRPr="002E0BE3">
        <w:rPr>
          <w:rFonts w:ascii="Times New Roman" w:eastAsia="Times New Roman" w:hAnsi="Times New Roman" w:cs="Times New Roman"/>
          <w:kern w:val="0"/>
          <w:sz w:val="24"/>
          <w:szCs w:val="24"/>
          <w:lang w:val="en-GB" w:eastAsia="en-GB"/>
          <w14:ligatures w14:val="none"/>
        </w:rPr>
        <w:t xml:space="preserve"> </w:t>
      </w:r>
      <w:r w:rsidR="00C72488" w:rsidRPr="002E0BE3">
        <w:rPr>
          <w:rFonts w:ascii="Times New Roman" w:hAnsi="Times New Roman" w:cs="Times New Roman"/>
          <w:sz w:val="24"/>
          <w:szCs w:val="24"/>
        </w:rPr>
        <w:t>of</w:t>
      </w:r>
      <w:r w:rsidR="003E4251" w:rsidRPr="002E0BE3">
        <w:rPr>
          <w:rFonts w:ascii="Times New Roman" w:hAnsi="Times New Roman" w:cs="Times New Roman"/>
          <w:sz w:val="24"/>
          <w:szCs w:val="24"/>
        </w:rPr>
        <w:t xml:space="preserve"> studies reporting</w:t>
      </w:r>
      <w:r w:rsidR="00C72488" w:rsidRPr="002E0BE3">
        <w:rPr>
          <w:rFonts w:ascii="Times New Roman" w:hAnsi="Times New Roman" w:cs="Times New Roman"/>
          <w:sz w:val="24"/>
          <w:szCs w:val="24"/>
        </w:rPr>
        <w:t xml:space="preserve"> ESBL-producing </w:t>
      </w:r>
      <w:r w:rsidR="00C72488" w:rsidRPr="002E0BE3">
        <w:rPr>
          <w:rFonts w:ascii="Times New Roman" w:hAnsi="Times New Roman" w:cs="Times New Roman"/>
          <w:i/>
          <w:iCs/>
          <w:sz w:val="24"/>
          <w:szCs w:val="24"/>
        </w:rPr>
        <w:t>K. pneumoniae</w:t>
      </w:r>
      <w:r w:rsidR="00C72488" w:rsidRPr="002E0BE3">
        <w:rPr>
          <w:rFonts w:ascii="Times New Roman" w:hAnsi="Times New Roman" w:cs="Times New Roman"/>
          <w:sz w:val="24"/>
          <w:szCs w:val="24"/>
        </w:rPr>
        <w:t xml:space="preserve"> in sub-Saharan Africa</w:t>
      </w:r>
    </w:p>
    <w:tbl>
      <w:tblPr>
        <w:tblStyle w:val="TableGrid"/>
        <w:tblW w:w="14688" w:type="dxa"/>
        <w:tblInd w:w="-572" w:type="dxa"/>
        <w:tblLayout w:type="fixed"/>
        <w:tblLook w:val="04A0" w:firstRow="1" w:lastRow="0" w:firstColumn="1" w:lastColumn="0" w:noHBand="0" w:noVBand="1"/>
      </w:tblPr>
      <w:tblGrid>
        <w:gridCol w:w="1224"/>
        <w:gridCol w:w="1224"/>
        <w:gridCol w:w="1224"/>
        <w:gridCol w:w="1224"/>
        <w:gridCol w:w="1224"/>
        <w:gridCol w:w="1224"/>
        <w:gridCol w:w="1224"/>
        <w:gridCol w:w="1224"/>
        <w:gridCol w:w="1224"/>
        <w:gridCol w:w="1224"/>
        <w:gridCol w:w="1224"/>
        <w:gridCol w:w="1224"/>
      </w:tblGrid>
      <w:tr w:rsidR="00CC4876" w:rsidRPr="002E0BE3" w14:paraId="5C9B7CEE" w14:textId="71974C00" w:rsidTr="002F1546">
        <w:trPr>
          <w:trHeight w:val="320"/>
        </w:trPr>
        <w:tc>
          <w:tcPr>
            <w:tcW w:w="1224" w:type="dxa"/>
            <w:noWrap/>
            <w:hideMark/>
          </w:tcPr>
          <w:p w14:paraId="751C7E04" w14:textId="77777777" w:rsidR="002F1546" w:rsidRPr="002E0BE3" w:rsidRDefault="002F1546" w:rsidP="00BD007A">
            <w:pPr>
              <w:spacing w:after="160" w:line="259" w:lineRule="auto"/>
              <w:rPr>
                <w:rFonts w:ascii="Times New Roman" w:hAnsi="Times New Roman" w:cs="Times New Roman"/>
                <w:b/>
                <w:bCs/>
                <w:sz w:val="24"/>
                <w:szCs w:val="24"/>
                <w:lang w:val="en-GB"/>
              </w:rPr>
            </w:pPr>
            <w:r w:rsidRPr="002E0BE3">
              <w:rPr>
                <w:rFonts w:ascii="Times New Roman" w:hAnsi="Times New Roman" w:cs="Times New Roman"/>
                <w:b/>
                <w:bCs/>
                <w:sz w:val="24"/>
                <w:szCs w:val="24"/>
                <w:lang w:val="en-GB"/>
              </w:rPr>
              <w:t>First author</w:t>
            </w:r>
          </w:p>
        </w:tc>
        <w:tc>
          <w:tcPr>
            <w:tcW w:w="1224" w:type="dxa"/>
            <w:noWrap/>
            <w:hideMark/>
          </w:tcPr>
          <w:p w14:paraId="611B66B2" w14:textId="77777777" w:rsidR="002F1546" w:rsidRPr="002E0BE3" w:rsidRDefault="002F1546" w:rsidP="00BD007A">
            <w:pPr>
              <w:spacing w:after="160" w:line="259" w:lineRule="auto"/>
              <w:rPr>
                <w:rFonts w:ascii="Times New Roman" w:hAnsi="Times New Roman" w:cs="Times New Roman"/>
                <w:b/>
                <w:bCs/>
                <w:sz w:val="24"/>
                <w:szCs w:val="24"/>
                <w:lang w:val="en-GB"/>
              </w:rPr>
            </w:pPr>
            <w:r w:rsidRPr="002E0BE3">
              <w:rPr>
                <w:rFonts w:ascii="Times New Roman" w:hAnsi="Times New Roman" w:cs="Times New Roman"/>
                <w:b/>
                <w:bCs/>
                <w:sz w:val="24"/>
                <w:szCs w:val="24"/>
                <w:lang w:val="en-GB"/>
              </w:rPr>
              <w:t>Year</w:t>
            </w:r>
          </w:p>
        </w:tc>
        <w:tc>
          <w:tcPr>
            <w:tcW w:w="1224" w:type="dxa"/>
            <w:noWrap/>
            <w:hideMark/>
          </w:tcPr>
          <w:p w14:paraId="733FB59E" w14:textId="77777777" w:rsidR="002F1546" w:rsidRPr="002E0BE3" w:rsidRDefault="002F1546" w:rsidP="00BD007A">
            <w:pPr>
              <w:spacing w:after="160" w:line="259" w:lineRule="auto"/>
              <w:rPr>
                <w:rFonts w:ascii="Times New Roman" w:hAnsi="Times New Roman" w:cs="Times New Roman"/>
                <w:b/>
                <w:bCs/>
                <w:sz w:val="24"/>
                <w:szCs w:val="24"/>
                <w:lang w:val="en-GB"/>
              </w:rPr>
            </w:pPr>
            <w:r w:rsidRPr="002E0BE3">
              <w:rPr>
                <w:rFonts w:ascii="Times New Roman" w:hAnsi="Times New Roman" w:cs="Times New Roman"/>
                <w:b/>
                <w:bCs/>
                <w:sz w:val="24"/>
                <w:szCs w:val="24"/>
                <w:lang w:val="en-GB"/>
              </w:rPr>
              <w:t>Study type</w:t>
            </w:r>
          </w:p>
        </w:tc>
        <w:tc>
          <w:tcPr>
            <w:tcW w:w="1224" w:type="dxa"/>
            <w:noWrap/>
            <w:hideMark/>
          </w:tcPr>
          <w:p w14:paraId="6E27715F" w14:textId="77777777" w:rsidR="002F1546" w:rsidRPr="002E0BE3" w:rsidRDefault="002F1546" w:rsidP="00BD007A">
            <w:pPr>
              <w:spacing w:after="160" w:line="259" w:lineRule="auto"/>
              <w:rPr>
                <w:rFonts w:ascii="Times New Roman" w:hAnsi="Times New Roman" w:cs="Times New Roman"/>
                <w:b/>
                <w:bCs/>
                <w:sz w:val="24"/>
                <w:szCs w:val="24"/>
                <w:lang w:val="en-GB"/>
              </w:rPr>
            </w:pPr>
            <w:r w:rsidRPr="002E0BE3">
              <w:rPr>
                <w:rFonts w:ascii="Times New Roman" w:hAnsi="Times New Roman" w:cs="Times New Roman"/>
                <w:b/>
                <w:bCs/>
                <w:sz w:val="24"/>
                <w:szCs w:val="24"/>
                <w:lang w:val="en-GB"/>
              </w:rPr>
              <w:t>Country</w:t>
            </w:r>
          </w:p>
        </w:tc>
        <w:tc>
          <w:tcPr>
            <w:tcW w:w="1224" w:type="dxa"/>
            <w:noWrap/>
            <w:hideMark/>
          </w:tcPr>
          <w:p w14:paraId="7A3536D4" w14:textId="77777777" w:rsidR="002F1546" w:rsidRPr="002E0BE3" w:rsidRDefault="002F1546" w:rsidP="00BD007A">
            <w:pPr>
              <w:spacing w:after="160" w:line="259" w:lineRule="auto"/>
              <w:rPr>
                <w:rFonts w:ascii="Times New Roman" w:hAnsi="Times New Roman" w:cs="Times New Roman"/>
                <w:b/>
                <w:bCs/>
                <w:sz w:val="24"/>
                <w:szCs w:val="24"/>
                <w:lang w:val="en-GB"/>
              </w:rPr>
            </w:pPr>
            <w:r w:rsidRPr="002E0BE3">
              <w:rPr>
                <w:rFonts w:ascii="Times New Roman" w:hAnsi="Times New Roman" w:cs="Times New Roman"/>
                <w:b/>
                <w:bCs/>
                <w:sz w:val="24"/>
                <w:szCs w:val="24"/>
                <w:lang w:val="en-GB"/>
              </w:rPr>
              <w:t>Sub-region</w:t>
            </w:r>
          </w:p>
        </w:tc>
        <w:tc>
          <w:tcPr>
            <w:tcW w:w="1224" w:type="dxa"/>
            <w:noWrap/>
            <w:hideMark/>
          </w:tcPr>
          <w:p w14:paraId="668563D1" w14:textId="77777777" w:rsidR="002F1546" w:rsidRPr="002E0BE3" w:rsidRDefault="002F1546" w:rsidP="00BD007A">
            <w:pPr>
              <w:spacing w:after="160" w:line="259" w:lineRule="auto"/>
              <w:rPr>
                <w:rFonts w:ascii="Times New Roman" w:hAnsi="Times New Roman" w:cs="Times New Roman"/>
                <w:b/>
                <w:bCs/>
                <w:sz w:val="24"/>
                <w:szCs w:val="24"/>
                <w:lang w:val="en-GB"/>
              </w:rPr>
            </w:pPr>
            <w:r w:rsidRPr="002E0BE3">
              <w:rPr>
                <w:rFonts w:ascii="Times New Roman" w:hAnsi="Times New Roman" w:cs="Times New Roman"/>
                <w:b/>
                <w:bCs/>
                <w:sz w:val="24"/>
                <w:szCs w:val="24"/>
                <w:lang w:val="en-GB"/>
              </w:rPr>
              <w:t>Sample source</w:t>
            </w:r>
          </w:p>
        </w:tc>
        <w:tc>
          <w:tcPr>
            <w:tcW w:w="1224" w:type="dxa"/>
            <w:noWrap/>
            <w:hideMark/>
          </w:tcPr>
          <w:p w14:paraId="26532C0F" w14:textId="77777777" w:rsidR="002F1546" w:rsidRPr="002E0BE3" w:rsidRDefault="002F1546" w:rsidP="00BD007A">
            <w:pPr>
              <w:spacing w:after="160" w:line="259" w:lineRule="auto"/>
              <w:rPr>
                <w:rFonts w:ascii="Times New Roman" w:hAnsi="Times New Roman" w:cs="Times New Roman"/>
                <w:b/>
                <w:bCs/>
                <w:sz w:val="24"/>
                <w:szCs w:val="24"/>
                <w:lang w:val="en-GB"/>
              </w:rPr>
            </w:pPr>
            <w:r w:rsidRPr="002E0BE3">
              <w:rPr>
                <w:rFonts w:ascii="Times New Roman" w:hAnsi="Times New Roman" w:cs="Times New Roman"/>
                <w:b/>
                <w:bCs/>
                <w:sz w:val="24"/>
                <w:szCs w:val="24"/>
                <w:lang w:val="en-GB"/>
              </w:rPr>
              <w:t>Sample size</w:t>
            </w:r>
          </w:p>
        </w:tc>
        <w:tc>
          <w:tcPr>
            <w:tcW w:w="1224" w:type="dxa"/>
            <w:noWrap/>
            <w:hideMark/>
          </w:tcPr>
          <w:p w14:paraId="5FCDFAD6" w14:textId="56A9A23B" w:rsidR="002F1546" w:rsidRPr="002E0BE3" w:rsidRDefault="001D7CB6" w:rsidP="00BD007A">
            <w:pPr>
              <w:spacing w:after="160" w:line="259" w:lineRule="auto"/>
              <w:rPr>
                <w:rFonts w:ascii="Times New Roman" w:hAnsi="Times New Roman" w:cs="Times New Roman"/>
                <w:b/>
                <w:bCs/>
                <w:sz w:val="24"/>
                <w:szCs w:val="24"/>
                <w:lang w:val="en-GB"/>
              </w:rPr>
            </w:pPr>
            <w:r w:rsidRPr="002E0BE3">
              <w:rPr>
                <w:rFonts w:ascii="Times New Roman" w:hAnsi="Times New Roman" w:cs="Times New Roman"/>
                <w:b/>
                <w:bCs/>
                <w:sz w:val="24"/>
                <w:szCs w:val="24"/>
                <w:lang w:val="en-GB"/>
              </w:rPr>
              <w:t xml:space="preserve">Total </w:t>
            </w:r>
            <w:r w:rsidRPr="002E0BE3">
              <w:rPr>
                <w:rFonts w:ascii="Times New Roman" w:hAnsi="Times New Roman" w:cs="Times New Roman"/>
                <w:b/>
                <w:bCs/>
                <w:i/>
                <w:iCs/>
                <w:sz w:val="24"/>
                <w:szCs w:val="24"/>
                <w:lang w:val="en-GB"/>
              </w:rPr>
              <w:t xml:space="preserve">K. </w:t>
            </w:r>
            <w:r w:rsidR="00375146" w:rsidRPr="002E0BE3">
              <w:rPr>
                <w:rFonts w:ascii="Times New Roman" w:hAnsi="Times New Roman" w:cs="Times New Roman"/>
                <w:b/>
                <w:bCs/>
                <w:i/>
                <w:iCs/>
                <w:sz w:val="24"/>
                <w:szCs w:val="24"/>
                <w:lang w:val="en-GB"/>
              </w:rPr>
              <w:t xml:space="preserve">pneumoniae </w:t>
            </w:r>
            <w:r w:rsidR="00375146" w:rsidRPr="002E0BE3">
              <w:rPr>
                <w:rFonts w:ascii="Times New Roman" w:hAnsi="Times New Roman" w:cs="Times New Roman"/>
                <w:b/>
                <w:bCs/>
                <w:sz w:val="24"/>
                <w:szCs w:val="24"/>
                <w:lang w:val="en-GB"/>
              </w:rPr>
              <w:t>i</w:t>
            </w:r>
            <w:r w:rsidR="002F1546" w:rsidRPr="002E0BE3">
              <w:rPr>
                <w:rFonts w:ascii="Times New Roman" w:hAnsi="Times New Roman" w:cs="Times New Roman"/>
                <w:b/>
                <w:bCs/>
                <w:sz w:val="24"/>
                <w:szCs w:val="24"/>
                <w:lang w:val="en-GB"/>
              </w:rPr>
              <w:t>solate</w:t>
            </w:r>
            <w:r w:rsidR="00375146" w:rsidRPr="002E0BE3">
              <w:rPr>
                <w:rFonts w:ascii="Times New Roman" w:hAnsi="Times New Roman" w:cs="Times New Roman"/>
                <w:b/>
                <w:bCs/>
                <w:sz w:val="24"/>
                <w:szCs w:val="24"/>
                <w:lang w:val="en-GB"/>
              </w:rPr>
              <w:t>s</w:t>
            </w:r>
          </w:p>
        </w:tc>
        <w:tc>
          <w:tcPr>
            <w:tcW w:w="1224" w:type="dxa"/>
            <w:noWrap/>
            <w:hideMark/>
          </w:tcPr>
          <w:p w14:paraId="7C1CD734" w14:textId="60CCD15C" w:rsidR="002F1546" w:rsidRPr="002E0BE3" w:rsidRDefault="002F1546" w:rsidP="00BD007A">
            <w:pPr>
              <w:spacing w:after="160" w:line="259" w:lineRule="auto"/>
              <w:rPr>
                <w:rFonts w:ascii="Times New Roman" w:hAnsi="Times New Roman" w:cs="Times New Roman"/>
                <w:b/>
                <w:bCs/>
                <w:sz w:val="24"/>
                <w:szCs w:val="24"/>
                <w:lang w:val="en-GB"/>
              </w:rPr>
            </w:pPr>
            <w:r w:rsidRPr="002E0BE3">
              <w:rPr>
                <w:rFonts w:ascii="Times New Roman" w:hAnsi="Times New Roman" w:cs="Times New Roman"/>
                <w:b/>
                <w:bCs/>
                <w:sz w:val="24"/>
                <w:szCs w:val="24"/>
                <w:lang w:val="en-GB"/>
              </w:rPr>
              <w:t>ESBL</w:t>
            </w:r>
            <w:r w:rsidR="00375146" w:rsidRPr="002E0BE3">
              <w:rPr>
                <w:rFonts w:ascii="Times New Roman" w:hAnsi="Times New Roman" w:cs="Times New Roman"/>
                <w:b/>
                <w:bCs/>
                <w:sz w:val="24"/>
                <w:szCs w:val="24"/>
                <w:lang w:val="en-GB"/>
              </w:rPr>
              <w:t xml:space="preserve"> positive strains</w:t>
            </w:r>
          </w:p>
        </w:tc>
        <w:tc>
          <w:tcPr>
            <w:tcW w:w="1224" w:type="dxa"/>
            <w:noWrap/>
            <w:hideMark/>
          </w:tcPr>
          <w:p w14:paraId="7978E291" w14:textId="77777777" w:rsidR="002F1546" w:rsidRPr="002E0BE3" w:rsidRDefault="002F1546" w:rsidP="00BD007A">
            <w:pPr>
              <w:spacing w:after="160" w:line="259" w:lineRule="auto"/>
              <w:rPr>
                <w:rFonts w:ascii="Times New Roman" w:hAnsi="Times New Roman" w:cs="Times New Roman"/>
                <w:b/>
                <w:bCs/>
                <w:sz w:val="24"/>
                <w:szCs w:val="24"/>
                <w:lang w:val="en-GB"/>
              </w:rPr>
            </w:pPr>
            <w:r w:rsidRPr="002E0BE3">
              <w:rPr>
                <w:rFonts w:ascii="Times New Roman" w:hAnsi="Times New Roman" w:cs="Times New Roman"/>
                <w:b/>
                <w:bCs/>
                <w:sz w:val="24"/>
                <w:szCs w:val="24"/>
                <w:lang w:val="en-GB"/>
              </w:rPr>
              <w:t>Method used</w:t>
            </w:r>
          </w:p>
        </w:tc>
        <w:tc>
          <w:tcPr>
            <w:tcW w:w="1224" w:type="dxa"/>
            <w:noWrap/>
            <w:hideMark/>
          </w:tcPr>
          <w:p w14:paraId="2D98DE78" w14:textId="77777777" w:rsidR="002F1546" w:rsidRPr="002E0BE3" w:rsidRDefault="002F1546" w:rsidP="00BD007A">
            <w:pPr>
              <w:spacing w:after="160" w:line="259" w:lineRule="auto"/>
              <w:rPr>
                <w:rFonts w:ascii="Times New Roman" w:hAnsi="Times New Roman" w:cs="Times New Roman"/>
                <w:b/>
                <w:bCs/>
                <w:sz w:val="24"/>
                <w:szCs w:val="24"/>
                <w:lang w:val="en-GB"/>
              </w:rPr>
            </w:pPr>
            <w:r w:rsidRPr="002E0BE3">
              <w:rPr>
                <w:rFonts w:ascii="Times New Roman" w:hAnsi="Times New Roman" w:cs="Times New Roman"/>
                <w:b/>
                <w:bCs/>
                <w:sz w:val="24"/>
                <w:szCs w:val="24"/>
                <w:lang w:val="en-GB"/>
              </w:rPr>
              <w:t>ESBL gene</w:t>
            </w:r>
          </w:p>
        </w:tc>
        <w:tc>
          <w:tcPr>
            <w:tcW w:w="1224" w:type="dxa"/>
          </w:tcPr>
          <w:p w14:paraId="544B81E7" w14:textId="1205D3A8" w:rsidR="002F1546" w:rsidRPr="002E0BE3" w:rsidRDefault="002F1546"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Quality</w:t>
            </w:r>
          </w:p>
        </w:tc>
      </w:tr>
      <w:tr w:rsidR="00062D99" w:rsidRPr="002E0BE3" w14:paraId="65C3A0B1" w14:textId="6FC355F4" w:rsidTr="002F1546">
        <w:trPr>
          <w:trHeight w:val="320"/>
        </w:trPr>
        <w:tc>
          <w:tcPr>
            <w:tcW w:w="1224" w:type="dxa"/>
            <w:noWrap/>
            <w:hideMark/>
          </w:tcPr>
          <w:p w14:paraId="5414A069" w14:textId="67648534"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Acolatse et al.</w:t>
            </w:r>
            <w:r w:rsidRPr="002E0BE3">
              <w:rPr>
                <w:rFonts w:ascii="Times New Roman" w:hAnsi="Times New Roman" w:cs="Times New Roman"/>
                <w:sz w:val="24"/>
                <w:szCs w:val="24"/>
                <w:vertAlign w:val="superscript"/>
                <w:lang w:val="en-GB"/>
              </w:rPr>
              <w:t>1</w:t>
            </w:r>
          </w:p>
        </w:tc>
        <w:tc>
          <w:tcPr>
            <w:tcW w:w="1224" w:type="dxa"/>
            <w:noWrap/>
            <w:hideMark/>
          </w:tcPr>
          <w:p w14:paraId="365AAFD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5018A0D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5BDE90B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Ghana</w:t>
            </w:r>
          </w:p>
        </w:tc>
        <w:tc>
          <w:tcPr>
            <w:tcW w:w="1224" w:type="dxa"/>
            <w:noWrap/>
            <w:hideMark/>
          </w:tcPr>
          <w:p w14:paraId="0461F8E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3D96492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Environment</w:t>
            </w:r>
          </w:p>
        </w:tc>
        <w:tc>
          <w:tcPr>
            <w:tcW w:w="1224" w:type="dxa"/>
            <w:noWrap/>
            <w:hideMark/>
          </w:tcPr>
          <w:p w14:paraId="498210F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231</w:t>
            </w:r>
          </w:p>
        </w:tc>
        <w:tc>
          <w:tcPr>
            <w:tcW w:w="1224" w:type="dxa"/>
            <w:noWrap/>
            <w:hideMark/>
          </w:tcPr>
          <w:p w14:paraId="1DD2013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17</w:t>
            </w:r>
          </w:p>
        </w:tc>
        <w:tc>
          <w:tcPr>
            <w:tcW w:w="1224" w:type="dxa"/>
            <w:noWrap/>
            <w:hideMark/>
          </w:tcPr>
          <w:p w14:paraId="1C847B6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17</w:t>
            </w:r>
          </w:p>
        </w:tc>
        <w:tc>
          <w:tcPr>
            <w:tcW w:w="1224" w:type="dxa"/>
            <w:noWrap/>
            <w:hideMark/>
          </w:tcPr>
          <w:p w14:paraId="217E3C7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02E351B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 CTX-M, TEM</w:t>
            </w:r>
          </w:p>
        </w:tc>
        <w:tc>
          <w:tcPr>
            <w:tcW w:w="1224" w:type="dxa"/>
          </w:tcPr>
          <w:p w14:paraId="33C56615" w14:textId="1BC8638C"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4409C8ED" w14:textId="36E9F198" w:rsidTr="002F1546">
        <w:trPr>
          <w:trHeight w:val="320"/>
        </w:trPr>
        <w:tc>
          <w:tcPr>
            <w:tcW w:w="1224" w:type="dxa"/>
            <w:noWrap/>
            <w:hideMark/>
          </w:tcPr>
          <w:p w14:paraId="1CF888C3" w14:textId="16570BD6"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Adelowo et al.</w:t>
            </w:r>
            <w:r w:rsidRPr="002E0BE3">
              <w:rPr>
                <w:rFonts w:ascii="Times New Roman" w:hAnsi="Times New Roman" w:cs="Times New Roman"/>
                <w:sz w:val="24"/>
                <w:szCs w:val="24"/>
                <w:vertAlign w:val="superscript"/>
                <w:lang w:val="en-GB"/>
              </w:rPr>
              <w:t>2</w:t>
            </w:r>
          </w:p>
        </w:tc>
        <w:tc>
          <w:tcPr>
            <w:tcW w:w="1224" w:type="dxa"/>
            <w:noWrap/>
            <w:hideMark/>
          </w:tcPr>
          <w:p w14:paraId="05A35EE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2018</w:t>
            </w:r>
          </w:p>
        </w:tc>
        <w:tc>
          <w:tcPr>
            <w:tcW w:w="1224" w:type="dxa"/>
            <w:noWrap/>
            <w:hideMark/>
          </w:tcPr>
          <w:p w14:paraId="677BC6D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1288E00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280855C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62CF5AD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Environment</w:t>
            </w:r>
          </w:p>
        </w:tc>
        <w:tc>
          <w:tcPr>
            <w:tcW w:w="1224" w:type="dxa"/>
            <w:noWrap/>
            <w:hideMark/>
          </w:tcPr>
          <w:p w14:paraId="47DD59C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143</w:t>
            </w:r>
          </w:p>
        </w:tc>
        <w:tc>
          <w:tcPr>
            <w:tcW w:w="1224" w:type="dxa"/>
            <w:noWrap/>
            <w:hideMark/>
          </w:tcPr>
          <w:p w14:paraId="11CAE9F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307D553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w:t>
            </w:r>
          </w:p>
        </w:tc>
        <w:tc>
          <w:tcPr>
            <w:tcW w:w="1224" w:type="dxa"/>
            <w:noWrap/>
            <w:hideMark/>
          </w:tcPr>
          <w:p w14:paraId="533AB4D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0E39374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 CTX-M-15, TEM</w:t>
            </w:r>
          </w:p>
        </w:tc>
        <w:tc>
          <w:tcPr>
            <w:tcW w:w="1224" w:type="dxa"/>
          </w:tcPr>
          <w:p w14:paraId="47E63660" w14:textId="719FA688"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67A15CE9" w14:textId="65C0D8C4" w:rsidTr="002F1546">
        <w:trPr>
          <w:trHeight w:val="320"/>
        </w:trPr>
        <w:tc>
          <w:tcPr>
            <w:tcW w:w="1224" w:type="dxa"/>
            <w:noWrap/>
            <w:hideMark/>
          </w:tcPr>
          <w:p w14:paraId="466DFFCB" w14:textId="3800D55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Afolayan et al.</w:t>
            </w:r>
            <w:r w:rsidRPr="002E0BE3">
              <w:rPr>
                <w:rFonts w:ascii="Times New Roman" w:hAnsi="Times New Roman" w:cs="Times New Roman"/>
                <w:sz w:val="24"/>
                <w:szCs w:val="24"/>
                <w:vertAlign w:val="superscript"/>
                <w:lang w:val="en-GB"/>
              </w:rPr>
              <w:t>3</w:t>
            </w:r>
          </w:p>
        </w:tc>
        <w:tc>
          <w:tcPr>
            <w:tcW w:w="1224" w:type="dxa"/>
            <w:noWrap/>
            <w:hideMark/>
          </w:tcPr>
          <w:p w14:paraId="04FAE47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281B7B4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415528A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7B05BB6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25F245D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A6F100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141</w:t>
            </w:r>
          </w:p>
        </w:tc>
        <w:tc>
          <w:tcPr>
            <w:tcW w:w="1224" w:type="dxa"/>
            <w:noWrap/>
            <w:hideMark/>
          </w:tcPr>
          <w:p w14:paraId="71C6566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60ED64F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72</w:t>
            </w:r>
          </w:p>
        </w:tc>
        <w:tc>
          <w:tcPr>
            <w:tcW w:w="1224" w:type="dxa"/>
            <w:noWrap/>
            <w:hideMark/>
          </w:tcPr>
          <w:p w14:paraId="0E463BF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Molecular</w:t>
            </w:r>
          </w:p>
        </w:tc>
        <w:tc>
          <w:tcPr>
            <w:tcW w:w="1224" w:type="dxa"/>
            <w:noWrap/>
            <w:hideMark/>
          </w:tcPr>
          <w:p w14:paraId="3776E7A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CTX_M-15</w:t>
            </w:r>
          </w:p>
        </w:tc>
        <w:tc>
          <w:tcPr>
            <w:tcW w:w="1224" w:type="dxa"/>
          </w:tcPr>
          <w:p w14:paraId="3248B384" w14:textId="03A82691" w:rsidR="00E32160" w:rsidRPr="002E0BE3" w:rsidRDefault="00D43099" w:rsidP="00E32160">
            <w:pPr>
              <w:rPr>
                <w:rFonts w:ascii="Times New Roman" w:hAnsi="Times New Roman" w:cs="Times New Roman"/>
                <w:sz w:val="24"/>
                <w:szCs w:val="24"/>
                <w:lang w:val="en-GB"/>
              </w:rPr>
            </w:pPr>
            <w:r w:rsidRPr="002E0BE3">
              <w:rPr>
                <w:rFonts w:ascii="Times New Roman" w:hAnsi="Times New Roman" w:cs="Times New Roman"/>
                <w:sz w:val="24"/>
                <w:szCs w:val="24"/>
              </w:rPr>
              <w:t>medium</w:t>
            </w:r>
          </w:p>
        </w:tc>
      </w:tr>
      <w:tr w:rsidR="00062D99" w:rsidRPr="002E0BE3" w14:paraId="6E4C42A2" w14:textId="2A1BA067" w:rsidTr="002F1546">
        <w:trPr>
          <w:trHeight w:val="320"/>
        </w:trPr>
        <w:tc>
          <w:tcPr>
            <w:tcW w:w="1224" w:type="dxa"/>
            <w:noWrap/>
            <w:hideMark/>
          </w:tcPr>
          <w:p w14:paraId="34764AC9" w14:textId="4A2761C2"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Agyekum et al.</w:t>
            </w:r>
            <w:r w:rsidRPr="002E0BE3">
              <w:rPr>
                <w:rFonts w:ascii="Times New Roman" w:hAnsi="Times New Roman" w:cs="Times New Roman"/>
                <w:sz w:val="24"/>
                <w:szCs w:val="24"/>
                <w:vertAlign w:val="superscript"/>
                <w:lang w:val="en-GB"/>
              </w:rPr>
              <w:t>4</w:t>
            </w:r>
          </w:p>
        </w:tc>
        <w:tc>
          <w:tcPr>
            <w:tcW w:w="1224" w:type="dxa"/>
            <w:noWrap/>
            <w:hideMark/>
          </w:tcPr>
          <w:p w14:paraId="391FC95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2016</w:t>
            </w:r>
          </w:p>
        </w:tc>
        <w:tc>
          <w:tcPr>
            <w:tcW w:w="1224" w:type="dxa"/>
            <w:noWrap/>
            <w:hideMark/>
          </w:tcPr>
          <w:p w14:paraId="137B59D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E33053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Ghana</w:t>
            </w:r>
          </w:p>
        </w:tc>
        <w:tc>
          <w:tcPr>
            <w:tcW w:w="1224" w:type="dxa"/>
            <w:noWrap/>
            <w:hideMark/>
          </w:tcPr>
          <w:p w14:paraId="065B127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6EDFA41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4A7BA5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101</w:t>
            </w:r>
          </w:p>
        </w:tc>
        <w:tc>
          <w:tcPr>
            <w:tcW w:w="1224" w:type="dxa"/>
            <w:noWrap/>
            <w:hideMark/>
          </w:tcPr>
          <w:p w14:paraId="01A3578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43</w:t>
            </w:r>
          </w:p>
        </w:tc>
        <w:tc>
          <w:tcPr>
            <w:tcW w:w="1224" w:type="dxa"/>
            <w:noWrap/>
            <w:hideMark/>
          </w:tcPr>
          <w:p w14:paraId="7261559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33</w:t>
            </w:r>
          </w:p>
        </w:tc>
        <w:tc>
          <w:tcPr>
            <w:tcW w:w="1224" w:type="dxa"/>
            <w:noWrap/>
            <w:hideMark/>
          </w:tcPr>
          <w:p w14:paraId="1B1D7E9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NMIC-203 card on the Phoenix system</w:t>
            </w:r>
          </w:p>
        </w:tc>
        <w:tc>
          <w:tcPr>
            <w:tcW w:w="1224" w:type="dxa"/>
            <w:noWrap/>
            <w:hideMark/>
          </w:tcPr>
          <w:p w14:paraId="558F1CA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 CTX-M</w:t>
            </w:r>
          </w:p>
        </w:tc>
        <w:tc>
          <w:tcPr>
            <w:tcW w:w="1224" w:type="dxa"/>
          </w:tcPr>
          <w:p w14:paraId="00E553E8" w14:textId="56CE79CC"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E32160" w:rsidRPr="002E0BE3" w14:paraId="18B5661F" w14:textId="78D09F81" w:rsidTr="002F1546">
        <w:trPr>
          <w:trHeight w:val="46"/>
        </w:trPr>
        <w:tc>
          <w:tcPr>
            <w:tcW w:w="1224" w:type="dxa"/>
            <w:noWrap/>
            <w:hideMark/>
          </w:tcPr>
          <w:p w14:paraId="7EA5319D" w14:textId="1892504D"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Ahmed et al.</w:t>
            </w:r>
            <w:r w:rsidRPr="002E0BE3">
              <w:rPr>
                <w:rFonts w:ascii="Times New Roman" w:hAnsi="Times New Roman" w:cs="Times New Roman"/>
                <w:sz w:val="24"/>
                <w:szCs w:val="24"/>
                <w:vertAlign w:val="superscript"/>
                <w:lang w:val="en-GB"/>
              </w:rPr>
              <w:t>5</w:t>
            </w:r>
          </w:p>
        </w:tc>
        <w:tc>
          <w:tcPr>
            <w:tcW w:w="1224" w:type="dxa"/>
            <w:noWrap/>
            <w:hideMark/>
          </w:tcPr>
          <w:p w14:paraId="226D627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2015</w:t>
            </w:r>
          </w:p>
        </w:tc>
        <w:tc>
          <w:tcPr>
            <w:tcW w:w="1224" w:type="dxa"/>
            <w:noWrap/>
            <w:hideMark/>
          </w:tcPr>
          <w:p w14:paraId="5967A15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Longitudinal</w:t>
            </w:r>
          </w:p>
        </w:tc>
        <w:tc>
          <w:tcPr>
            <w:tcW w:w="1224" w:type="dxa"/>
            <w:noWrap/>
            <w:hideMark/>
          </w:tcPr>
          <w:p w14:paraId="77A530D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1750793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0546C7E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076F1CF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402</w:t>
            </w:r>
          </w:p>
        </w:tc>
        <w:tc>
          <w:tcPr>
            <w:tcW w:w="1224" w:type="dxa"/>
            <w:noWrap/>
            <w:hideMark/>
          </w:tcPr>
          <w:p w14:paraId="4CB61C5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w:t>
            </w:r>
          </w:p>
        </w:tc>
        <w:tc>
          <w:tcPr>
            <w:tcW w:w="1224" w:type="dxa"/>
            <w:noWrap/>
            <w:hideMark/>
          </w:tcPr>
          <w:p w14:paraId="016A512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22</w:t>
            </w:r>
          </w:p>
        </w:tc>
        <w:tc>
          <w:tcPr>
            <w:tcW w:w="1224" w:type="dxa"/>
            <w:noWrap/>
            <w:hideMark/>
          </w:tcPr>
          <w:p w14:paraId="66B848A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46C8997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768408DA" w14:textId="4A236944"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232C4D33" w14:textId="42549BA4" w:rsidTr="002F1546">
        <w:trPr>
          <w:trHeight w:val="320"/>
        </w:trPr>
        <w:tc>
          <w:tcPr>
            <w:tcW w:w="1224" w:type="dxa"/>
            <w:noWrap/>
            <w:hideMark/>
          </w:tcPr>
          <w:p w14:paraId="021B6398" w14:textId="38728B45"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Ajani et al.</w:t>
            </w:r>
            <w:r w:rsidRPr="002E0BE3">
              <w:rPr>
                <w:rFonts w:ascii="Times New Roman" w:hAnsi="Times New Roman" w:cs="Times New Roman"/>
                <w:sz w:val="24"/>
                <w:szCs w:val="24"/>
                <w:vertAlign w:val="superscript"/>
                <w:lang w:val="en-GB"/>
              </w:rPr>
              <w:t>6</w:t>
            </w:r>
          </w:p>
        </w:tc>
        <w:tc>
          <w:tcPr>
            <w:tcW w:w="1224" w:type="dxa"/>
            <w:noWrap/>
            <w:hideMark/>
          </w:tcPr>
          <w:p w14:paraId="6FC877C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78A760D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483BD3C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3A385CE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1F4FC03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18DB25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165</w:t>
            </w:r>
          </w:p>
        </w:tc>
        <w:tc>
          <w:tcPr>
            <w:tcW w:w="1224" w:type="dxa"/>
            <w:noWrap/>
            <w:hideMark/>
          </w:tcPr>
          <w:p w14:paraId="440025A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26</w:t>
            </w:r>
          </w:p>
        </w:tc>
        <w:tc>
          <w:tcPr>
            <w:tcW w:w="1224" w:type="dxa"/>
            <w:noWrap/>
            <w:hideMark/>
          </w:tcPr>
          <w:p w14:paraId="54B0396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13</w:t>
            </w:r>
          </w:p>
        </w:tc>
        <w:tc>
          <w:tcPr>
            <w:tcW w:w="1224" w:type="dxa"/>
            <w:noWrap/>
            <w:hideMark/>
          </w:tcPr>
          <w:p w14:paraId="0797DD5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DDST, Etest and PCR</w:t>
            </w:r>
          </w:p>
        </w:tc>
        <w:tc>
          <w:tcPr>
            <w:tcW w:w="1224" w:type="dxa"/>
            <w:noWrap/>
            <w:hideMark/>
          </w:tcPr>
          <w:p w14:paraId="68125AA5" w14:textId="5C67E68C"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 TEM</w:t>
            </w:r>
          </w:p>
        </w:tc>
        <w:tc>
          <w:tcPr>
            <w:tcW w:w="1224" w:type="dxa"/>
          </w:tcPr>
          <w:p w14:paraId="42E3B393" w14:textId="4B8A2D98"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736F327F" w14:textId="346CF5CE" w:rsidTr="002F1546">
        <w:trPr>
          <w:trHeight w:val="320"/>
        </w:trPr>
        <w:tc>
          <w:tcPr>
            <w:tcW w:w="1224" w:type="dxa"/>
            <w:noWrap/>
            <w:hideMark/>
          </w:tcPr>
          <w:p w14:paraId="759A6E86" w14:textId="0714AD72"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Ajimuda et al.</w:t>
            </w:r>
            <w:r w:rsidRPr="002E0BE3">
              <w:rPr>
                <w:rFonts w:ascii="Times New Roman" w:hAnsi="Times New Roman" w:cs="Times New Roman"/>
                <w:sz w:val="24"/>
                <w:szCs w:val="24"/>
                <w:vertAlign w:val="superscript"/>
                <w:lang w:val="en-GB"/>
              </w:rPr>
              <w:t>7</w:t>
            </w:r>
          </w:p>
        </w:tc>
        <w:tc>
          <w:tcPr>
            <w:tcW w:w="1224" w:type="dxa"/>
            <w:noWrap/>
            <w:hideMark/>
          </w:tcPr>
          <w:p w14:paraId="408EF21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46E9DC9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14C0088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26134EE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4DC6A81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92A7E3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180</w:t>
            </w:r>
          </w:p>
        </w:tc>
        <w:tc>
          <w:tcPr>
            <w:tcW w:w="1224" w:type="dxa"/>
            <w:noWrap/>
            <w:hideMark/>
          </w:tcPr>
          <w:p w14:paraId="4E38453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172</w:t>
            </w:r>
          </w:p>
        </w:tc>
        <w:tc>
          <w:tcPr>
            <w:tcW w:w="1224" w:type="dxa"/>
            <w:noWrap/>
            <w:hideMark/>
          </w:tcPr>
          <w:p w14:paraId="5FC33A6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73</w:t>
            </w:r>
          </w:p>
        </w:tc>
        <w:tc>
          <w:tcPr>
            <w:tcW w:w="1224" w:type="dxa"/>
            <w:noWrap/>
            <w:hideMark/>
          </w:tcPr>
          <w:p w14:paraId="5FA42D7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 xml:space="preserve">Phenotypic and </w:t>
            </w:r>
            <w:r w:rsidRPr="002E0BE3">
              <w:rPr>
                <w:rFonts w:ascii="Times New Roman" w:hAnsi="Times New Roman" w:cs="Times New Roman"/>
                <w:sz w:val="24"/>
                <w:szCs w:val="24"/>
                <w:lang w:val="en-GB"/>
              </w:rPr>
              <w:lastRenderedPageBreak/>
              <w:t>genotypic assay</w:t>
            </w:r>
          </w:p>
        </w:tc>
        <w:tc>
          <w:tcPr>
            <w:tcW w:w="1224" w:type="dxa"/>
            <w:noWrap/>
            <w:hideMark/>
          </w:tcPr>
          <w:p w14:paraId="387173A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lastRenderedPageBreak/>
              <w:t>SHV, TEM, and CTX-M</w:t>
            </w:r>
          </w:p>
        </w:tc>
        <w:tc>
          <w:tcPr>
            <w:tcW w:w="1224" w:type="dxa"/>
          </w:tcPr>
          <w:p w14:paraId="531EACC9" w14:textId="0F03FC89"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1795650F" w14:textId="5AD789C3" w:rsidTr="002F1546">
        <w:trPr>
          <w:trHeight w:val="320"/>
        </w:trPr>
        <w:tc>
          <w:tcPr>
            <w:tcW w:w="1224" w:type="dxa"/>
            <w:noWrap/>
            <w:hideMark/>
          </w:tcPr>
          <w:p w14:paraId="515AB545" w14:textId="77777777" w:rsidR="00CC23F4"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 xml:space="preserve">Akenten et </w:t>
            </w:r>
          </w:p>
          <w:p w14:paraId="0BF12801" w14:textId="11179924"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al.</w:t>
            </w:r>
            <w:r w:rsidRPr="002E0BE3">
              <w:rPr>
                <w:rFonts w:ascii="Times New Roman" w:hAnsi="Times New Roman" w:cs="Times New Roman"/>
                <w:sz w:val="24"/>
                <w:szCs w:val="24"/>
                <w:vertAlign w:val="superscript"/>
                <w:lang w:val="en-GB"/>
              </w:rPr>
              <w:t>8</w:t>
            </w:r>
          </w:p>
        </w:tc>
        <w:tc>
          <w:tcPr>
            <w:tcW w:w="1224" w:type="dxa"/>
            <w:noWrap/>
            <w:hideMark/>
          </w:tcPr>
          <w:p w14:paraId="3D98573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2023</w:t>
            </w:r>
          </w:p>
        </w:tc>
        <w:tc>
          <w:tcPr>
            <w:tcW w:w="1224" w:type="dxa"/>
            <w:noWrap/>
            <w:hideMark/>
          </w:tcPr>
          <w:p w14:paraId="1856192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3A0F5D3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Ghana</w:t>
            </w:r>
          </w:p>
        </w:tc>
        <w:tc>
          <w:tcPr>
            <w:tcW w:w="1224" w:type="dxa"/>
            <w:noWrap/>
            <w:hideMark/>
          </w:tcPr>
          <w:p w14:paraId="7A77A00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5A4239D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39B1506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435</w:t>
            </w:r>
          </w:p>
        </w:tc>
        <w:tc>
          <w:tcPr>
            <w:tcW w:w="1224" w:type="dxa"/>
            <w:noWrap/>
            <w:hideMark/>
          </w:tcPr>
          <w:p w14:paraId="6266902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13B60BD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19</w:t>
            </w:r>
          </w:p>
        </w:tc>
        <w:tc>
          <w:tcPr>
            <w:tcW w:w="1224" w:type="dxa"/>
            <w:noWrap/>
            <w:hideMark/>
          </w:tcPr>
          <w:p w14:paraId="49F18D8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52D02E8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 CTX-M, TEM</w:t>
            </w:r>
          </w:p>
        </w:tc>
        <w:tc>
          <w:tcPr>
            <w:tcW w:w="1224" w:type="dxa"/>
          </w:tcPr>
          <w:p w14:paraId="19CCE984" w14:textId="26FBBEDB"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2887C17B" w14:textId="6527211A" w:rsidTr="002F1546">
        <w:trPr>
          <w:trHeight w:val="320"/>
        </w:trPr>
        <w:tc>
          <w:tcPr>
            <w:tcW w:w="1224" w:type="dxa"/>
            <w:noWrap/>
            <w:hideMark/>
          </w:tcPr>
          <w:p w14:paraId="5952A187" w14:textId="5364ADB7"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Alabi et al.</w:t>
            </w:r>
            <w:r w:rsidRPr="002E0BE3">
              <w:rPr>
                <w:rFonts w:ascii="Times New Roman" w:hAnsi="Times New Roman" w:cs="Times New Roman"/>
                <w:sz w:val="24"/>
                <w:szCs w:val="24"/>
                <w:vertAlign w:val="superscript"/>
                <w:lang w:val="en-GB"/>
              </w:rPr>
              <w:t>9</w:t>
            </w:r>
          </w:p>
        </w:tc>
        <w:tc>
          <w:tcPr>
            <w:tcW w:w="1224" w:type="dxa"/>
            <w:noWrap/>
            <w:hideMark/>
          </w:tcPr>
          <w:p w14:paraId="520B90E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2013</w:t>
            </w:r>
          </w:p>
        </w:tc>
        <w:tc>
          <w:tcPr>
            <w:tcW w:w="1224" w:type="dxa"/>
            <w:noWrap/>
            <w:hideMark/>
          </w:tcPr>
          <w:p w14:paraId="20C2FE7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Retrospective study</w:t>
            </w:r>
          </w:p>
        </w:tc>
        <w:tc>
          <w:tcPr>
            <w:tcW w:w="1224" w:type="dxa"/>
            <w:noWrap/>
            <w:hideMark/>
          </w:tcPr>
          <w:p w14:paraId="73A890B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Gabon</w:t>
            </w:r>
          </w:p>
        </w:tc>
        <w:tc>
          <w:tcPr>
            <w:tcW w:w="1224" w:type="dxa"/>
            <w:noWrap/>
            <w:hideMark/>
          </w:tcPr>
          <w:p w14:paraId="24C5926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Central Africa</w:t>
            </w:r>
          </w:p>
        </w:tc>
        <w:tc>
          <w:tcPr>
            <w:tcW w:w="1224" w:type="dxa"/>
            <w:noWrap/>
            <w:hideMark/>
          </w:tcPr>
          <w:p w14:paraId="4A8D667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DA1755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1271</w:t>
            </w:r>
          </w:p>
        </w:tc>
        <w:tc>
          <w:tcPr>
            <w:tcW w:w="1224" w:type="dxa"/>
            <w:noWrap/>
            <w:hideMark/>
          </w:tcPr>
          <w:p w14:paraId="261E8F3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48</w:t>
            </w:r>
          </w:p>
        </w:tc>
        <w:tc>
          <w:tcPr>
            <w:tcW w:w="1224" w:type="dxa"/>
            <w:noWrap/>
            <w:hideMark/>
          </w:tcPr>
          <w:p w14:paraId="7D686B2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42</w:t>
            </w:r>
          </w:p>
        </w:tc>
        <w:tc>
          <w:tcPr>
            <w:tcW w:w="1224" w:type="dxa"/>
            <w:noWrap/>
            <w:hideMark/>
          </w:tcPr>
          <w:p w14:paraId="29E35F8E" w14:textId="77777777" w:rsidR="00E32160" w:rsidRPr="002E0BE3" w:rsidRDefault="00E32160" w:rsidP="00E32160">
            <w:pPr>
              <w:spacing w:after="160" w:line="259" w:lineRule="auto"/>
              <w:rPr>
                <w:rFonts w:ascii="Times New Roman" w:hAnsi="Times New Roman" w:cs="Times New Roman"/>
                <w:sz w:val="24"/>
                <w:szCs w:val="24"/>
                <w:lang w:val="it-IT"/>
              </w:rPr>
            </w:pPr>
            <w:r w:rsidRPr="002E0BE3">
              <w:rPr>
                <w:rFonts w:ascii="Times New Roman" w:hAnsi="Times New Roman" w:cs="Times New Roman"/>
                <w:sz w:val="24"/>
                <w:szCs w:val="24"/>
                <w:lang w:val="it-IT"/>
              </w:rPr>
              <w:t>Disc diffusion, double-disc diffusion</w:t>
            </w:r>
          </w:p>
        </w:tc>
        <w:tc>
          <w:tcPr>
            <w:tcW w:w="1224" w:type="dxa"/>
            <w:noWrap/>
            <w:hideMark/>
          </w:tcPr>
          <w:p w14:paraId="12D5A0D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292DCC78" w14:textId="22D59C0C"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2B9E4820" w14:textId="5D09F241" w:rsidTr="002F1546">
        <w:trPr>
          <w:trHeight w:val="320"/>
        </w:trPr>
        <w:tc>
          <w:tcPr>
            <w:tcW w:w="1224" w:type="dxa"/>
            <w:noWrap/>
            <w:hideMark/>
          </w:tcPr>
          <w:p w14:paraId="7B1644B3" w14:textId="7CF02285"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Amare et al.</w:t>
            </w:r>
            <w:r w:rsidRPr="002E0BE3">
              <w:rPr>
                <w:rFonts w:ascii="Times New Roman" w:hAnsi="Times New Roman" w:cs="Times New Roman"/>
                <w:sz w:val="24"/>
                <w:szCs w:val="24"/>
                <w:vertAlign w:val="superscript"/>
                <w:lang w:val="en-GB"/>
              </w:rPr>
              <w:t>10</w:t>
            </w:r>
          </w:p>
        </w:tc>
        <w:tc>
          <w:tcPr>
            <w:tcW w:w="1224" w:type="dxa"/>
            <w:noWrap/>
            <w:hideMark/>
          </w:tcPr>
          <w:p w14:paraId="2056900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33DF04F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0DCEAE6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4D059F7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6BC3E10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49D0EA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290</w:t>
            </w:r>
          </w:p>
        </w:tc>
        <w:tc>
          <w:tcPr>
            <w:tcW w:w="1224" w:type="dxa"/>
            <w:noWrap/>
            <w:hideMark/>
          </w:tcPr>
          <w:p w14:paraId="2848FF2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68</w:t>
            </w:r>
          </w:p>
        </w:tc>
        <w:tc>
          <w:tcPr>
            <w:tcW w:w="1224" w:type="dxa"/>
            <w:noWrap/>
            <w:hideMark/>
          </w:tcPr>
          <w:p w14:paraId="1371621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17</w:t>
            </w:r>
          </w:p>
        </w:tc>
        <w:tc>
          <w:tcPr>
            <w:tcW w:w="1224" w:type="dxa"/>
            <w:noWrap/>
            <w:hideMark/>
          </w:tcPr>
          <w:p w14:paraId="7FCE08C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1E33285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619F9F92" w14:textId="77D02C95"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07B943EA" w14:textId="43B99CD3" w:rsidTr="002F1546">
        <w:trPr>
          <w:trHeight w:val="320"/>
        </w:trPr>
        <w:tc>
          <w:tcPr>
            <w:tcW w:w="1224" w:type="dxa"/>
            <w:noWrap/>
            <w:hideMark/>
          </w:tcPr>
          <w:p w14:paraId="7241BCE7" w14:textId="0EC98D2E"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Bager et al.</w:t>
            </w:r>
            <w:r w:rsidRPr="002E0BE3">
              <w:rPr>
                <w:rFonts w:ascii="Times New Roman" w:hAnsi="Times New Roman" w:cs="Times New Roman"/>
                <w:sz w:val="24"/>
                <w:szCs w:val="24"/>
                <w:vertAlign w:val="superscript"/>
                <w:lang w:val="en-GB"/>
              </w:rPr>
              <w:t>11</w:t>
            </w:r>
          </w:p>
        </w:tc>
        <w:tc>
          <w:tcPr>
            <w:tcW w:w="1224" w:type="dxa"/>
            <w:noWrap/>
            <w:hideMark/>
          </w:tcPr>
          <w:p w14:paraId="5EF8DC7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0C2F508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0E31D9F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Uganda</w:t>
            </w:r>
          </w:p>
        </w:tc>
        <w:tc>
          <w:tcPr>
            <w:tcW w:w="1224" w:type="dxa"/>
            <w:noWrap/>
            <w:hideMark/>
          </w:tcPr>
          <w:p w14:paraId="29846B3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58111E0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Animal</w:t>
            </w:r>
          </w:p>
        </w:tc>
        <w:tc>
          <w:tcPr>
            <w:tcW w:w="1224" w:type="dxa"/>
            <w:noWrap/>
            <w:hideMark/>
          </w:tcPr>
          <w:p w14:paraId="23BABE1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86</w:t>
            </w:r>
          </w:p>
        </w:tc>
        <w:tc>
          <w:tcPr>
            <w:tcW w:w="1224" w:type="dxa"/>
            <w:noWrap/>
            <w:hideMark/>
          </w:tcPr>
          <w:p w14:paraId="4E1BBC1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w:t>
            </w:r>
          </w:p>
        </w:tc>
        <w:tc>
          <w:tcPr>
            <w:tcW w:w="1224" w:type="dxa"/>
            <w:noWrap/>
            <w:hideMark/>
          </w:tcPr>
          <w:p w14:paraId="190AC31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w:t>
            </w:r>
          </w:p>
        </w:tc>
        <w:tc>
          <w:tcPr>
            <w:tcW w:w="1224" w:type="dxa"/>
            <w:noWrap/>
            <w:hideMark/>
          </w:tcPr>
          <w:p w14:paraId="4CEB77A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Molecular</w:t>
            </w:r>
          </w:p>
        </w:tc>
        <w:tc>
          <w:tcPr>
            <w:tcW w:w="1224" w:type="dxa"/>
            <w:noWrap/>
            <w:hideMark/>
          </w:tcPr>
          <w:p w14:paraId="0059951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 SHV-11</w:t>
            </w:r>
          </w:p>
        </w:tc>
        <w:tc>
          <w:tcPr>
            <w:tcW w:w="1224" w:type="dxa"/>
          </w:tcPr>
          <w:p w14:paraId="42C21D00" w14:textId="13B6CFFE" w:rsidR="00E32160" w:rsidRPr="002E0BE3" w:rsidRDefault="00D306A5" w:rsidP="00E32160">
            <w:pPr>
              <w:rPr>
                <w:rFonts w:ascii="Times New Roman" w:hAnsi="Times New Roman" w:cs="Times New Roman"/>
                <w:sz w:val="24"/>
                <w:szCs w:val="24"/>
                <w:lang w:val="en-GB"/>
              </w:rPr>
            </w:pPr>
            <w:r w:rsidRPr="002E0BE3">
              <w:rPr>
                <w:rFonts w:ascii="Times New Roman" w:hAnsi="Times New Roman" w:cs="Times New Roman"/>
                <w:sz w:val="24"/>
                <w:szCs w:val="24"/>
              </w:rPr>
              <w:t>Medium</w:t>
            </w:r>
          </w:p>
        </w:tc>
      </w:tr>
      <w:tr w:rsidR="00062D99" w:rsidRPr="002E0BE3" w14:paraId="4EB5A13D" w14:textId="2BDF5461" w:rsidTr="002F1546">
        <w:trPr>
          <w:trHeight w:val="320"/>
        </w:trPr>
        <w:tc>
          <w:tcPr>
            <w:tcW w:w="1224" w:type="dxa"/>
            <w:noWrap/>
            <w:hideMark/>
          </w:tcPr>
          <w:p w14:paraId="696F1018" w14:textId="47E72B9F"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Bayleyegn et al.</w:t>
            </w:r>
            <w:r w:rsidRPr="002E0BE3">
              <w:rPr>
                <w:rFonts w:ascii="Times New Roman" w:hAnsi="Times New Roman" w:cs="Times New Roman"/>
                <w:sz w:val="24"/>
                <w:szCs w:val="24"/>
                <w:vertAlign w:val="superscript"/>
                <w:lang w:val="en-GB"/>
              </w:rPr>
              <w:t>12</w:t>
            </w:r>
          </w:p>
        </w:tc>
        <w:tc>
          <w:tcPr>
            <w:tcW w:w="1224" w:type="dxa"/>
            <w:noWrap/>
            <w:hideMark/>
          </w:tcPr>
          <w:p w14:paraId="64C957C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1B38590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5BBB900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4590F80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65888AD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24474C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161</w:t>
            </w:r>
          </w:p>
        </w:tc>
        <w:tc>
          <w:tcPr>
            <w:tcW w:w="1224" w:type="dxa"/>
            <w:noWrap/>
            <w:hideMark/>
          </w:tcPr>
          <w:p w14:paraId="574132D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30</w:t>
            </w:r>
          </w:p>
        </w:tc>
        <w:tc>
          <w:tcPr>
            <w:tcW w:w="1224" w:type="dxa"/>
            <w:noWrap/>
            <w:hideMark/>
          </w:tcPr>
          <w:p w14:paraId="7B472FB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w:t>
            </w:r>
          </w:p>
        </w:tc>
        <w:tc>
          <w:tcPr>
            <w:tcW w:w="1224" w:type="dxa"/>
            <w:noWrap/>
            <w:hideMark/>
          </w:tcPr>
          <w:p w14:paraId="74FDD39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w:t>
            </w:r>
          </w:p>
        </w:tc>
        <w:tc>
          <w:tcPr>
            <w:tcW w:w="1224" w:type="dxa"/>
            <w:noWrap/>
            <w:hideMark/>
          </w:tcPr>
          <w:p w14:paraId="48AA777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31B4DCBD" w14:textId="0B312426" w:rsidR="00E32160" w:rsidRPr="002E0BE3" w:rsidRDefault="00D306A5"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5F3BFAE3" w14:textId="02850DCA" w:rsidTr="002F1546">
        <w:trPr>
          <w:trHeight w:val="320"/>
        </w:trPr>
        <w:tc>
          <w:tcPr>
            <w:tcW w:w="1224" w:type="dxa"/>
            <w:noWrap/>
            <w:hideMark/>
          </w:tcPr>
          <w:p w14:paraId="28F783EB" w14:textId="327DEE51"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Bediako-Bowan et al.</w:t>
            </w:r>
            <w:r w:rsidRPr="002E0BE3">
              <w:rPr>
                <w:rFonts w:ascii="Times New Roman" w:hAnsi="Times New Roman" w:cs="Times New Roman"/>
                <w:sz w:val="24"/>
                <w:szCs w:val="24"/>
                <w:vertAlign w:val="superscript"/>
                <w:lang w:val="en-GB"/>
              </w:rPr>
              <w:t>13</w:t>
            </w:r>
          </w:p>
        </w:tc>
        <w:tc>
          <w:tcPr>
            <w:tcW w:w="1224" w:type="dxa"/>
            <w:noWrap/>
            <w:hideMark/>
          </w:tcPr>
          <w:p w14:paraId="3A8C914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3DAE58D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6493EAB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Ghana</w:t>
            </w:r>
          </w:p>
        </w:tc>
        <w:tc>
          <w:tcPr>
            <w:tcW w:w="1224" w:type="dxa"/>
            <w:noWrap/>
            <w:hideMark/>
          </w:tcPr>
          <w:p w14:paraId="19A0D69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4A55EDD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D935DA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4577</w:t>
            </w:r>
          </w:p>
        </w:tc>
        <w:tc>
          <w:tcPr>
            <w:tcW w:w="1224" w:type="dxa"/>
            <w:noWrap/>
            <w:hideMark/>
          </w:tcPr>
          <w:p w14:paraId="797BA64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35</w:t>
            </w:r>
          </w:p>
        </w:tc>
        <w:tc>
          <w:tcPr>
            <w:tcW w:w="1224" w:type="dxa"/>
            <w:noWrap/>
            <w:hideMark/>
          </w:tcPr>
          <w:p w14:paraId="17A5F15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w:t>
            </w:r>
          </w:p>
        </w:tc>
        <w:tc>
          <w:tcPr>
            <w:tcW w:w="1224" w:type="dxa"/>
            <w:noWrap/>
            <w:hideMark/>
          </w:tcPr>
          <w:p w14:paraId="5429706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54C9DD4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456EAAAA" w14:textId="19DA68CF"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289212FD" w14:textId="41962303" w:rsidTr="002F1546">
        <w:trPr>
          <w:trHeight w:val="320"/>
        </w:trPr>
        <w:tc>
          <w:tcPr>
            <w:tcW w:w="1224" w:type="dxa"/>
            <w:noWrap/>
            <w:hideMark/>
          </w:tcPr>
          <w:p w14:paraId="1B14B27B" w14:textId="58CC3B6E"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Beshah et al.</w:t>
            </w:r>
            <w:r w:rsidRPr="002E0BE3">
              <w:rPr>
                <w:rFonts w:ascii="Times New Roman" w:hAnsi="Times New Roman" w:cs="Times New Roman"/>
                <w:sz w:val="24"/>
                <w:szCs w:val="24"/>
                <w:vertAlign w:val="superscript"/>
                <w:lang w:val="en-GB"/>
              </w:rPr>
              <w:t>14</w:t>
            </w:r>
          </w:p>
        </w:tc>
        <w:tc>
          <w:tcPr>
            <w:tcW w:w="1224" w:type="dxa"/>
            <w:noWrap/>
            <w:hideMark/>
          </w:tcPr>
          <w:p w14:paraId="040FCE4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2023</w:t>
            </w:r>
          </w:p>
        </w:tc>
        <w:tc>
          <w:tcPr>
            <w:tcW w:w="1224" w:type="dxa"/>
            <w:noWrap/>
            <w:hideMark/>
          </w:tcPr>
          <w:p w14:paraId="6D688EF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5F40B30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5020062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7798E95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03DCE3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1486</w:t>
            </w:r>
          </w:p>
        </w:tc>
        <w:tc>
          <w:tcPr>
            <w:tcW w:w="1224" w:type="dxa"/>
            <w:noWrap/>
            <w:hideMark/>
          </w:tcPr>
          <w:p w14:paraId="1E1D9CD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75</w:t>
            </w:r>
          </w:p>
        </w:tc>
        <w:tc>
          <w:tcPr>
            <w:tcW w:w="1224" w:type="dxa"/>
            <w:noWrap/>
            <w:hideMark/>
          </w:tcPr>
          <w:p w14:paraId="711734D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72</w:t>
            </w:r>
          </w:p>
        </w:tc>
        <w:tc>
          <w:tcPr>
            <w:tcW w:w="1224" w:type="dxa"/>
            <w:noWrap/>
            <w:hideMark/>
          </w:tcPr>
          <w:p w14:paraId="2253915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E-test</w:t>
            </w:r>
          </w:p>
        </w:tc>
        <w:tc>
          <w:tcPr>
            <w:tcW w:w="1224" w:type="dxa"/>
            <w:noWrap/>
            <w:hideMark/>
          </w:tcPr>
          <w:p w14:paraId="7AFBCA7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37CA001C" w14:textId="6AF39C19"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6093559C" w14:textId="5B72F9BA" w:rsidTr="002F1546">
        <w:trPr>
          <w:trHeight w:val="320"/>
        </w:trPr>
        <w:tc>
          <w:tcPr>
            <w:tcW w:w="1224" w:type="dxa"/>
            <w:noWrap/>
            <w:hideMark/>
          </w:tcPr>
          <w:p w14:paraId="06EF47C2" w14:textId="27D87384"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Beyene et al.</w:t>
            </w:r>
            <w:r w:rsidRPr="002E0BE3">
              <w:rPr>
                <w:rFonts w:ascii="Times New Roman" w:hAnsi="Times New Roman" w:cs="Times New Roman"/>
                <w:sz w:val="24"/>
                <w:szCs w:val="24"/>
                <w:vertAlign w:val="superscript"/>
                <w:lang w:val="en-GB"/>
              </w:rPr>
              <w:t>15</w:t>
            </w:r>
          </w:p>
        </w:tc>
        <w:tc>
          <w:tcPr>
            <w:tcW w:w="1224" w:type="dxa"/>
            <w:noWrap/>
            <w:hideMark/>
          </w:tcPr>
          <w:p w14:paraId="24A09AC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2019</w:t>
            </w:r>
          </w:p>
        </w:tc>
        <w:tc>
          <w:tcPr>
            <w:tcW w:w="1224" w:type="dxa"/>
            <w:noWrap/>
            <w:hideMark/>
          </w:tcPr>
          <w:p w14:paraId="405E415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AFEB02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17B7BAE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7E8B075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36A4738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947</w:t>
            </w:r>
          </w:p>
        </w:tc>
        <w:tc>
          <w:tcPr>
            <w:tcW w:w="1224" w:type="dxa"/>
            <w:noWrap/>
            <w:hideMark/>
          </w:tcPr>
          <w:p w14:paraId="5DF02E5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72</w:t>
            </w:r>
          </w:p>
        </w:tc>
        <w:tc>
          <w:tcPr>
            <w:tcW w:w="1224" w:type="dxa"/>
            <w:noWrap/>
            <w:hideMark/>
          </w:tcPr>
          <w:p w14:paraId="622EEA4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55</w:t>
            </w:r>
          </w:p>
        </w:tc>
        <w:tc>
          <w:tcPr>
            <w:tcW w:w="1224" w:type="dxa"/>
            <w:noWrap/>
            <w:hideMark/>
          </w:tcPr>
          <w:p w14:paraId="3CDF108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548A8168" w14:textId="77777777" w:rsidR="00E32160" w:rsidRPr="002E0BE3" w:rsidRDefault="00E32160" w:rsidP="00E32160">
            <w:pPr>
              <w:spacing w:after="160" w:line="259" w:lineRule="auto"/>
              <w:rPr>
                <w:rFonts w:ascii="Times New Roman" w:hAnsi="Times New Roman" w:cs="Times New Roman"/>
                <w:sz w:val="24"/>
                <w:szCs w:val="24"/>
                <w:lang w:val="en-GB"/>
              </w:rPr>
            </w:pPr>
          </w:p>
        </w:tc>
        <w:tc>
          <w:tcPr>
            <w:tcW w:w="1224" w:type="dxa"/>
          </w:tcPr>
          <w:p w14:paraId="64E34051" w14:textId="1EB84F30"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28C89471" w14:textId="7D2744E7" w:rsidTr="002F1546">
        <w:trPr>
          <w:trHeight w:val="360"/>
        </w:trPr>
        <w:tc>
          <w:tcPr>
            <w:tcW w:w="1224" w:type="dxa"/>
            <w:noWrap/>
            <w:hideMark/>
          </w:tcPr>
          <w:p w14:paraId="0F4831EB" w14:textId="78EEED38"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lastRenderedPageBreak/>
              <w:t>Bitew et al.</w:t>
            </w:r>
            <w:r w:rsidRPr="002E0BE3">
              <w:rPr>
                <w:rFonts w:ascii="Times New Roman" w:hAnsi="Times New Roman" w:cs="Times New Roman"/>
                <w:sz w:val="24"/>
                <w:szCs w:val="24"/>
                <w:vertAlign w:val="superscript"/>
                <w:lang w:val="en-GB"/>
              </w:rPr>
              <w:t>16</w:t>
            </w:r>
          </w:p>
        </w:tc>
        <w:tc>
          <w:tcPr>
            <w:tcW w:w="1224" w:type="dxa"/>
            <w:noWrap/>
            <w:hideMark/>
          </w:tcPr>
          <w:p w14:paraId="5FAFBB9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73BC8B0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Longitudinal</w:t>
            </w:r>
          </w:p>
        </w:tc>
        <w:tc>
          <w:tcPr>
            <w:tcW w:w="1224" w:type="dxa"/>
            <w:noWrap/>
            <w:hideMark/>
          </w:tcPr>
          <w:p w14:paraId="232EC9C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5500050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7CCEA62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ECA001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440</w:t>
            </w:r>
          </w:p>
        </w:tc>
        <w:tc>
          <w:tcPr>
            <w:tcW w:w="1224" w:type="dxa"/>
            <w:noWrap/>
            <w:hideMark/>
          </w:tcPr>
          <w:p w14:paraId="4673247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56</w:t>
            </w:r>
          </w:p>
        </w:tc>
        <w:tc>
          <w:tcPr>
            <w:tcW w:w="1224" w:type="dxa"/>
            <w:noWrap/>
            <w:hideMark/>
          </w:tcPr>
          <w:p w14:paraId="4A49B69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23</w:t>
            </w:r>
          </w:p>
        </w:tc>
        <w:tc>
          <w:tcPr>
            <w:tcW w:w="1224" w:type="dxa"/>
            <w:noWrap/>
            <w:hideMark/>
          </w:tcPr>
          <w:p w14:paraId="08EF0A9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Vitek 2 compact system</w:t>
            </w:r>
          </w:p>
        </w:tc>
        <w:tc>
          <w:tcPr>
            <w:tcW w:w="1224" w:type="dxa"/>
            <w:noWrap/>
            <w:hideMark/>
          </w:tcPr>
          <w:p w14:paraId="5575F1C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vertAlign w:val="subscript"/>
                <w:lang w:val="en-GB"/>
              </w:rPr>
              <w:t>-</w:t>
            </w:r>
          </w:p>
        </w:tc>
        <w:tc>
          <w:tcPr>
            <w:tcW w:w="1224" w:type="dxa"/>
          </w:tcPr>
          <w:p w14:paraId="668B5E2F" w14:textId="1FC2B1B1" w:rsidR="00E32160" w:rsidRPr="002E0BE3" w:rsidRDefault="00E32160" w:rsidP="00E32160">
            <w:pPr>
              <w:rPr>
                <w:rFonts w:ascii="Times New Roman" w:hAnsi="Times New Roman" w:cs="Times New Roman"/>
                <w:sz w:val="24"/>
                <w:szCs w:val="24"/>
                <w:vertAlign w:val="subscript"/>
                <w:lang w:val="en-GB"/>
              </w:rPr>
            </w:pPr>
            <w:r w:rsidRPr="002E0BE3">
              <w:rPr>
                <w:rFonts w:ascii="Times New Roman" w:hAnsi="Times New Roman" w:cs="Times New Roman"/>
                <w:sz w:val="24"/>
                <w:szCs w:val="24"/>
              </w:rPr>
              <w:t>low</w:t>
            </w:r>
          </w:p>
        </w:tc>
      </w:tr>
      <w:tr w:rsidR="00062D99" w:rsidRPr="002E0BE3" w14:paraId="217876BF" w14:textId="0BA90C1E" w:rsidTr="002F1546">
        <w:trPr>
          <w:trHeight w:val="320"/>
        </w:trPr>
        <w:tc>
          <w:tcPr>
            <w:tcW w:w="1224" w:type="dxa"/>
            <w:noWrap/>
            <w:hideMark/>
          </w:tcPr>
          <w:p w14:paraId="31F37B48" w14:textId="610DAE99"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Buys et al.</w:t>
            </w:r>
            <w:r w:rsidRPr="002E0BE3">
              <w:rPr>
                <w:rFonts w:ascii="Times New Roman" w:hAnsi="Times New Roman" w:cs="Times New Roman"/>
                <w:sz w:val="24"/>
                <w:szCs w:val="24"/>
                <w:vertAlign w:val="superscript"/>
                <w:lang w:val="en-GB"/>
              </w:rPr>
              <w:t>17</w:t>
            </w:r>
          </w:p>
        </w:tc>
        <w:tc>
          <w:tcPr>
            <w:tcW w:w="1224" w:type="dxa"/>
            <w:noWrap/>
            <w:hideMark/>
          </w:tcPr>
          <w:p w14:paraId="64CD56E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2016</w:t>
            </w:r>
          </w:p>
        </w:tc>
        <w:tc>
          <w:tcPr>
            <w:tcW w:w="1224" w:type="dxa"/>
            <w:noWrap/>
            <w:hideMark/>
          </w:tcPr>
          <w:p w14:paraId="348B4B9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5EDF7C6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3EB45D2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2865691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57CA63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410</w:t>
            </w:r>
          </w:p>
        </w:tc>
        <w:tc>
          <w:tcPr>
            <w:tcW w:w="1224" w:type="dxa"/>
            <w:noWrap/>
            <w:hideMark/>
          </w:tcPr>
          <w:p w14:paraId="2A015B2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1113CD5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339</w:t>
            </w:r>
          </w:p>
        </w:tc>
        <w:tc>
          <w:tcPr>
            <w:tcW w:w="1224" w:type="dxa"/>
            <w:noWrap/>
            <w:hideMark/>
          </w:tcPr>
          <w:p w14:paraId="3FB8CC4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2F81CBE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6F42829C" w14:textId="0B279132"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6F636ED2" w14:textId="65997ED9" w:rsidTr="002F1546">
        <w:trPr>
          <w:trHeight w:val="320"/>
        </w:trPr>
        <w:tc>
          <w:tcPr>
            <w:tcW w:w="1224" w:type="dxa"/>
            <w:noWrap/>
            <w:hideMark/>
          </w:tcPr>
          <w:p w14:paraId="257053B5" w14:textId="00144296"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Chah et al.</w:t>
            </w:r>
            <w:r w:rsidRPr="002E0BE3">
              <w:rPr>
                <w:rFonts w:ascii="Times New Roman" w:hAnsi="Times New Roman" w:cs="Times New Roman"/>
                <w:sz w:val="24"/>
                <w:szCs w:val="24"/>
                <w:vertAlign w:val="superscript"/>
                <w:lang w:val="en-GB"/>
              </w:rPr>
              <w:t>18</w:t>
            </w:r>
          </w:p>
        </w:tc>
        <w:tc>
          <w:tcPr>
            <w:tcW w:w="1224" w:type="dxa"/>
            <w:noWrap/>
            <w:hideMark/>
          </w:tcPr>
          <w:p w14:paraId="614803D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2018</w:t>
            </w:r>
          </w:p>
        </w:tc>
        <w:tc>
          <w:tcPr>
            <w:tcW w:w="1224" w:type="dxa"/>
            <w:noWrap/>
            <w:hideMark/>
          </w:tcPr>
          <w:p w14:paraId="22C76A8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Longitudinal</w:t>
            </w:r>
          </w:p>
        </w:tc>
        <w:tc>
          <w:tcPr>
            <w:tcW w:w="1224" w:type="dxa"/>
            <w:noWrap/>
            <w:hideMark/>
          </w:tcPr>
          <w:p w14:paraId="574F863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20DC50B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3F11051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Animal</w:t>
            </w:r>
          </w:p>
        </w:tc>
        <w:tc>
          <w:tcPr>
            <w:tcW w:w="1224" w:type="dxa"/>
            <w:noWrap/>
            <w:hideMark/>
          </w:tcPr>
          <w:p w14:paraId="0AFD65A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510</w:t>
            </w:r>
          </w:p>
        </w:tc>
        <w:tc>
          <w:tcPr>
            <w:tcW w:w="1224" w:type="dxa"/>
            <w:noWrap/>
            <w:hideMark/>
          </w:tcPr>
          <w:p w14:paraId="36317BC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w:t>
            </w:r>
          </w:p>
        </w:tc>
        <w:tc>
          <w:tcPr>
            <w:tcW w:w="1224" w:type="dxa"/>
            <w:noWrap/>
            <w:hideMark/>
          </w:tcPr>
          <w:p w14:paraId="23665F6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w:t>
            </w:r>
          </w:p>
        </w:tc>
        <w:tc>
          <w:tcPr>
            <w:tcW w:w="1224" w:type="dxa"/>
            <w:noWrap/>
            <w:hideMark/>
          </w:tcPr>
          <w:p w14:paraId="2966D1A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6885C85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 CTX-M, TEM</w:t>
            </w:r>
          </w:p>
        </w:tc>
        <w:tc>
          <w:tcPr>
            <w:tcW w:w="1224" w:type="dxa"/>
          </w:tcPr>
          <w:p w14:paraId="4CA4457D" w14:textId="07F9DFFE"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4FFEA089" w14:textId="550AB383" w:rsidTr="002F1546">
        <w:trPr>
          <w:trHeight w:val="320"/>
        </w:trPr>
        <w:tc>
          <w:tcPr>
            <w:tcW w:w="1224" w:type="dxa"/>
            <w:noWrap/>
            <w:hideMark/>
          </w:tcPr>
          <w:p w14:paraId="549F577D" w14:textId="70DFA644"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Chinowaita et al.</w:t>
            </w:r>
            <w:r w:rsidRPr="002E0BE3">
              <w:rPr>
                <w:rFonts w:ascii="Times New Roman" w:hAnsi="Times New Roman" w:cs="Times New Roman"/>
                <w:sz w:val="24"/>
                <w:szCs w:val="24"/>
                <w:vertAlign w:val="superscript"/>
                <w:lang w:val="en-GB"/>
              </w:rPr>
              <w:t>19</w:t>
            </w:r>
          </w:p>
        </w:tc>
        <w:tc>
          <w:tcPr>
            <w:tcW w:w="1224" w:type="dxa"/>
            <w:noWrap/>
            <w:hideMark/>
          </w:tcPr>
          <w:p w14:paraId="7FEC312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2326575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10F2A5F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Zimbabwe</w:t>
            </w:r>
          </w:p>
        </w:tc>
        <w:tc>
          <w:tcPr>
            <w:tcW w:w="1224" w:type="dxa"/>
            <w:noWrap/>
            <w:hideMark/>
          </w:tcPr>
          <w:p w14:paraId="47D5AF0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6BA85F2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3557638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142</w:t>
            </w:r>
          </w:p>
        </w:tc>
        <w:tc>
          <w:tcPr>
            <w:tcW w:w="1224" w:type="dxa"/>
            <w:noWrap/>
            <w:hideMark/>
          </w:tcPr>
          <w:p w14:paraId="74926F1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w:t>
            </w:r>
          </w:p>
        </w:tc>
        <w:tc>
          <w:tcPr>
            <w:tcW w:w="1224" w:type="dxa"/>
            <w:noWrap/>
            <w:hideMark/>
          </w:tcPr>
          <w:p w14:paraId="30BC838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w:t>
            </w:r>
          </w:p>
        </w:tc>
        <w:tc>
          <w:tcPr>
            <w:tcW w:w="1224" w:type="dxa"/>
            <w:noWrap/>
            <w:hideMark/>
          </w:tcPr>
          <w:p w14:paraId="4B0F62B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284A933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16958009" w14:textId="1812C8ED"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3D9DF213" w14:textId="005D8BC7" w:rsidTr="002F1546">
        <w:trPr>
          <w:trHeight w:val="320"/>
        </w:trPr>
        <w:tc>
          <w:tcPr>
            <w:tcW w:w="1224" w:type="dxa"/>
            <w:noWrap/>
            <w:hideMark/>
          </w:tcPr>
          <w:p w14:paraId="766195C3" w14:textId="33FA77AD" w:rsidR="00E32160" w:rsidRPr="002E0BE3" w:rsidRDefault="00E32160" w:rsidP="00E32160">
            <w:pPr>
              <w:spacing w:after="160" w:line="259" w:lineRule="auto"/>
              <w:rPr>
                <w:rFonts w:ascii="Times New Roman" w:hAnsi="Times New Roman" w:cs="Times New Roman"/>
                <w:sz w:val="24"/>
                <w:szCs w:val="24"/>
                <w:vertAlign w:val="superscript"/>
                <w:lang w:val="en-GB"/>
              </w:rPr>
            </w:pPr>
            <w:bookmarkStart w:id="0" w:name="_Hlk172057008"/>
            <w:r w:rsidRPr="002E0BE3">
              <w:rPr>
                <w:rFonts w:ascii="Times New Roman" w:hAnsi="Times New Roman" w:cs="Times New Roman"/>
                <w:sz w:val="24"/>
                <w:szCs w:val="24"/>
                <w:lang w:val="en-GB"/>
              </w:rPr>
              <w:t>Choonara et al.</w:t>
            </w:r>
            <w:bookmarkEnd w:id="0"/>
            <w:r w:rsidRPr="002E0BE3">
              <w:rPr>
                <w:rFonts w:ascii="Times New Roman" w:hAnsi="Times New Roman" w:cs="Times New Roman"/>
                <w:sz w:val="24"/>
                <w:szCs w:val="24"/>
                <w:vertAlign w:val="superscript"/>
                <w:lang w:val="en-GB"/>
              </w:rPr>
              <w:t>20</w:t>
            </w:r>
          </w:p>
        </w:tc>
        <w:tc>
          <w:tcPr>
            <w:tcW w:w="1224" w:type="dxa"/>
            <w:noWrap/>
            <w:hideMark/>
          </w:tcPr>
          <w:p w14:paraId="18BB4C8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6474C10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E1DCA0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Malawi</w:t>
            </w:r>
          </w:p>
        </w:tc>
        <w:tc>
          <w:tcPr>
            <w:tcW w:w="1224" w:type="dxa"/>
            <w:noWrap/>
            <w:hideMark/>
          </w:tcPr>
          <w:p w14:paraId="07DD9B3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5B98208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7625114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694</w:t>
            </w:r>
          </w:p>
        </w:tc>
        <w:tc>
          <w:tcPr>
            <w:tcW w:w="1224" w:type="dxa"/>
            <w:noWrap/>
            <w:hideMark/>
          </w:tcPr>
          <w:p w14:paraId="0714545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29</w:t>
            </w:r>
          </w:p>
        </w:tc>
        <w:tc>
          <w:tcPr>
            <w:tcW w:w="1224" w:type="dxa"/>
            <w:noWrap/>
            <w:hideMark/>
          </w:tcPr>
          <w:p w14:paraId="31F36F9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w:t>
            </w:r>
          </w:p>
        </w:tc>
        <w:tc>
          <w:tcPr>
            <w:tcW w:w="1224" w:type="dxa"/>
            <w:noWrap/>
            <w:hideMark/>
          </w:tcPr>
          <w:p w14:paraId="630C7DE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w:t>
            </w:r>
          </w:p>
        </w:tc>
        <w:tc>
          <w:tcPr>
            <w:tcW w:w="1224" w:type="dxa"/>
            <w:noWrap/>
            <w:hideMark/>
          </w:tcPr>
          <w:p w14:paraId="7146A11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1FC7EEBE" w14:textId="23B2E1AC"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20B729ED" w14:textId="541EB143" w:rsidTr="002F1546">
        <w:trPr>
          <w:trHeight w:val="320"/>
        </w:trPr>
        <w:tc>
          <w:tcPr>
            <w:tcW w:w="1224" w:type="dxa"/>
            <w:noWrap/>
            <w:hideMark/>
          </w:tcPr>
          <w:p w14:paraId="6F5CA821" w14:textId="49240DAD"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Chukwu et al.</w:t>
            </w:r>
            <w:r w:rsidRPr="002E0BE3">
              <w:rPr>
                <w:rFonts w:ascii="Times New Roman" w:hAnsi="Times New Roman" w:cs="Times New Roman"/>
                <w:sz w:val="24"/>
                <w:szCs w:val="24"/>
                <w:vertAlign w:val="superscript"/>
                <w:lang w:val="en-GB"/>
              </w:rPr>
              <w:t>21</w:t>
            </w:r>
          </w:p>
        </w:tc>
        <w:tc>
          <w:tcPr>
            <w:tcW w:w="1224" w:type="dxa"/>
            <w:noWrap/>
            <w:hideMark/>
          </w:tcPr>
          <w:p w14:paraId="50AAE30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46D4C39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6B6019D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60CD6BA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43A8F32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3855CE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499</w:t>
            </w:r>
          </w:p>
        </w:tc>
        <w:tc>
          <w:tcPr>
            <w:tcW w:w="1224" w:type="dxa"/>
            <w:noWrap/>
            <w:hideMark/>
          </w:tcPr>
          <w:p w14:paraId="6E49470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15</w:t>
            </w:r>
          </w:p>
        </w:tc>
        <w:tc>
          <w:tcPr>
            <w:tcW w:w="1224" w:type="dxa"/>
            <w:noWrap/>
            <w:hideMark/>
          </w:tcPr>
          <w:p w14:paraId="0C35E9B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13</w:t>
            </w:r>
          </w:p>
        </w:tc>
        <w:tc>
          <w:tcPr>
            <w:tcW w:w="1224" w:type="dxa"/>
            <w:noWrap/>
            <w:hideMark/>
          </w:tcPr>
          <w:p w14:paraId="0B53471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14DA95F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TEM and SHV</w:t>
            </w:r>
          </w:p>
        </w:tc>
        <w:tc>
          <w:tcPr>
            <w:tcW w:w="1224" w:type="dxa"/>
          </w:tcPr>
          <w:p w14:paraId="38832F15" w14:textId="3A285117" w:rsidR="00E32160" w:rsidRPr="002E0BE3" w:rsidRDefault="00D306A5"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1951F09C" w14:textId="1BB20702" w:rsidTr="002F1546">
        <w:trPr>
          <w:trHeight w:val="320"/>
        </w:trPr>
        <w:tc>
          <w:tcPr>
            <w:tcW w:w="1224" w:type="dxa"/>
            <w:noWrap/>
            <w:hideMark/>
          </w:tcPr>
          <w:p w14:paraId="2DD027BD" w14:textId="391C3CAD"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Damiano et al.</w:t>
            </w:r>
            <w:r w:rsidRPr="002E0BE3">
              <w:rPr>
                <w:rFonts w:ascii="Times New Roman" w:hAnsi="Times New Roman" w:cs="Times New Roman"/>
                <w:sz w:val="24"/>
                <w:szCs w:val="24"/>
                <w:vertAlign w:val="superscript"/>
                <w:lang w:val="en-GB"/>
              </w:rPr>
              <w:t>22</w:t>
            </w:r>
          </w:p>
        </w:tc>
        <w:tc>
          <w:tcPr>
            <w:tcW w:w="1224" w:type="dxa"/>
            <w:noWrap/>
            <w:hideMark/>
          </w:tcPr>
          <w:p w14:paraId="259151C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52FC250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2E2450A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423821B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7E714E2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BD0199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35</w:t>
            </w:r>
          </w:p>
        </w:tc>
        <w:tc>
          <w:tcPr>
            <w:tcW w:w="1224" w:type="dxa"/>
            <w:noWrap/>
            <w:hideMark/>
          </w:tcPr>
          <w:p w14:paraId="5973882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w:t>
            </w:r>
          </w:p>
        </w:tc>
        <w:tc>
          <w:tcPr>
            <w:tcW w:w="1224" w:type="dxa"/>
            <w:noWrap/>
            <w:hideMark/>
          </w:tcPr>
          <w:p w14:paraId="403B447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17</w:t>
            </w:r>
          </w:p>
        </w:tc>
        <w:tc>
          <w:tcPr>
            <w:tcW w:w="1224" w:type="dxa"/>
            <w:noWrap/>
            <w:hideMark/>
          </w:tcPr>
          <w:p w14:paraId="3CBF671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Disc combination</w:t>
            </w:r>
          </w:p>
        </w:tc>
        <w:tc>
          <w:tcPr>
            <w:tcW w:w="1224" w:type="dxa"/>
            <w:noWrap/>
            <w:hideMark/>
          </w:tcPr>
          <w:p w14:paraId="15E1FA7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17C38B0E" w14:textId="2D24738A" w:rsidR="00E32160" w:rsidRPr="002E0BE3" w:rsidRDefault="00D306A5"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7B1E6555" w14:textId="43BA5BD2" w:rsidTr="002F1546">
        <w:trPr>
          <w:trHeight w:val="320"/>
        </w:trPr>
        <w:tc>
          <w:tcPr>
            <w:tcW w:w="1224" w:type="dxa"/>
            <w:noWrap/>
            <w:hideMark/>
          </w:tcPr>
          <w:p w14:paraId="77885A8C" w14:textId="3277F6D3"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Darboe et al.</w:t>
            </w:r>
            <w:r w:rsidRPr="002E0BE3">
              <w:rPr>
                <w:rFonts w:ascii="Times New Roman" w:hAnsi="Times New Roman" w:cs="Times New Roman"/>
                <w:sz w:val="24"/>
                <w:szCs w:val="24"/>
                <w:vertAlign w:val="superscript"/>
                <w:lang w:val="en-GB"/>
              </w:rPr>
              <w:t>2</w:t>
            </w:r>
            <w:r w:rsidR="00B403EC" w:rsidRPr="002E0BE3">
              <w:rPr>
                <w:rFonts w:ascii="Times New Roman" w:hAnsi="Times New Roman" w:cs="Times New Roman"/>
                <w:sz w:val="24"/>
                <w:szCs w:val="24"/>
                <w:vertAlign w:val="superscript"/>
                <w:lang w:val="en-GB"/>
              </w:rPr>
              <w:t>3</w:t>
            </w:r>
          </w:p>
        </w:tc>
        <w:tc>
          <w:tcPr>
            <w:tcW w:w="1224" w:type="dxa"/>
            <w:noWrap/>
            <w:hideMark/>
          </w:tcPr>
          <w:p w14:paraId="4506B0C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2023</w:t>
            </w:r>
          </w:p>
        </w:tc>
        <w:tc>
          <w:tcPr>
            <w:tcW w:w="1224" w:type="dxa"/>
            <w:noWrap/>
            <w:hideMark/>
          </w:tcPr>
          <w:p w14:paraId="2CB9CA1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E8ACCD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Gambia</w:t>
            </w:r>
          </w:p>
        </w:tc>
        <w:tc>
          <w:tcPr>
            <w:tcW w:w="1224" w:type="dxa"/>
            <w:noWrap/>
            <w:hideMark/>
          </w:tcPr>
          <w:p w14:paraId="5DE130F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231F697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071EB56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14,776</w:t>
            </w:r>
          </w:p>
        </w:tc>
        <w:tc>
          <w:tcPr>
            <w:tcW w:w="1224" w:type="dxa"/>
            <w:noWrap/>
            <w:hideMark/>
          </w:tcPr>
          <w:p w14:paraId="4021235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96</w:t>
            </w:r>
          </w:p>
        </w:tc>
        <w:tc>
          <w:tcPr>
            <w:tcW w:w="1224" w:type="dxa"/>
            <w:noWrap/>
            <w:hideMark/>
          </w:tcPr>
          <w:p w14:paraId="5255263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34</w:t>
            </w:r>
          </w:p>
        </w:tc>
        <w:tc>
          <w:tcPr>
            <w:tcW w:w="1224" w:type="dxa"/>
            <w:noWrap/>
            <w:hideMark/>
          </w:tcPr>
          <w:p w14:paraId="27A881A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w:t>
            </w:r>
          </w:p>
        </w:tc>
        <w:tc>
          <w:tcPr>
            <w:tcW w:w="1224" w:type="dxa"/>
            <w:noWrap/>
            <w:hideMark/>
          </w:tcPr>
          <w:p w14:paraId="06836DF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5F6168EB" w14:textId="4DD83726"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E32160" w:rsidRPr="002E0BE3" w14:paraId="5CACD1F9" w14:textId="3702F336" w:rsidTr="002F1546">
        <w:trPr>
          <w:trHeight w:val="320"/>
        </w:trPr>
        <w:tc>
          <w:tcPr>
            <w:tcW w:w="1224" w:type="dxa"/>
            <w:noWrap/>
            <w:hideMark/>
          </w:tcPr>
          <w:p w14:paraId="58226E74" w14:textId="4C9DEBB3"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Dayie et al.</w:t>
            </w:r>
            <w:r w:rsidRPr="002E0BE3">
              <w:rPr>
                <w:rFonts w:ascii="Times New Roman" w:hAnsi="Times New Roman" w:cs="Times New Roman"/>
                <w:sz w:val="24"/>
                <w:szCs w:val="24"/>
                <w:vertAlign w:val="superscript"/>
                <w:lang w:val="en-GB"/>
              </w:rPr>
              <w:t>2</w:t>
            </w:r>
            <w:r w:rsidR="00B403EC" w:rsidRPr="002E0BE3">
              <w:rPr>
                <w:rFonts w:ascii="Times New Roman" w:hAnsi="Times New Roman" w:cs="Times New Roman"/>
                <w:sz w:val="24"/>
                <w:szCs w:val="24"/>
                <w:vertAlign w:val="superscript"/>
                <w:lang w:val="en-GB"/>
              </w:rPr>
              <w:t>4</w:t>
            </w:r>
          </w:p>
        </w:tc>
        <w:tc>
          <w:tcPr>
            <w:tcW w:w="1224" w:type="dxa"/>
            <w:noWrap/>
            <w:hideMark/>
          </w:tcPr>
          <w:p w14:paraId="3BF44CA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262D8DD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3CA65B0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Ghana</w:t>
            </w:r>
          </w:p>
        </w:tc>
        <w:tc>
          <w:tcPr>
            <w:tcW w:w="1224" w:type="dxa"/>
            <w:noWrap/>
            <w:hideMark/>
          </w:tcPr>
          <w:p w14:paraId="54FED5B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4F5898F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4F1991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100</w:t>
            </w:r>
          </w:p>
        </w:tc>
        <w:tc>
          <w:tcPr>
            <w:tcW w:w="1224" w:type="dxa"/>
            <w:noWrap/>
            <w:hideMark/>
          </w:tcPr>
          <w:p w14:paraId="138A10B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19</w:t>
            </w:r>
          </w:p>
        </w:tc>
        <w:tc>
          <w:tcPr>
            <w:tcW w:w="1224" w:type="dxa"/>
            <w:noWrap/>
            <w:hideMark/>
          </w:tcPr>
          <w:p w14:paraId="32B1349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w:t>
            </w:r>
          </w:p>
        </w:tc>
        <w:tc>
          <w:tcPr>
            <w:tcW w:w="1224" w:type="dxa"/>
            <w:noWrap/>
            <w:hideMark/>
          </w:tcPr>
          <w:p w14:paraId="533C8B4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Kirby-Bauer disc diffusion technique</w:t>
            </w:r>
          </w:p>
        </w:tc>
        <w:tc>
          <w:tcPr>
            <w:tcW w:w="1224" w:type="dxa"/>
            <w:noWrap/>
            <w:hideMark/>
          </w:tcPr>
          <w:p w14:paraId="54B91D7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0739316B" w14:textId="7AC8890A"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0005DEFB" w14:textId="38297E55" w:rsidTr="002F1546">
        <w:trPr>
          <w:trHeight w:val="320"/>
        </w:trPr>
        <w:tc>
          <w:tcPr>
            <w:tcW w:w="1224" w:type="dxa"/>
            <w:noWrap/>
            <w:hideMark/>
          </w:tcPr>
          <w:p w14:paraId="6D001293" w14:textId="6E6E42E6"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lastRenderedPageBreak/>
              <w:t>Dela et al.</w:t>
            </w:r>
            <w:r w:rsidRPr="002E0BE3">
              <w:rPr>
                <w:rFonts w:ascii="Times New Roman" w:hAnsi="Times New Roman" w:cs="Times New Roman"/>
                <w:sz w:val="24"/>
                <w:szCs w:val="24"/>
                <w:vertAlign w:val="superscript"/>
                <w:lang w:val="en-GB"/>
              </w:rPr>
              <w:t>2</w:t>
            </w:r>
            <w:r w:rsidR="00B403EC" w:rsidRPr="002E0BE3">
              <w:rPr>
                <w:rFonts w:ascii="Times New Roman" w:hAnsi="Times New Roman" w:cs="Times New Roman"/>
                <w:sz w:val="24"/>
                <w:szCs w:val="24"/>
                <w:vertAlign w:val="superscript"/>
                <w:lang w:val="en-GB"/>
              </w:rPr>
              <w:t>5</w:t>
            </w:r>
          </w:p>
        </w:tc>
        <w:tc>
          <w:tcPr>
            <w:tcW w:w="1224" w:type="dxa"/>
            <w:noWrap/>
            <w:hideMark/>
          </w:tcPr>
          <w:p w14:paraId="36D5786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3679E48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D40332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Ghana</w:t>
            </w:r>
          </w:p>
        </w:tc>
        <w:tc>
          <w:tcPr>
            <w:tcW w:w="1224" w:type="dxa"/>
            <w:noWrap/>
            <w:hideMark/>
          </w:tcPr>
          <w:p w14:paraId="22F8516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2B572F8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AC77C2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122</w:t>
            </w:r>
          </w:p>
        </w:tc>
        <w:tc>
          <w:tcPr>
            <w:tcW w:w="1224" w:type="dxa"/>
            <w:noWrap/>
            <w:hideMark/>
          </w:tcPr>
          <w:p w14:paraId="61F3A94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w:t>
            </w:r>
          </w:p>
        </w:tc>
        <w:tc>
          <w:tcPr>
            <w:tcW w:w="1224" w:type="dxa"/>
            <w:noWrap/>
            <w:hideMark/>
          </w:tcPr>
          <w:p w14:paraId="5BB20E5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w:t>
            </w:r>
          </w:p>
        </w:tc>
        <w:tc>
          <w:tcPr>
            <w:tcW w:w="1224" w:type="dxa"/>
            <w:noWrap/>
            <w:hideMark/>
          </w:tcPr>
          <w:p w14:paraId="58DC072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0C0A3E5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TEM, CTX-M, SHV</w:t>
            </w:r>
          </w:p>
        </w:tc>
        <w:tc>
          <w:tcPr>
            <w:tcW w:w="1224" w:type="dxa"/>
          </w:tcPr>
          <w:p w14:paraId="2AE06004" w14:textId="2D9B3802"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0E8B9C3F" w14:textId="7CD04AD2" w:rsidTr="002F1546">
        <w:trPr>
          <w:trHeight w:val="320"/>
        </w:trPr>
        <w:tc>
          <w:tcPr>
            <w:tcW w:w="1224" w:type="dxa"/>
            <w:noWrap/>
            <w:hideMark/>
          </w:tcPr>
          <w:p w14:paraId="7C47FB14" w14:textId="26B4BBB1"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Desta et al.</w:t>
            </w:r>
            <w:r w:rsidR="00B403EC" w:rsidRPr="002E0BE3">
              <w:rPr>
                <w:rFonts w:ascii="Times New Roman" w:hAnsi="Times New Roman" w:cs="Times New Roman"/>
                <w:sz w:val="24"/>
                <w:szCs w:val="24"/>
                <w:vertAlign w:val="superscript"/>
                <w:lang w:val="en-GB"/>
              </w:rPr>
              <w:t>26</w:t>
            </w:r>
          </w:p>
        </w:tc>
        <w:tc>
          <w:tcPr>
            <w:tcW w:w="1224" w:type="dxa"/>
            <w:noWrap/>
            <w:hideMark/>
          </w:tcPr>
          <w:p w14:paraId="70781B6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2016</w:t>
            </w:r>
          </w:p>
        </w:tc>
        <w:tc>
          <w:tcPr>
            <w:tcW w:w="1224" w:type="dxa"/>
            <w:noWrap/>
            <w:hideMark/>
          </w:tcPr>
          <w:p w14:paraId="4AC171F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A3E590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44E9B61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54FB365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460AB5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267</w:t>
            </w:r>
          </w:p>
        </w:tc>
        <w:tc>
          <w:tcPr>
            <w:tcW w:w="1224" w:type="dxa"/>
            <w:noWrap/>
            <w:hideMark/>
          </w:tcPr>
          <w:p w14:paraId="4B999BC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58</w:t>
            </w:r>
          </w:p>
        </w:tc>
        <w:tc>
          <w:tcPr>
            <w:tcW w:w="1224" w:type="dxa"/>
            <w:noWrap/>
            <w:hideMark/>
          </w:tcPr>
          <w:p w14:paraId="5EFA924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44</w:t>
            </w:r>
          </w:p>
        </w:tc>
        <w:tc>
          <w:tcPr>
            <w:tcW w:w="1224" w:type="dxa"/>
            <w:noWrap/>
            <w:hideMark/>
          </w:tcPr>
          <w:p w14:paraId="4DC9F42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Vitek 2 compact system</w:t>
            </w:r>
          </w:p>
        </w:tc>
        <w:tc>
          <w:tcPr>
            <w:tcW w:w="1224" w:type="dxa"/>
            <w:noWrap/>
            <w:hideMark/>
          </w:tcPr>
          <w:p w14:paraId="57A9220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5DD36488" w14:textId="36C065C4"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15D8A732" w14:textId="11C49432" w:rsidTr="002F1546">
        <w:trPr>
          <w:trHeight w:val="320"/>
        </w:trPr>
        <w:tc>
          <w:tcPr>
            <w:tcW w:w="1224" w:type="dxa"/>
            <w:noWrap/>
            <w:hideMark/>
          </w:tcPr>
          <w:p w14:paraId="1CF5E2B9" w14:textId="692669FE"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Dikoumba et al.</w:t>
            </w:r>
            <w:r w:rsidR="00B403EC" w:rsidRPr="002E0BE3">
              <w:rPr>
                <w:rFonts w:ascii="Times New Roman" w:hAnsi="Times New Roman" w:cs="Times New Roman"/>
                <w:sz w:val="24"/>
                <w:szCs w:val="24"/>
                <w:vertAlign w:val="superscript"/>
                <w:lang w:val="en-GB"/>
              </w:rPr>
              <w:t>27</w:t>
            </w:r>
          </w:p>
        </w:tc>
        <w:tc>
          <w:tcPr>
            <w:tcW w:w="1224" w:type="dxa"/>
            <w:noWrap/>
            <w:hideMark/>
          </w:tcPr>
          <w:p w14:paraId="200791C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5D70261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Longitudinal</w:t>
            </w:r>
          </w:p>
        </w:tc>
        <w:tc>
          <w:tcPr>
            <w:tcW w:w="1224" w:type="dxa"/>
            <w:noWrap/>
            <w:hideMark/>
          </w:tcPr>
          <w:p w14:paraId="3272B71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Gabon</w:t>
            </w:r>
          </w:p>
        </w:tc>
        <w:tc>
          <w:tcPr>
            <w:tcW w:w="1224" w:type="dxa"/>
            <w:noWrap/>
            <w:hideMark/>
          </w:tcPr>
          <w:p w14:paraId="75E6F30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Central Africa</w:t>
            </w:r>
          </w:p>
        </w:tc>
        <w:tc>
          <w:tcPr>
            <w:tcW w:w="1224" w:type="dxa"/>
            <w:noWrap/>
            <w:hideMark/>
          </w:tcPr>
          <w:p w14:paraId="38062F2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604CD73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974</w:t>
            </w:r>
          </w:p>
        </w:tc>
        <w:tc>
          <w:tcPr>
            <w:tcW w:w="1224" w:type="dxa"/>
            <w:noWrap/>
            <w:hideMark/>
          </w:tcPr>
          <w:p w14:paraId="7EEA561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7EF49D4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38</w:t>
            </w:r>
          </w:p>
        </w:tc>
        <w:tc>
          <w:tcPr>
            <w:tcW w:w="1224" w:type="dxa"/>
            <w:noWrap/>
            <w:hideMark/>
          </w:tcPr>
          <w:p w14:paraId="09424AD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agar disk diffusion and double-disk synergy test</w:t>
            </w:r>
          </w:p>
        </w:tc>
        <w:tc>
          <w:tcPr>
            <w:tcW w:w="1224" w:type="dxa"/>
            <w:noWrap/>
            <w:hideMark/>
          </w:tcPr>
          <w:p w14:paraId="4F3DEDC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 CTX-M, TEM</w:t>
            </w:r>
          </w:p>
        </w:tc>
        <w:tc>
          <w:tcPr>
            <w:tcW w:w="1224" w:type="dxa"/>
          </w:tcPr>
          <w:p w14:paraId="3D75ED06" w14:textId="16E71C57" w:rsidR="00E32160" w:rsidRPr="002E0BE3" w:rsidRDefault="009B539F"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2298E3E5" w14:textId="7012D51F" w:rsidTr="002F1546">
        <w:trPr>
          <w:trHeight w:val="320"/>
        </w:trPr>
        <w:tc>
          <w:tcPr>
            <w:tcW w:w="1224" w:type="dxa"/>
            <w:noWrap/>
            <w:hideMark/>
          </w:tcPr>
          <w:p w14:paraId="3392D4D9" w14:textId="22B33945"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Dirar et al.</w:t>
            </w:r>
            <w:r w:rsidR="00B403EC" w:rsidRPr="002E0BE3">
              <w:rPr>
                <w:rFonts w:ascii="Times New Roman" w:hAnsi="Times New Roman" w:cs="Times New Roman"/>
                <w:sz w:val="24"/>
                <w:szCs w:val="24"/>
                <w:vertAlign w:val="superscript"/>
                <w:lang w:val="en-GB"/>
              </w:rPr>
              <w:t>28</w:t>
            </w:r>
          </w:p>
        </w:tc>
        <w:tc>
          <w:tcPr>
            <w:tcW w:w="1224" w:type="dxa"/>
            <w:noWrap/>
            <w:hideMark/>
          </w:tcPr>
          <w:p w14:paraId="22FC5EB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46C9D90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489715B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Sudan</w:t>
            </w:r>
          </w:p>
        </w:tc>
        <w:tc>
          <w:tcPr>
            <w:tcW w:w="1224" w:type="dxa"/>
            <w:noWrap/>
            <w:hideMark/>
          </w:tcPr>
          <w:p w14:paraId="6728EE3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28477A9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935C43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171</w:t>
            </w:r>
          </w:p>
        </w:tc>
        <w:tc>
          <w:tcPr>
            <w:tcW w:w="1224" w:type="dxa"/>
            <w:noWrap/>
            <w:hideMark/>
          </w:tcPr>
          <w:p w14:paraId="7EB4A2D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72D88C9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58</w:t>
            </w:r>
          </w:p>
        </w:tc>
        <w:tc>
          <w:tcPr>
            <w:tcW w:w="1224" w:type="dxa"/>
            <w:noWrap/>
            <w:hideMark/>
          </w:tcPr>
          <w:p w14:paraId="78965F6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3BD62D6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 CTX-M, TEM</w:t>
            </w:r>
          </w:p>
        </w:tc>
        <w:tc>
          <w:tcPr>
            <w:tcW w:w="1224" w:type="dxa"/>
          </w:tcPr>
          <w:p w14:paraId="1D86ED37" w14:textId="1E8D0FEA"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7B1685F5" w14:textId="5C4720A2" w:rsidTr="002F1546">
        <w:trPr>
          <w:trHeight w:val="320"/>
        </w:trPr>
        <w:tc>
          <w:tcPr>
            <w:tcW w:w="1224" w:type="dxa"/>
            <w:noWrap/>
            <w:hideMark/>
          </w:tcPr>
          <w:p w14:paraId="5E6B9E5B" w14:textId="5FECDCB0" w:rsidR="00E32160" w:rsidRPr="002E0BE3" w:rsidRDefault="00E32160" w:rsidP="00E32160">
            <w:pPr>
              <w:spacing w:after="160" w:line="259" w:lineRule="auto"/>
              <w:rPr>
                <w:rFonts w:ascii="Times New Roman" w:hAnsi="Times New Roman" w:cs="Times New Roman"/>
                <w:sz w:val="24"/>
                <w:szCs w:val="24"/>
                <w:vertAlign w:val="superscript"/>
                <w:lang w:val="it-IT"/>
              </w:rPr>
            </w:pPr>
            <w:r w:rsidRPr="002E0BE3">
              <w:rPr>
                <w:rFonts w:ascii="Times New Roman" w:hAnsi="Times New Roman" w:cs="Times New Roman"/>
                <w:sz w:val="24"/>
                <w:szCs w:val="24"/>
                <w:lang w:val="it-IT"/>
              </w:rPr>
              <w:t>Djim-Adjim-ngana et al.</w:t>
            </w:r>
            <w:r w:rsidR="00B403EC" w:rsidRPr="002E0BE3">
              <w:rPr>
                <w:rFonts w:ascii="Times New Roman" w:hAnsi="Times New Roman" w:cs="Times New Roman"/>
                <w:sz w:val="24"/>
                <w:szCs w:val="24"/>
                <w:vertAlign w:val="superscript"/>
                <w:lang w:val="it-IT"/>
              </w:rPr>
              <w:t>29</w:t>
            </w:r>
          </w:p>
        </w:tc>
        <w:tc>
          <w:tcPr>
            <w:tcW w:w="1224" w:type="dxa"/>
            <w:noWrap/>
            <w:hideMark/>
          </w:tcPr>
          <w:p w14:paraId="61A704E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5F74688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0FDA4BD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Cameroon</w:t>
            </w:r>
          </w:p>
        </w:tc>
        <w:tc>
          <w:tcPr>
            <w:tcW w:w="1224" w:type="dxa"/>
            <w:noWrap/>
            <w:hideMark/>
          </w:tcPr>
          <w:p w14:paraId="449B962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1FDC07F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72B937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57</w:t>
            </w:r>
          </w:p>
        </w:tc>
        <w:tc>
          <w:tcPr>
            <w:tcW w:w="1224" w:type="dxa"/>
            <w:noWrap/>
            <w:hideMark/>
          </w:tcPr>
          <w:p w14:paraId="3DC4D6D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w:t>
            </w:r>
          </w:p>
        </w:tc>
        <w:tc>
          <w:tcPr>
            <w:tcW w:w="1224" w:type="dxa"/>
            <w:noWrap/>
            <w:hideMark/>
          </w:tcPr>
          <w:p w14:paraId="43726F5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w:t>
            </w:r>
          </w:p>
        </w:tc>
        <w:tc>
          <w:tcPr>
            <w:tcW w:w="1224" w:type="dxa"/>
            <w:noWrap/>
            <w:hideMark/>
          </w:tcPr>
          <w:p w14:paraId="18270F4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2D824ED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2FBBD5E6" w14:textId="24A84952"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72FE685C" w14:textId="5409935F" w:rsidTr="002F1546">
        <w:trPr>
          <w:trHeight w:val="320"/>
        </w:trPr>
        <w:tc>
          <w:tcPr>
            <w:tcW w:w="1224" w:type="dxa"/>
            <w:noWrap/>
            <w:hideMark/>
          </w:tcPr>
          <w:p w14:paraId="2A1E06A2" w14:textId="28A7F96E"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Dougnon et al.</w:t>
            </w:r>
            <w:r w:rsidR="00B403EC" w:rsidRPr="002E0BE3">
              <w:rPr>
                <w:rFonts w:ascii="Times New Roman" w:hAnsi="Times New Roman" w:cs="Times New Roman"/>
                <w:sz w:val="24"/>
                <w:szCs w:val="24"/>
                <w:vertAlign w:val="superscript"/>
                <w:lang w:val="en-GB"/>
              </w:rPr>
              <w:t>30</w:t>
            </w:r>
          </w:p>
        </w:tc>
        <w:tc>
          <w:tcPr>
            <w:tcW w:w="1224" w:type="dxa"/>
            <w:noWrap/>
            <w:hideMark/>
          </w:tcPr>
          <w:p w14:paraId="5CF14DC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30422F8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Longitudinal</w:t>
            </w:r>
          </w:p>
        </w:tc>
        <w:tc>
          <w:tcPr>
            <w:tcW w:w="1224" w:type="dxa"/>
            <w:noWrap/>
            <w:hideMark/>
          </w:tcPr>
          <w:p w14:paraId="76260C2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Benin</w:t>
            </w:r>
          </w:p>
        </w:tc>
        <w:tc>
          <w:tcPr>
            <w:tcW w:w="1224" w:type="dxa"/>
            <w:noWrap/>
            <w:hideMark/>
          </w:tcPr>
          <w:p w14:paraId="2CAD4AA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0F14ABC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Environment</w:t>
            </w:r>
          </w:p>
        </w:tc>
        <w:tc>
          <w:tcPr>
            <w:tcW w:w="1224" w:type="dxa"/>
            <w:noWrap/>
            <w:hideMark/>
          </w:tcPr>
          <w:p w14:paraId="270EA7F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130</w:t>
            </w:r>
          </w:p>
        </w:tc>
        <w:tc>
          <w:tcPr>
            <w:tcW w:w="1224" w:type="dxa"/>
            <w:noWrap/>
            <w:hideMark/>
          </w:tcPr>
          <w:p w14:paraId="784F85A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w:t>
            </w:r>
          </w:p>
        </w:tc>
        <w:tc>
          <w:tcPr>
            <w:tcW w:w="1224" w:type="dxa"/>
            <w:noWrap/>
            <w:hideMark/>
          </w:tcPr>
          <w:p w14:paraId="1DC825D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w:t>
            </w:r>
          </w:p>
        </w:tc>
        <w:tc>
          <w:tcPr>
            <w:tcW w:w="1224" w:type="dxa"/>
            <w:noWrap/>
            <w:hideMark/>
          </w:tcPr>
          <w:p w14:paraId="2260D42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double disc diffusion</w:t>
            </w:r>
          </w:p>
        </w:tc>
        <w:tc>
          <w:tcPr>
            <w:tcW w:w="1224" w:type="dxa"/>
            <w:noWrap/>
            <w:hideMark/>
          </w:tcPr>
          <w:p w14:paraId="77B8436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w:t>
            </w:r>
          </w:p>
        </w:tc>
        <w:tc>
          <w:tcPr>
            <w:tcW w:w="1224" w:type="dxa"/>
          </w:tcPr>
          <w:p w14:paraId="0E6793E8" w14:textId="4E122747" w:rsidR="00E32160" w:rsidRPr="002E0BE3" w:rsidRDefault="00D306A5"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337785EF" w14:textId="36A1F071" w:rsidTr="002F1546">
        <w:trPr>
          <w:trHeight w:val="320"/>
        </w:trPr>
        <w:tc>
          <w:tcPr>
            <w:tcW w:w="1224" w:type="dxa"/>
            <w:noWrap/>
            <w:hideMark/>
          </w:tcPr>
          <w:p w14:paraId="24F67634" w14:textId="2B9AC546"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lastRenderedPageBreak/>
              <w:t>Eibach et al.</w:t>
            </w:r>
            <w:r w:rsidR="00B403EC" w:rsidRPr="002E0BE3">
              <w:rPr>
                <w:rFonts w:ascii="Times New Roman" w:hAnsi="Times New Roman" w:cs="Times New Roman"/>
                <w:sz w:val="24"/>
                <w:szCs w:val="24"/>
                <w:vertAlign w:val="superscript"/>
                <w:lang w:val="en-GB"/>
              </w:rPr>
              <w:t>31</w:t>
            </w:r>
          </w:p>
        </w:tc>
        <w:tc>
          <w:tcPr>
            <w:tcW w:w="1224" w:type="dxa"/>
            <w:noWrap/>
            <w:hideMark/>
          </w:tcPr>
          <w:p w14:paraId="1E21683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2016</w:t>
            </w:r>
          </w:p>
        </w:tc>
        <w:tc>
          <w:tcPr>
            <w:tcW w:w="1224" w:type="dxa"/>
            <w:noWrap/>
            <w:hideMark/>
          </w:tcPr>
          <w:p w14:paraId="02A77F6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ECED36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Ghana</w:t>
            </w:r>
          </w:p>
        </w:tc>
        <w:tc>
          <w:tcPr>
            <w:tcW w:w="1224" w:type="dxa"/>
            <w:noWrap/>
            <w:hideMark/>
          </w:tcPr>
          <w:p w14:paraId="0F90F97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47BF8CD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A8A236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7172</w:t>
            </w:r>
          </w:p>
        </w:tc>
        <w:tc>
          <w:tcPr>
            <w:tcW w:w="1224" w:type="dxa"/>
            <w:noWrap/>
            <w:hideMark/>
          </w:tcPr>
          <w:p w14:paraId="407D6C2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41</w:t>
            </w:r>
          </w:p>
        </w:tc>
        <w:tc>
          <w:tcPr>
            <w:tcW w:w="1224" w:type="dxa"/>
            <w:noWrap/>
            <w:hideMark/>
          </w:tcPr>
          <w:p w14:paraId="26AAFB6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34</w:t>
            </w:r>
          </w:p>
        </w:tc>
        <w:tc>
          <w:tcPr>
            <w:tcW w:w="1224" w:type="dxa"/>
            <w:noWrap/>
            <w:hideMark/>
          </w:tcPr>
          <w:p w14:paraId="087C1D4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1C7AF0E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w:t>
            </w:r>
          </w:p>
        </w:tc>
        <w:tc>
          <w:tcPr>
            <w:tcW w:w="1224" w:type="dxa"/>
          </w:tcPr>
          <w:p w14:paraId="7D91EBA0" w14:textId="25D91B37"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0F2EEB83" w14:textId="62094B64" w:rsidTr="002F1546">
        <w:trPr>
          <w:trHeight w:val="360"/>
        </w:trPr>
        <w:tc>
          <w:tcPr>
            <w:tcW w:w="1224" w:type="dxa"/>
            <w:noWrap/>
            <w:hideMark/>
          </w:tcPr>
          <w:p w14:paraId="0B5A0362" w14:textId="620D1EE6"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Eibach et al.</w:t>
            </w:r>
            <w:r w:rsidR="00B403EC" w:rsidRPr="002E0BE3">
              <w:rPr>
                <w:rFonts w:ascii="Times New Roman" w:hAnsi="Times New Roman" w:cs="Times New Roman"/>
                <w:sz w:val="24"/>
                <w:szCs w:val="24"/>
                <w:vertAlign w:val="superscript"/>
                <w:lang w:val="en-GB"/>
              </w:rPr>
              <w:t>32</w:t>
            </w:r>
          </w:p>
        </w:tc>
        <w:tc>
          <w:tcPr>
            <w:tcW w:w="1224" w:type="dxa"/>
            <w:noWrap/>
            <w:hideMark/>
          </w:tcPr>
          <w:p w14:paraId="17408D1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2018</w:t>
            </w:r>
          </w:p>
        </w:tc>
        <w:tc>
          <w:tcPr>
            <w:tcW w:w="1224" w:type="dxa"/>
            <w:noWrap/>
            <w:hideMark/>
          </w:tcPr>
          <w:p w14:paraId="2272421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145E3AC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Ghana</w:t>
            </w:r>
          </w:p>
        </w:tc>
        <w:tc>
          <w:tcPr>
            <w:tcW w:w="1224" w:type="dxa"/>
            <w:noWrap/>
            <w:hideMark/>
          </w:tcPr>
          <w:p w14:paraId="7E02D17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4D2BB4C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Animal</w:t>
            </w:r>
          </w:p>
        </w:tc>
        <w:tc>
          <w:tcPr>
            <w:tcW w:w="1224" w:type="dxa"/>
            <w:noWrap/>
            <w:hideMark/>
          </w:tcPr>
          <w:p w14:paraId="20C20BD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200</w:t>
            </w:r>
          </w:p>
        </w:tc>
        <w:tc>
          <w:tcPr>
            <w:tcW w:w="1224" w:type="dxa"/>
            <w:noWrap/>
            <w:hideMark/>
          </w:tcPr>
          <w:p w14:paraId="4F4CBB4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4DBA596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35</w:t>
            </w:r>
          </w:p>
        </w:tc>
        <w:tc>
          <w:tcPr>
            <w:tcW w:w="1224" w:type="dxa"/>
            <w:noWrap/>
            <w:hideMark/>
          </w:tcPr>
          <w:p w14:paraId="0104BBD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VITEK 2 system, combined disc test and molecular</w:t>
            </w:r>
          </w:p>
        </w:tc>
        <w:tc>
          <w:tcPr>
            <w:tcW w:w="1224" w:type="dxa"/>
            <w:noWrap/>
            <w:hideMark/>
          </w:tcPr>
          <w:p w14:paraId="2DA7889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 CTX-M-1, CTX-M-2, CTX-M-14, SHV-12.</w:t>
            </w:r>
          </w:p>
        </w:tc>
        <w:tc>
          <w:tcPr>
            <w:tcW w:w="1224" w:type="dxa"/>
          </w:tcPr>
          <w:p w14:paraId="199E1552" w14:textId="41A5E35A" w:rsidR="00E32160" w:rsidRPr="002E0BE3" w:rsidRDefault="00D306A5"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33A5FAD2" w14:textId="60A4A408" w:rsidTr="002F1546">
        <w:trPr>
          <w:trHeight w:val="320"/>
        </w:trPr>
        <w:tc>
          <w:tcPr>
            <w:tcW w:w="1224" w:type="dxa"/>
            <w:noWrap/>
            <w:hideMark/>
          </w:tcPr>
          <w:p w14:paraId="160DAE7C" w14:textId="16791D1C"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Endaylalu et al.</w:t>
            </w:r>
            <w:r w:rsidR="00B403EC" w:rsidRPr="002E0BE3">
              <w:rPr>
                <w:rFonts w:ascii="Times New Roman" w:hAnsi="Times New Roman" w:cs="Times New Roman"/>
                <w:sz w:val="24"/>
                <w:szCs w:val="24"/>
                <w:vertAlign w:val="superscript"/>
                <w:lang w:val="en-GB"/>
              </w:rPr>
              <w:t>33</w:t>
            </w:r>
          </w:p>
        </w:tc>
        <w:tc>
          <w:tcPr>
            <w:tcW w:w="1224" w:type="dxa"/>
            <w:noWrap/>
            <w:hideMark/>
          </w:tcPr>
          <w:p w14:paraId="25EB9B7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5AB8AA5E"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96CB0D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59C87A8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7B123C4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059F4D7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236</w:t>
            </w:r>
          </w:p>
        </w:tc>
        <w:tc>
          <w:tcPr>
            <w:tcW w:w="1224" w:type="dxa"/>
            <w:noWrap/>
            <w:hideMark/>
          </w:tcPr>
          <w:p w14:paraId="4B6B371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16</w:t>
            </w:r>
          </w:p>
        </w:tc>
        <w:tc>
          <w:tcPr>
            <w:tcW w:w="1224" w:type="dxa"/>
            <w:noWrap/>
            <w:hideMark/>
          </w:tcPr>
          <w:p w14:paraId="6B2CCF3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w:t>
            </w:r>
          </w:p>
        </w:tc>
        <w:tc>
          <w:tcPr>
            <w:tcW w:w="1224" w:type="dxa"/>
            <w:noWrap/>
            <w:hideMark/>
          </w:tcPr>
          <w:p w14:paraId="311709E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5BE3224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2735BE6B" w14:textId="3304B8C1"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2A21C40D" w14:textId="53D6DDD8" w:rsidTr="002F1546">
        <w:trPr>
          <w:trHeight w:val="320"/>
        </w:trPr>
        <w:tc>
          <w:tcPr>
            <w:tcW w:w="1224" w:type="dxa"/>
            <w:noWrap/>
            <w:hideMark/>
          </w:tcPr>
          <w:p w14:paraId="019410A7" w14:textId="52B233B3"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Engda et al.</w:t>
            </w:r>
            <w:r w:rsidR="00B403EC" w:rsidRPr="002E0BE3">
              <w:rPr>
                <w:rFonts w:ascii="Times New Roman" w:hAnsi="Times New Roman" w:cs="Times New Roman"/>
                <w:sz w:val="24"/>
                <w:szCs w:val="24"/>
                <w:vertAlign w:val="superscript"/>
                <w:lang w:val="en-GB"/>
              </w:rPr>
              <w:t>34</w:t>
            </w:r>
          </w:p>
        </w:tc>
        <w:tc>
          <w:tcPr>
            <w:tcW w:w="1224" w:type="dxa"/>
            <w:noWrap/>
            <w:hideMark/>
          </w:tcPr>
          <w:p w14:paraId="284F794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2018</w:t>
            </w:r>
          </w:p>
        </w:tc>
        <w:tc>
          <w:tcPr>
            <w:tcW w:w="1224" w:type="dxa"/>
            <w:noWrap/>
            <w:hideMark/>
          </w:tcPr>
          <w:p w14:paraId="0BECBC37"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13FD4F0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77CD94D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24D42E1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Environment</w:t>
            </w:r>
          </w:p>
        </w:tc>
        <w:tc>
          <w:tcPr>
            <w:tcW w:w="1224" w:type="dxa"/>
            <w:noWrap/>
            <w:hideMark/>
          </w:tcPr>
          <w:p w14:paraId="7AF94E7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384</w:t>
            </w:r>
          </w:p>
        </w:tc>
        <w:tc>
          <w:tcPr>
            <w:tcW w:w="1224" w:type="dxa"/>
            <w:noWrap/>
            <w:hideMark/>
          </w:tcPr>
          <w:p w14:paraId="4944462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5B4544D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24</w:t>
            </w:r>
          </w:p>
        </w:tc>
        <w:tc>
          <w:tcPr>
            <w:tcW w:w="1224" w:type="dxa"/>
            <w:noWrap/>
            <w:hideMark/>
          </w:tcPr>
          <w:p w14:paraId="0B6E44FF"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2059A52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7509928A" w14:textId="48E090E5" w:rsidR="00E32160" w:rsidRPr="002E0BE3" w:rsidRDefault="00D306A5" w:rsidP="00E32160">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2DF43EB8" w14:textId="0B47A7A1" w:rsidTr="002F1546">
        <w:trPr>
          <w:trHeight w:val="320"/>
        </w:trPr>
        <w:tc>
          <w:tcPr>
            <w:tcW w:w="1224" w:type="dxa"/>
            <w:noWrap/>
            <w:hideMark/>
          </w:tcPr>
          <w:p w14:paraId="6C6AFC5D" w14:textId="7ECFE12E"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Erb et al.</w:t>
            </w:r>
            <w:r w:rsidR="00B403EC" w:rsidRPr="002E0BE3">
              <w:rPr>
                <w:rFonts w:ascii="Times New Roman" w:hAnsi="Times New Roman" w:cs="Times New Roman"/>
                <w:sz w:val="24"/>
                <w:szCs w:val="24"/>
                <w:vertAlign w:val="superscript"/>
                <w:lang w:val="en-GB"/>
              </w:rPr>
              <w:t>35</w:t>
            </w:r>
          </w:p>
        </w:tc>
        <w:tc>
          <w:tcPr>
            <w:tcW w:w="1224" w:type="dxa"/>
            <w:noWrap/>
            <w:hideMark/>
          </w:tcPr>
          <w:p w14:paraId="5F606D3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2018</w:t>
            </w:r>
          </w:p>
        </w:tc>
        <w:tc>
          <w:tcPr>
            <w:tcW w:w="1224" w:type="dxa"/>
            <w:noWrap/>
            <w:hideMark/>
          </w:tcPr>
          <w:p w14:paraId="114B243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0AB8F2C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74476B6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72EF37F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Environment</w:t>
            </w:r>
          </w:p>
        </w:tc>
        <w:tc>
          <w:tcPr>
            <w:tcW w:w="1224" w:type="dxa"/>
            <w:noWrap/>
            <w:hideMark/>
          </w:tcPr>
          <w:p w14:paraId="5E42BC65"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636</w:t>
            </w:r>
          </w:p>
        </w:tc>
        <w:tc>
          <w:tcPr>
            <w:tcW w:w="1224" w:type="dxa"/>
            <w:noWrap/>
            <w:hideMark/>
          </w:tcPr>
          <w:p w14:paraId="41425B6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w:t>
            </w:r>
          </w:p>
        </w:tc>
        <w:tc>
          <w:tcPr>
            <w:tcW w:w="1224" w:type="dxa"/>
            <w:noWrap/>
            <w:hideMark/>
          </w:tcPr>
          <w:p w14:paraId="29B9BA7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w:t>
            </w:r>
          </w:p>
        </w:tc>
        <w:tc>
          <w:tcPr>
            <w:tcW w:w="1224" w:type="dxa"/>
            <w:noWrap/>
            <w:hideMark/>
          </w:tcPr>
          <w:p w14:paraId="5534241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4C59D95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 group</w:t>
            </w:r>
          </w:p>
        </w:tc>
        <w:tc>
          <w:tcPr>
            <w:tcW w:w="1224" w:type="dxa"/>
          </w:tcPr>
          <w:p w14:paraId="56F689C1" w14:textId="7E0BD81D"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2C70DD1E" w14:textId="4B0F88C7" w:rsidTr="002F1546">
        <w:trPr>
          <w:trHeight w:val="360"/>
        </w:trPr>
        <w:tc>
          <w:tcPr>
            <w:tcW w:w="1224" w:type="dxa"/>
            <w:noWrap/>
            <w:hideMark/>
          </w:tcPr>
          <w:p w14:paraId="0E16D756" w14:textId="396D2596"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Fadare and Okoh</w:t>
            </w:r>
            <w:r w:rsidR="00B403EC" w:rsidRPr="002E0BE3">
              <w:rPr>
                <w:rFonts w:ascii="Times New Roman" w:hAnsi="Times New Roman" w:cs="Times New Roman"/>
                <w:sz w:val="24"/>
                <w:szCs w:val="24"/>
                <w:vertAlign w:val="superscript"/>
                <w:lang w:val="en-GB"/>
              </w:rPr>
              <w:t>36</w:t>
            </w:r>
          </w:p>
        </w:tc>
        <w:tc>
          <w:tcPr>
            <w:tcW w:w="1224" w:type="dxa"/>
            <w:noWrap/>
            <w:hideMark/>
          </w:tcPr>
          <w:p w14:paraId="1D4FC47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1830513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10A75703"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7EC1C6E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6AF7C02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Environment</w:t>
            </w:r>
          </w:p>
        </w:tc>
        <w:tc>
          <w:tcPr>
            <w:tcW w:w="1224" w:type="dxa"/>
            <w:noWrap/>
            <w:hideMark/>
          </w:tcPr>
          <w:p w14:paraId="3D93F30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w:t>
            </w:r>
          </w:p>
        </w:tc>
        <w:tc>
          <w:tcPr>
            <w:tcW w:w="1224" w:type="dxa"/>
            <w:noWrap/>
            <w:hideMark/>
          </w:tcPr>
          <w:p w14:paraId="6FDF69C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w:t>
            </w:r>
          </w:p>
        </w:tc>
        <w:tc>
          <w:tcPr>
            <w:tcW w:w="1224" w:type="dxa"/>
            <w:noWrap/>
            <w:hideMark/>
          </w:tcPr>
          <w:p w14:paraId="68E9B209"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w:t>
            </w:r>
          </w:p>
        </w:tc>
        <w:tc>
          <w:tcPr>
            <w:tcW w:w="1224" w:type="dxa"/>
            <w:noWrap/>
            <w:hideMark/>
          </w:tcPr>
          <w:p w14:paraId="685FECB1"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conventional singleplex, duplex and multiplex PCR</w:t>
            </w:r>
          </w:p>
        </w:tc>
        <w:tc>
          <w:tcPr>
            <w:tcW w:w="1224" w:type="dxa"/>
            <w:noWrap/>
            <w:hideMark/>
          </w:tcPr>
          <w:p w14:paraId="430831F2"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TEM, OXA-1, OXA-48, CTX-M-1, CTX-M-2, SHV</w:t>
            </w:r>
          </w:p>
        </w:tc>
        <w:tc>
          <w:tcPr>
            <w:tcW w:w="1224" w:type="dxa"/>
          </w:tcPr>
          <w:p w14:paraId="2DFF2810" w14:textId="276EC247"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E32160" w:rsidRPr="002E0BE3" w14:paraId="75CB761C" w14:textId="30B0CBA0" w:rsidTr="002F1546">
        <w:trPr>
          <w:trHeight w:val="360"/>
        </w:trPr>
        <w:tc>
          <w:tcPr>
            <w:tcW w:w="1224" w:type="dxa"/>
            <w:noWrap/>
            <w:hideMark/>
          </w:tcPr>
          <w:p w14:paraId="00DF9754" w14:textId="3581C325" w:rsidR="00E32160" w:rsidRPr="002E0BE3" w:rsidRDefault="00E32160" w:rsidP="00E32160">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lastRenderedPageBreak/>
              <w:t>Fadare et al.</w:t>
            </w:r>
            <w:r w:rsidR="00B403EC" w:rsidRPr="002E0BE3">
              <w:rPr>
                <w:rFonts w:ascii="Times New Roman" w:hAnsi="Times New Roman" w:cs="Times New Roman"/>
                <w:sz w:val="24"/>
                <w:szCs w:val="24"/>
                <w:vertAlign w:val="superscript"/>
                <w:lang w:val="en-GB"/>
              </w:rPr>
              <w:t>37</w:t>
            </w:r>
          </w:p>
        </w:tc>
        <w:tc>
          <w:tcPr>
            <w:tcW w:w="1224" w:type="dxa"/>
            <w:noWrap/>
            <w:hideMark/>
          </w:tcPr>
          <w:p w14:paraId="1CBD135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1C9A9478"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13E8B9B"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077EB0D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2253A73D"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Environment</w:t>
            </w:r>
          </w:p>
        </w:tc>
        <w:tc>
          <w:tcPr>
            <w:tcW w:w="1224" w:type="dxa"/>
            <w:noWrap/>
            <w:hideMark/>
          </w:tcPr>
          <w:p w14:paraId="7E43954A"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48</w:t>
            </w:r>
          </w:p>
        </w:tc>
        <w:tc>
          <w:tcPr>
            <w:tcW w:w="1224" w:type="dxa"/>
            <w:noWrap/>
            <w:hideMark/>
          </w:tcPr>
          <w:p w14:paraId="01C338B0"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w:t>
            </w:r>
          </w:p>
        </w:tc>
        <w:tc>
          <w:tcPr>
            <w:tcW w:w="1224" w:type="dxa"/>
            <w:noWrap/>
            <w:hideMark/>
          </w:tcPr>
          <w:p w14:paraId="396274B4"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w:t>
            </w:r>
          </w:p>
        </w:tc>
        <w:tc>
          <w:tcPr>
            <w:tcW w:w="1224" w:type="dxa"/>
            <w:noWrap/>
            <w:hideMark/>
          </w:tcPr>
          <w:p w14:paraId="11240326"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Kirby-Bauer disk diffusion, Singleplex, duplex, and multiplex PCR protocols</w:t>
            </w:r>
          </w:p>
        </w:tc>
        <w:tc>
          <w:tcPr>
            <w:tcW w:w="1224" w:type="dxa"/>
            <w:noWrap/>
            <w:hideMark/>
          </w:tcPr>
          <w:p w14:paraId="2D99868C" w14:textId="77777777" w:rsidR="00E32160" w:rsidRPr="002E0BE3" w:rsidRDefault="00E32160" w:rsidP="00E32160">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 CTX-M2, OXA-48, CTX-M1, TEM, OXA-1</w:t>
            </w:r>
          </w:p>
        </w:tc>
        <w:tc>
          <w:tcPr>
            <w:tcW w:w="1224" w:type="dxa"/>
          </w:tcPr>
          <w:p w14:paraId="09807C7D" w14:textId="5F1FED71" w:rsidR="00E32160" w:rsidRPr="002E0BE3" w:rsidRDefault="00E32160" w:rsidP="00E32160">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4E5B47E5" w14:textId="21348634" w:rsidTr="002F1546">
        <w:trPr>
          <w:trHeight w:val="320"/>
        </w:trPr>
        <w:tc>
          <w:tcPr>
            <w:tcW w:w="1224" w:type="dxa"/>
            <w:noWrap/>
            <w:hideMark/>
          </w:tcPr>
          <w:p w14:paraId="197EF46E" w14:textId="5CE209A0" w:rsidR="00114CA1" w:rsidRPr="002E0BE3" w:rsidRDefault="00114CA1" w:rsidP="00114CA1">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Fenta et al.</w:t>
            </w:r>
            <w:r w:rsidR="003F0797" w:rsidRPr="002E0BE3">
              <w:rPr>
                <w:rFonts w:ascii="Times New Roman" w:hAnsi="Times New Roman" w:cs="Times New Roman"/>
                <w:sz w:val="24"/>
                <w:szCs w:val="24"/>
                <w:vertAlign w:val="superscript"/>
                <w:lang w:val="en-GB"/>
              </w:rPr>
              <w:t>38</w:t>
            </w:r>
          </w:p>
        </w:tc>
        <w:tc>
          <w:tcPr>
            <w:tcW w:w="1224" w:type="dxa"/>
            <w:noWrap/>
            <w:hideMark/>
          </w:tcPr>
          <w:p w14:paraId="3673D4F0"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14BCBEC7"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27EF85A0"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2AE620D8"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5986D084"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3FA2DD3"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50</w:t>
            </w:r>
          </w:p>
        </w:tc>
        <w:tc>
          <w:tcPr>
            <w:tcW w:w="1224" w:type="dxa"/>
            <w:noWrap/>
            <w:hideMark/>
          </w:tcPr>
          <w:p w14:paraId="4FBCB146"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w:t>
            </w:r>
          </w:p>
        </w:tc>
        <w:tc>
          <w:tcPr>
            <w:tcW w:w="1224" w:type="dxa"/>
            <w:noWrap/>
            <w:hideMark/>
          </w:tcPr>
          <w:p w14:paraId="14E9980F"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w:t>
            </w:r>
          </w:p>
        </w:tc>
        <w:tc>
          <w:tcPr>
            <w:tcW w:w="1224" w:type="dxa"/>
            <w:noWrap/>
            <w:hideMark/>
          </w:tcPr>
          <w:p w14:paraId="607B31D1"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Kirby-Bauer disc diffusion; double-disk diffusion method</w:t>
            </w:r>
          </w:p>
        </w:tc>
        <w:tc>
          <w:tcPr>
            <w:tcW w:w="1224" w:type="dxa"/>
            <w:noWrap/>
            <w:hideMark/>
          </w:tcPr>
          <w:p w14:paraId="71330BDE"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770D349B" w14:textId="04828C03" w:rsidR="00114CA1" w:rsidRPr="002E0BE3" w:rsidRDefault="002B33A5" w:rsidP="00114CA1">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748C876F" w14:textId="50A81598" w:rsidTr="002F1546">
        <w:trPr>
          <w:trHeight w:val="320"/>
        </w:trPr>
        <w:tc>
          <w:tcPr>
            <w:tcW w:w="1224" w:type="dxa"/>
            <w:noWrap/>
            <w:hideMark/>
          </w:tcPr>
          <w:p w14:paraId="1EE20CF6" w14:textId="10E5A448" w:rsidR="00114CA1" w:rsidRPr="002E0BE3" w:rsidRDefault="00114CA1" w:rsidP="00114CA1">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Founou et al.</w:t>
            </w:r>
            <w:r w:rsidR="003F0797" w:rsidRPr="002E0BE3">
              <w:rPr>
                <w:rFonts w:ascii="Times New Roman" w:hAnsi="Times New Roman" w:cs="Times New Roman"/>
                <w:sz w:val="24"/>
                <w:szCs w:val="24"/>
                <w:vertAlign w:val="superscript"/>
                <w:lang w:val="en-GB"/>
              </w:rPr>
              <w:t>39</w:t>
            </w:r>
          </w:p>
        </w:tc>
        <w:tc>
          <w:tcPr>
            <w:tcW w:w="1224" w:type="dxa"/>
            <w:noWrap/>
            <w:hideMark/>
          </w:tcPr>
          <w:p w14:paraId="6117FB01"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2019</w:t>
            </w:r>
          </w:p>
        </w:tc>
        <w:tc>
          <w:tcPr>
            <w:tcW w:w="1224" w:type="dxa"/>
            <w:noWrap/>
            <w:hideMark/>
          </w:tcPr>
          <w:p w14:paraId="700533B2"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129D27CE"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Cameroon</w:t>
            </w:r>
          </w:p>
        </w:tc>
        <w:tc>
          <w:tcPr>
            <w:tcW w:w="1224" w:type="dxa"/>
            <w:noWrap/>
            <w:hideMark/>
          </w:tcPr>
          <w:p w14:paraId="320CD24B"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30EC5386"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754D1212"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53</w:t>
            </w:r>
          </w:p>
        </w:tc>
        <w:tc>
          <w:tcPr>
            <w:tcW w:w="1224" w:type="dxa"/>
            <w:noWrap/>
            <w:hideMark/>
          </w:tcPr>
          <w:p w14:paraId="28BB26F0"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2ED19C55"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w:t>
            </w:r>
          </w:p>
        </w:tc>
        <w:tc>
          <w:tcPr>
            <w:tcW w:w="1224" w:type="dxa"/>
            <w:noWrap/>
            <w:hideMark/>
          </w:tcPr>
          <w:p w14:paraId="3A6725DF"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w:t>
            </w:r>
          </w:p>
        </w:tc>
        <w:tc>
          <w:tcPr>
            <w:tcW w:w="1224" w:type="dxa"/>
            <w:noWrap/>
            <w:hideMark/>
          </w:tcPr>
          <w:p w14:paraId="2224B04F"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5B5148A6" w14:textId="5A20A473" w:rsidR="00114CA1" w:rsidRPr="002E0BE3" w:rsidRDefault="002B33A5" w:rsidP="00114CA1">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338F6FA5" w14:textId="585CFFBD" w:rsidTr="002F1546">
        <w:trPr>
          <w:trHeight w:val="320"/>
        </w:trPr>
        <w:tc>
          <w:tcPr>
            <w:tcW w:w="1224" w:type="dxa"/>
            <w:noWrap/>
            <w:hideMark/>
          </w:tcPr>
          <w:p w14:paraId="4E34AB21" w14:textId="45F11D14" w:rsidR="00114CA1" w:rsidRPr="002E0BE3" w:rsidRDefault="00114CA1" w:rsidP="00114CA1">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Founou et al.</w:t>
            </w:r>
            <w:r w:rsidR="003F0797" w:rsidRPr="002E0BE3">
              <w:rPr>
                <w:rFonts w:ascii="Times New Roman" w:hAnsi="Times New Roman" w:cs="Times New Roman"/>
                <w:sz w:val="24"/>
                <w:szCs w:val="24"/>
                <w:vertAlign w:val="superscript"/>
                <w:lang w:val="en-GB"/>
              </w:rPr>
              <w:t>40</w:t>
            </w:r>
          </w:p>
        </w:tc>
        <w:tc>
          <w:tcPr>
            <w:tcW w:w="1224" w:type="dxa"/>
            <w:noWrap/>
            <w:hideMark/>
          </w:tcPr>
          <w:p w14:paraId="5595E9ED"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2018</w:t>
            </w:r>
          </w:p>
        </w:tc>
        <w:tc>
          <w:tcPr>
            <w:tcW w:w="1224" w:type="dxa"/>
            <w:noWrap/>
            <w:hideMark/>
          </w:tcPr>
          <w:p w14:paraId="733C1A3D"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3C77AA3"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76B8AF61"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262D1938"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B2D5249"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646</w:t>
            </w:r>
          </w:p>
        </w:tc>
        <w:tc>
          <w:tcPr>
            <w:tcW w:w="1224" w:type="dxa"/>
            <w:noWrap/>
            <w:hideMark/>
          </w:tcPr>
          <w:p w14:paraId="04BA854D"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02989918"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w:t>
            </w:r>
          </w:p>
        </w:tc>
        <w:tc>
          <w:tcPr>
            <w:tcW w:w="1224" w:type="dxa"/>
            <w:noWrap/>
            <w:hideMark/>
          </w:tcPr>
          <w:p w14:paraId="3335D116"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Molecular</w:t>
            </w:r>
          </w:p>
        </w:tc>
        <w:tc>
          <w:tcPr>
            <w:tcW w:w="1224" w:type="dxa"/>
            <w:noWrap/>
            <w:hideMark/>
          </w:tcPr>
          <w:p w14:paraId="32A308A5"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CTX-M-gp9, CTX-M-gp1, SHV, CTX-M-gp8/25, OXA-1-Like, TEM</w:t>
            </w:r>
          </w:p>
        </w:tc>
        <w:tc>
          <w:tcPr>
            <w:tcW w:w="1224" w:type="dxa"/>
          </w:tcPr>
          <w:p w14:paraId="02CBE409" w14:textId="6E5CD056" w:rsidR="00114CA1" w:rsidRPr="002E0BE3" w:rsidRDefault="002B33A5" w:rsidP="00114CA1">
            <w:pPr>
              <w:rPr>
                <w:rFonts w:ascii="Times New Roman" w:hAnsi="Times New Roman" w:cs="Times New Roman"/>
                <w:sz w:val="24"/>
                <w:szCs w:val="24"/>
                <w:lang w:val="en-GB"/>
              </w:rPr>
            </w:pPr>
            <w:r w:rsidRPr="002E0BE3">
              <w:rPr>
                <w:rFonts w:ascii="Times New Roman" w:hAnsi="Times New Roman" w:cs="Times New Roman"/>
                <w:sz w:val="24"/>
                <w:szCs w:val="24"/>
                <w:lang w:val="en-GB"/>
              </w:rPr>
              <w:t>medium</w:t>
            </w:r>
          </w:p>
        </w:tc>
      </w:tr>
      <w:tr w:rsidR="00062D99" w:rsidRPr="002E0BE3" w14:paraId="733DE782" w14:textId="62F7CFBC" w:rsidTr="002F1546">
        <w:trPr>
          <w:trHeight w:val="320"/>
        </w:trPr>
        <w:tc>
          <w:tcPr>
            <w:tcW w:w="1224" w:type="dxa"/>
            <w:noWrap/>
            <w:hideMark/>
          </w:tcPr>
          <w:p w14:paraId="20BACE48" w14:textId="78CCEAAD" w:rsidR="00114CA1" w:rsidRPr="002E0BE3" w:rsidRDefault="00114CA1" w:rsidP="00114CA1">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lastRenderedPageBreak/>
              <w:t>Founou et al.</w:t>
            </w:r>
            <w:r w:rsidR="003F0797" w:rsidRPr="002E0BE3">
              <w:rPr>
                <w:rFonts w:ascii="Times New Roman" w:hAnsi="Times New Roman" w:cs="Times New Roman"/>
                <w:sz w:val="24"/>
                <w:szCs w:val="24"/>
                <w:vertAlign w:val="superscript"/>
                <w:lang w:val="en-GB"/>
              </w:rPr>
              <w:t>41</w:t>
            </w:r>
          </w:p>
        </w:tc>
        <w:tc>
          <w:tcPr>
            <w:tcW w:w="1224" w:type="dxa"/>
            <w:noWrap/>
            <w:hideMark/>
          </w:tcPr>
          <w:p w14:paraId="3988629E"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2019</w:t>
            </w:r>
          </w:p>
        </w:tc>
        <w:tc>
          <w:tcPr>
            <w:tcW w:w="1224" w:type="dxa"/>
            <w:noWrap/>
            <w:hideMark/>
          </w:tcPr>
          <w:p w14:paraId="403C25A9"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Longitudinal</w:t>
            </w:r>
          </w:p>
        </w:tc>
        <w:tc>
          <w:tcPr>
            <w:tcW w:w="1224" w:type="dxa"/>
            <w:noWrap/>
            <w:hideMark/>
          </w:tcPr>
          <w:p w14:paraId="5E7D8B33"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11521652"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152F05C2"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7FC9F45"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45</w:t>
            </w:r>
          </w:p>
        </w:tc>
        <w:tc>
          <w:tcPr>
            <w:tcW w:w="1224" w:type="dxa"/>
            <w:noWrap/>
            <w:hideMark/>
          </w:tcPr>
          <w:p w14:paraId="4176F1F5"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0B2D2052"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w:t>
            </w:r>
          </w:p>
        </w:tc>
        <w:tc>
          <w:tcPr>
            <w:tcW w:w="1224" w:type="dxa"/>
            <w:noWrap/>
            <w:hideMark/>
          </w:tcPr>
          <w:p w14:paraId="5D3D94DF"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Vitek® 2 System and Vitek® 2 Gram-negative Susceptibility card (AST-N255) and whole genome</w:t>
            </w:r>
          </w:p>
        </w:tc>
        <w:tc>
          <w:tcPr>
            <w:tcW w:w="1224" w:type="dxa"/>
            <w:noWrap/>
            <w:hideMark/>
          </w:tcPr>
          <w:p w14:paraId="1E8519DD"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 CTX-M, TEM</w:t>
            </w:r>
          </w:p>
        </w:tc>
        <w:tc>
          <w:tcPr>
            <w:tcW w:w="1224" w:type="dxa"/>
          </w:tcPr>
          <w:p w14:paraId="57E94E6B" w14:textId="17066C61" w:rsidR="00114CA1" w:rsidRPr="002E0BE3" w:rsidRDefault="002B33A5" w:rsidP="00114CA1">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797C80F0" w14:textId="2C7237AA" w:rsidTr="002F1546">
        <w:trPr>
          <w:trHeight w:val="320"/>
        </w:trPr>
        <w:tc>
          <w:tcPr>
            <w:tcW w:w="1224" w:type="dxa"/>
            <w:noWrap/>
            <w:hideMark/>
          </w:tcPr>
          <w:p w14:paraId="28E75738" w14:textId="3959E6DC" w:rsidR="00114CA1" w:rsidRPr="002E0BE3" w:rsidRDefault="00114CA1" w:rsidP="00114CA1">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Godonou et al.</w:t>
            </w:r>
            <w:r w:rsidR="003F0797" w:rsidRPr="002E0BE3">
              <w:rPr>
                <w:rFonts w:ascii="Times New Roman" w:hAnsi="Times New Roman" w:cs="Times New Roman"/>
                <w:sz w:val="24"/>
                <w:szCs w:val="24"/>
                <w:vertAlign w:val="superscript"/>
                <w:lang w:val="en-GB"/>
              </w:rPr>
              <w:t>42</w:t>
            </w:r>
          </w:p>
        </w:tc>
        <w:tc>
          <w:tcPr>
            <w:tcW w:w="1224" w:type="dxa"/>
            <w:noWrap/>
            <w:hideMark/>
          </w:tcPr>
          <w:p w14:paraId="4E09D5E3"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6A5F376F"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1DE9296"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Togo</w:t>
            </w:r>
          </w:p>
        </w:tc>
        <w:tc>
          <w:tcPr>
            <w:tcW w:w="1224" w:type="dxa"/>
            <w:noWrap/>
            <w:hideMark/>
          </w:tcPr>
          <w:p w14:paraId="32AA6899"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4E7B82D5"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735709A1"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105</w:t>
            </w:r>
          </w:p>
        </w:tc>
        <w:tc>
          <w:tcPr>
            <w:tcW w:w="1224" w:type="dxa"/>
            <w:noWrap/>
            <w:hideMark/>
          </w:tcPr>
          <w:p w14:paraId="6D196709"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0292C6B9"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24</w:t>
            </w:r>
          </w:p>
        </w:tc>
        <w:tc>
          <w:tcPr>
            <w:tcW w:w="1224" w:type="dxa"/>
            <w:noWrap/>
            <w:hideMark/>
          </w:tcPr>
          <w:p w14:paraId="53DE63D3"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Kirby-Bauer disk diffussion</w:t>
            </w:r>
          </w:p>
        </w:tc>
        <w:tc>
          <w:tcPr>
            <w:tcW w:w="1224" w:type="dxa"/>
            <w:noWrap/>
            <w:hideMark/>
          </w:tcPr>
          <w:p w14:paraId="15A86D79"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34CE319A" w14:textId="2E960979" w:rsidR="00114CA1" w:rsidRPr="002E0BE3" w:rsidRDefault="002B33A5" w:rsidP="00114CA1">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5A158F56" w14:textId="6551A74D" w:rsidTr="002F1546">
        <w:trPr>
          <w:trHeight w:val="320"/>
        </w:trPr>
        <w:tc>
          <w:tcPr>
            <w:tcW w:w="1224" w:type="dxa"/>
            <w:noWrap/>
            <w:hideMark/>
          </w:tcPr>
          <w:p w14:paraId="386B6A0E" w14:textId="78DF2B1B" w:rsidR="00114CA1" w:rsidRPr="002E0BE3" w:rsidRDefault="00114CA1" w:rsidP="00114CA1">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Henson et al.</w:t>
            </w:r>
            <w:r w:rsidR="003F0797" w:rsidRPr="002E0BE3">
              <w:rPr>
                <w:rFonts w:ascii="Times New Roman" w:hAnsi="Times New Roman" w:cs="Times New Roman"/>
                <w:sz w:val="24"/>
                <w:szCs w:val="24"/>
                <w:vertAlign w:val="superscript"/>
                <w:lang w:val="en-GB"/>
              </w:rPr>
              <w:t>43</w:t>
            </w:r>
          </w:p>
        </w:tc>
        <w:tc>
          <w:tcPr>
            <w:tcW w:w="1224" w:type="dxa"/>
            <w:noWrap/>
            <w:hideMark/>
          </w:tcPr>
          <w:p w14:paraId="0BD06019"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2017</w:t>
            </w:r>
          </w:p>
        </w:tc>
        <w:tc>
          <w:tcPr>
            <w:tcW w:w="1224" w:type="dxa"/>
            <w:noWrap/>
            <w:hideMark/>
          </w:tcPr>
          <w:p w14:paraId="54035DB9"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Longitudinal</w:t>
            </w:r>
          </w:p>
        </w:tc>
        <w:tc>
          <w:tcPr>
            <w:tcW w:w="1224" w:type="dxa"/>
            <w:noWrap/>
            <w:hideMark/>
          </w:tcPr>
          <w:p w14:paraId="202F565B"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Kenya</w:t>
            </w:r>
          </w:p>
        </w:tc>
        <w:tc>
          <w:tcPr>
            <w:tcW w:w="1224" w:type="dxa"/>
            <w:noWrap/>
            <w:hideMark/>
          </w:tcPr>
          <w:p w14:paraId="531093DC"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3E053E9B"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6A3F986C"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221</w:t>
            </w:r>
          </w:p>
        </w:tc>
        <w:tc>
          <w:tcPr>
            <w:tcW w:w="1224" w:type="dxa"/>
            <w:noWrap/>
            <w:hideMark/>
          </w:tcPr>
          <w:p w14:paraId="24C75874"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221</w:t>
            </w:r>
          </w:p>
        </w:tc>
        <w:tc>
          <w:tcPr>
            <w:tcW w:w="1224" w:type="dxa"/>
            <w:noWrap/>
            <w:hideMark/>
          </w:tcPr>
          <w:p w14:paraId="0E991F3A"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198</w:t>
            </w:r>
          </w:p>
        </w:tc>
        <w:tc>
          <w:tcPr>
            <w:tcW w:w="1224" w:type="dxa"/>
            <w:noWrap/>
            <w:hideMark/>
          </w:tcPr>
          <w:p w14:paraId="234FB9AE"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Double disk diffusion and whole genome sequencing</w:t>
            </w:r>
          </w:p>
        </w:tc>
        <w:tc>
          <w:tcPr>
            <w:tcW w:w="1224" w:type="dxa"/>
            <w:noWrap/>
            <w:hideMark/>
          </w:tcPr>
          <w:p w14:paraId="4493183C"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 and OKP</w:t>
            </w:r>
          </w:p>
        </w:tc>
        <w:tc>
          <w:tcPr>
            <w:tcW w:w="1224" w:type="dxa"/>
          </w:tcPr>
          <w:p w14:paraId="088C2452" w14:textId="3E905C97" w:rsidR="00114CA1" w:rsidRPr="002E0BE3" w:rsidRDefault="002B33A5" w:rsidP="00114CA1">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0EB750F6" w14:textId="035A0E1F" w:rsidTr="002F1546">
        <w:trPr>
          <w:trHeight w:val="320"/>
        </w:trPr>
        <w:tc>
          <w:tcPr>
            <w:tcW w:w="1224" w:type="dxa"/>
            <w:noWrap/>
            <w:hideMark/>
          </w:tcPr>
          <w:p w14:paraId="0828B268" w14:textId="16994E10" w:rsidR="00114CA1" w:rsidRPr="002E0BE3" w:rsidRDefault="00114CA1" w:rsidP="00114CA1">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Ibrahim et al.</w:t>
            </w:r>
            <w:r w:rsidR="003F0797" w:rsidRPr="002E0BE3">
              <w:rPr>
                <w:rFonts w:ascii="Times New Roman" w:hAnsi="Times New Roman" w:cs="Times New Roman"/>
                <w:sz w:val="24"/>
                <w:szCs w:val="24"/>
                <w:vertAlign w:val="superscript"/>
                <w:lang w:val="en-GB"/>
              </w:rPr>
              <w:t>44</w:t>
            </w:r>
          </w:p>
        </w:tc>
        <w:tc>
          <w:tcPr>
            <w:tcW w:w="1224" w:type="dxa"/>
            <w:noWrap/>
            <w:hideMark/>
          </w:tcPr>
          <w:p w14:paraId="1C51034B"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2017</w:t>
            </w:r>
          </w:p>
        </w:tc>
        <w:tc>
          <w:tcPr>
            <w:tcW w:w="1224" w:type="dxa"/>
            <w:noWrap/>
            <w:hideMark/>
          </w:tcPr>
          <w:p w14:paraId="6AF820F8"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4C15CA4C"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7AFE975A"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14015E6B"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38FF921"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248</w:t>
            </w:r>
          </w:p>
        </w:tc>
        <w:tc>
          <w:tcPr>
            <w:tcW w:w="1224" w:type="dxa"/>
            <w:noWrap/>
            <w:hideMark/>
          </w:tcPr>
          <w:p w14:paraId="15551AB1"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108</w:t>
            </w:r>
          </w:p>
        </w:tc>
        <w:tc>
          <w:tcPr>
            <w:tcW w:w="1224" w:type="dxa"/>
            <w:noWrap/>
            <w:hideMark/>
          </w:tcPr>
          <w:p w14:paraId="7CEDB883"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68</w:t>
            </w:r>
          </w:p>
        </w:tc>
        <w:tc>
          <w:tcPr>
            <w:tcW w:w="1224" w:type="dxa"/>
            <w:noWrap/>
            <w:hideMark/>
          </w:tcPr>
          <w:p w14:paraId="46CC6CFB"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Double disc synergy test</w:t>
            </w:r>
          </w:p>
        </w:tc>
        <w:tc>
          <w:tcPr>
            <w:tcW w:w="1224" w:type="dxa"/>
            <w:noWrap/>
            <w:hideMark/>
          </w:tcPr>
          <w:p w14:paraId="2B7DA889"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30DC74CF" w14:textId="405EF695" w:rsidR="00114CA1" w:rsidRPr="002E0BE3" w:rsidRDefault="00AE2B2C" w:rsidP="00114CA1">
            <w:pPr>
              <w:rPr>
                <w:rFonts w:ascii="Times New Roman" w:hAnsi="Times New Roman" w:cs="Times New Roman"/>
                <w:sz w:val="24"/>
                <w:szCs w:val="24"/>
                <w:lang w:val="en-GB"/>
              </w:rPr>
            </w:pPr>
            <w:r w:rsidRPr="002E0BE3">
              <w:rPr>
                <w:rFonts w:ascii="Times New Roman" w:hAnsi="Times New Roman" w:cs="Times New Roman"/>
                <w:sz w:val="24"/>
                <w:szCs w:val="24"/>
              </w:rPr>
              <w:t>low</w:t>
            </w:r>
          </w:p>
        </w:tc>
      </w:tr>
      <w:tr w:rsidR="00062D99" w:rsidRPr="002E0BE3" w14:paraId="17DE82C2" w14:textId="1479EFDC" w:rsidTr="002F1546">
        <w:trPr>
          <w:trHeight w:val="320"/>
        </w:trPr>
        <w:tc>
          <w:tcPr>
            <w:tcW w:w="1224" w:type="dxa"/>
            <w:noWrap/>
            <w:hideMark/>
          </w:tcPr>
          <w:p w14:paraId="29A9A1E5" w14:textId="2E4C4445" w:rsidR="00114CA1" w:rsidRPr="002E0BE3" w:rsidRDefault="00114CA1" w:rsidP="00114CA1">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Irenge et al.</w:t>
            </w:r>
            <w:r w:rsidR="003F0797" w:rsidRPr="002E0BE3">
              <w:rPr>
                <w:rFonts w:ascii="Times New Roman" w:hAnsi="Times New Roman" w:cs="Times New Roman"/>
                <w:sz w:val="24"/>
                <w:szCs w:val="24"/>
                <w:vertAlign w:val="superscript"/>
                <w:lang w:val="en-GB"/>
              </w:rPr>
              <w:t>45</w:t>
            </w:r>
          </w:p>
        </w:tc>
        <w:tc>
          <w:tcPr>
            <w:tcW w:w="1224" w:type="dxa"/>
            <w:noWrap/>
            <w:hideMark/>
          </w:tcPr>
          <w:p w14:paraId="6BB48E54"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2023</w:t>
            </w:r>
          </w:p>
        </w:tc>
        <w:tc>
          <w:tcPr>
            <w:tcW w:w="1224" w:type="dxa"/>
            <w:noWrap/>
            <w:hideMark/>
          </w:tcPr>
          <w:p w14:paraId="08C518F1"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0C5A82BC"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DRC</w:t>
            </w:r>
          </w:p>
        </w:tc>
        <w:tc>
          <w:tcPr>
            <w:tcW w:w="1224" w:type="dxa"/>
            <w:noWrap/>
            <w:hideMark/>
          </w:tcPr>
          <w:p w14:paraId="07562E15" w14:textId="77777777" w:rsidR="00114CA1" w:rsidRPr="002E0BE3" w:rsidRDefault="00114CA1" w:rsidP="00114CA1">
            <w:pPr>
              <w:spacing w:after="160" w:line="259" w:lineRule="auto"/>
              <w:rPr>
                <w:rFonts w:ascii="Times New Roman" w:hAnsi="Times New Roman" w:cs="Times New Roman"/>
                <w:sz w:val="24"/>
                <w:szCs w:val="24"/>
                <w:lang w:val="en-GB"/>
              </w:rPr>
            </w:pPr>
          </w:p>
        </w:tc>
        <w:tc>
          <w:tcPr>
            <w:tcW w:w="1224" w:type="dxa"/>
            <w:noWrap/>
            <w:hideMark/>
          </w:tcPr>
          <w:p w14:paraId="10328F8F"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7EBA0FB3"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2051</w:t>
            </w:r>
          </w:p>
        </w:tc>
        <w:tc>
          <w:tcPr>
            <w:tcW w:w="1224" w:type="dxa"/>
            <w:noWrap/>
            <w:hideMark/>
          </w:tcPr>
          <w:p w14:paraId="42F9536B"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449</w:t>
            </w:r>
          </w:p>
        </w:tc>
        <w:tc>
          <w:tcPr>
            <w:tcW w:w="1224" w:type="dxa"/>
            <w:noWrap/>
            <w:hideMark/>
          </w:tcPr>
          <w:p w14:paraId="7202006B"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89</w:t>
            </w:r>
          </w:p>
        </w:tc>
        <w:tc>
          <w:tcPr>
            <w:tcW w:w="1224" w:type="dxa"/>
            <w:noWrap/>
            <w:hideMark/>
          </w:tcPr>
          <w:p w14:paraId="51D6ECD3"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 xml:space="preserve">Phenotypic and </w:t>
            </w:r>
            <w:r w:rsidRPr="002E0BE3">
              <w:rPr>
                <w:rFonts w:ascii="Times New Roman" w:hAnsi="Times New Roman" w:cs="Times New Roman"/>
                <w:sz w:val="24"/>
                <w:szCs w:val="24"/>
                <w:lang w:val="en-GB"/>
              </w:rPr>
              <w:lastRenderedPageBreak/>
              <w:t>genotypic assay</w:t>
            </w:r>
          </w:p>
        </w:tc>
        <w:tc>
          <w:tcPr>
            <w:tcW w:w="1224" w:type="dxa"/>
            <w:noWrap/>
            <w:hideMark/>
          </w:tcPr>
          <w:p w14:paraId="3D48407B"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lastRenderedPageBreak/>
              <w:t xml:space="preserve">CTX-M (15), </w:t>
            </w:r>
            <w:r w:rsidRPr="002E0BE3">
              <w:rPr>
                <w:rFonts w:ascii="Times New Roman" w:hAnsi="Times New Roman" w:cs="Times New Roman"/>
                <w:sz w:val="24"/>
                <w:szCs w:val="24"/>
                <w:lang w:val="en-GB"/>
              </w:rPr>
              <w:lastRenderedPageBreak/>
              <w:t>SHV, TEM</w:t>
            </w:r>
          </w:p>
        </w:tc>
        <w:tc>
          <w:tcPr>
            <w:tcW w:w="1224" w:type="dxa"/>
          </w:tcPr>
          <w:p w14:paraId="24F3896A" w14:textId="3897A1D8" w:rsidR="00114CA1" w:rsidRPr="002E0BE3" w:rsidRDefault="002B33A5" w:rsidP="00114CA1">
            <w:pPr>
              <w:rPr>
                <w:rFonts w:ascii="Times New Roman" w:hAnsi="Times New Roman" w:cs="Times New Roman"/>
                <w:sz w:val="24"/>
                <w:szCs w:val="24"/>
                <w:lang w:val="en-GB"/>
              </w:rPr>
            </w:pPr>
            <w:r w:rsidRPr="002E0BE3">
              <w:rPr>
                <w:rFonts w:ascii="Times New Roman" w:hAnsi="Times New Roman" w:cs="Times New Roman"/>
                <w:sz w:val="24"/>
                <w:szCs w:val="24"/>
              </w:rPr>
              <w:lastRenderedPageBreak/>
              <w:t>high</w:t>
            </w:r>
          </w:p>
        </w:tc>
      </w:tr>
      <w:tr w:rsidR="00062D99" w:rsidRPr="002E0BE3" w14:paraId="118ACE90" w14:textId="2DEB6DB8" w:rsidTr="002F1546">
        <w:trPr>
          <w:trHeight w:val="320"/>
        </w:trPr>
        <w:tc>
          <w:tcPr>
            <w:tcW w:w="1224" w:type="dxa"/>
            <w:noWrap/>
            <w:hideMark/>
          </w:tcPr>
          <w:p w14:paraId="4E4AF84F" w14:textId="00B112D8" w:rsidR="00114CA1" w:rsidRPr="002E0BE3" w:rsidRDefault="00114CA1" w:rsidP="00114CA1">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Irenge et al.</w:t>
            </w:r>
            <w:r w:rsidR="003F0797" w:rsidRPr="002E0BE3">
              <w:rPr>
                <w:rFonts w:ascii="Times New Roman" w:hAnsi="Times New Roman" w:cs="Times New Roman"/>
                <w:sz w:val="24"/>
                <w:szCs w:val="24"/>
                <w:vertAlign w:val="superscript"/>
                <w:lang w:val="en-GB"/>
              </w:rPr>
              <w:t>46</w:t>
            </w:r>
          </w:p>
        </w:tc>
        <w:tc>
          <w:tcPr>
            <w:tcW w:w="1224" w:type="dxa"/>
            <w:noWrap/>
            <w:hideMark/>
          </w:tcPr>
          <w:p w14:paraId="2D24D281"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2014</w:t>
            </w:r>
          </w:p>
        </w:tc>
        <w:tc>
          <w:tcPr>
            <w:tcW w:w="1224" w:type="dxa"/>
            <w:noWrap/>
            <w:hideMark/>
          </w:tcPr>
          <w:p w14:paraId="78AC769A"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0B4EE6B0"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DRC</w:t>
            </w:r>
          </w:p>
        </w:tc>
        <w:tc>
          <w:tcPr>
            <w:tcW w:w="1224" w:type="dxa"/>
            <w:noWrap/>
            <w:hideMark/>
          </w:tcPr>
          <w:p w14:paraId="6CF4A169"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Central Africa</w:t>
            </w:r>
          </w:p>
        </w:tc>
        <w:tc>
          <w:tcPr>
            <w:tcW w:w="1224" w:type="dxa"/>
            <w:noWrap/>
            <w:hideMark/>
          </w:tcPr>
          <w:p w14:paraId="7FE1312D"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7D288B3F"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643</w:t>
            </w:r>
          </w:p>
        </w:tc>
        <w:tc>
          <w:tcPr>
            <w:tcW w:w="1224" w:type="dxa"/>
            <w:noWrap/>
            <w:hideMark/>
          </w:tcPr>
          <w:p w14:paraId="1772F27D"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146</w:t>
            </w:r>
          </w:p>
        </w:tc>
        <w:tc>
          <w:tcPr>
            <w:tcW w:w="1224" w:type="dxa"/>
            <w:noWrap/>
            <w:hideMark/>
          </w:tcPr>
          <w:p w14:paraId="2FCD6FF7"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18</w:t>
            </w:r>
          </w:p>
        </w:tc>
        <w:tc>
          <w:tcPr>
            <w:tcW w:w="1224" w:type="dxa"/>
            <w:noWrap/>
            <w:hideMark/>
          </w:tcPr>
          <w:p w14:paraId="774D264D"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Whole-genome sequencing</w:t>
            </w:r>
          </w:p>
        </w:tc>
        <w:tc>
          <w:tcPr>
            <w:tcW w:w="1224" w:type="dxa"/>
            <w:noWrap/>
            <w:hideMark/>
          </w:tcPr>
          <w:p w14:paraId="65C3546D"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w:t>
            </w:r>
          </w:p>
        </w:tc>
        <w:tc>
          <w:tcPr>
            <w:tcW w:w="1224" w:type="dxa"/>
          </w:tcPr>
          <w:p w14:paraId="3BDCE6E3" w14:textId="24938E70" w:rsidR="00114CA1" w:rsidRPr="002E0BE3" w:rsidRDefault="00114CA1" w:rsidP="00114CA1">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28EBDB91" w14:textId="24927167" w:rsidTr="002F1546">
        <w:trPr>
          <w:trHeight w:val="320"/>
        </w:trPr>
        <w:tc>
          <w:tcPr>
            <w:tcW w:w="1224" w:type="dxa"/>
            <w:noWrap/>
            <w:hideMark/>
          </w:tcPr>
          <w:p w14:paraId="1523328C" w14:textId="0A474763" w:rsidR="00114CA1" w:rsidRPr="002E0BE3" w:rsidRDefault="00114CA1" w:rsidP="00114CA1">
            <w:pPr>
              <w:spacing w:after="160" w:line="259" w:lineRule="auto"/>
              <w:rPr>
                <w:rFonts w:ascii="Times New Roman" w:hAnsi="Times New Roman" w:cs="Times New Roman"/>
                <w:sz w:val="24"/>
                <w:szCs w:val="24"/>
                <w:u w:val="single"/>
                <w:vertAlign w:val="superscript"/>
                <w:lang w:val="en-GB"/>
              </w:rPr>
            </w:pPr>
            <w:r w:rsidRPr="002E0BE3">
              <w:rPr>
                <w:rFonts w:ascii="Times New Roman" w:hAnsi="Times New Roman" w:cs="Times New Roman"/>
                <w:sz w:val="24"/>
                <w:szCs w:val="24"/>
                <w:lang w:val="en-GB"/>
              </w:rPr>
              <w:t>Isendahl et al.</w:t>
            </w:r>
            <w:r w:rsidR="003F0797" w:rsidRPr="002E0BE3">
              <w:rPr>
                <w:rFonts w:ascii="Times New Roman" w:hAnsi="Times New Roman" w:cs="Times New Roman"/>
                <w:sz w:val="24"/>
                <w:szCs w:val="24"/>
                <w:vertAlign w:val="superscript"/>
                <w:lang w:val="en-GB"/>
              </w:rPr>
              <w:t>47</w:t>
            </w:r>
          </w:p>
        </w:tc>
        <w:tc>
          <w:tcPr>
            <w:tcW w:w="1224" w:type="dxa"/>
            <w:noWrap/>
            <w:hideMark/>
          </w:tcPr>
          <w:p w14:paraId="0256DC3C"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2012</w:t>
            </w:r>
          </w:p>
        </w:tc>
        <w:tc>
          <w:tcPr>
            <w:tcW w:w="1224" w:type="dxa"/>
            <w:noWrap/>
            <w:hideMark/>
          </w:tcPr>
          <w:p w14:paraId="594BA630"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463368B7"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Guinea-Bissau</w:t>
            </w:r>
          </w:p>
        </w:tc>
        <w:tc>
          <w:tcPr>
            <w:tcW w:w="1224" w:type="dxa"/>
            <w:noWrap/>
            <w:hideMark/>
          </w:tcPr>
          <w:p w14:paraId="3D4506D4"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1C23BE65"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24BF831"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408</w:t>
            </w:r>
          </w:p>
        </w:tc>
        <w:tc>
          <w:tcPr>
            <w:tcW w:w="1224" w:type="dxa"/>
            <w:noWrap/>
            <w:hideMark/>
          </w:tcPr>
          <w:p w14:paraId="577D3EED"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133</w:t>
            </w:r>
          </w:p>
        </w:tc>
        <w:tc>
          <w:tcPr>
            <w:tcW w:w="1224" w:type="dxa"/>
            <w:noWrap/>
            <w:hideMark/>
          </w:tcPr>
          <w:p w14:paraId="7AE3DCBE"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91</w:t>
            </w:r>
          </w:p>
        </w:tc>
        <w:tc>
          <w:tcPr>
            <w:tcW w:w="1224" w:type="dxa"/>
            <w:noWrap/>
            <w:hideMark/>
          </w:tcPr>
          <w:p w14:paraId="12984C47"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Molecular</w:t>
            </w:r>
          </w:p>
        </w:tc>
        <w:tc>
          <w:tcPr>
            <w:tcW w:w="1224" w:type="dxa"/>
            <w:noWrap/>
            <w:hideMark/>
          </w:tcPr>
          <w:p w14:paraId="77B2FEF4"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 CTX-M-15</w:t>
            </w:r>
          </w:p>
        </w:tc>
        <w:tc>
          <w:tcPr>
            <w:tcW w:w="1224" w:type="dxa"/>
          </w:tcPr>
          <w:p w14:paraId="21153537" w14:textId="4BCC12FD" w:rsidR="00114CA1" w:rsidRPr="002E0BE3" w:rsidRDefault="00114CA1" w:rsidP="00114CA1">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114CA1" w:rsidRPr="002E0BE3" w14:paraId="30BB367E" w14:textId="45A74CAE" w:rsidTr="002F1546">
        <w:trPr>
          <w:trHeight w:val="320"/>
        </w:trPr>
        <w:tc>
          <w:tcPr>
            <w:tcW w:w="1224" w:type="dxa"/>
            <w:noWrap/>
            <w:hideMark/>
          </w:tcPr>
          <w:p w14:paraId="7B530624" w14:textId="7FF8C2B0" w:rsidR="00114CA1" w:rsidRPr="002E0BE3" w:rsidRDefault="00114CA1" w:rsidP="00114CA1">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Jesumirhewe et al.</w:t>
            </w:r>
            <w:r w:rsidR="003F0797" w:rsidRPr="002E0BE3">
              <w:rPr>
                <w:rFonts w:ascii="Times New Roman" w:hAnsi="Times New Roman" w:cs="Times New Roman"/>
                <w:sz w:val="24"/>
                <w:szCs w:val="24"/>
                <w:vertAlign w:val="superscript"/>
                <w:lang w:val="en-GB"/>
              </w:rPr>
              <w:t>48</w:t>
            </w:r>
          </w:p>
        </w:tc>
        <w:tc>
          <w:tcPr>
            <w:tcW w:w="1224" w:type="dxa"/>
            <w:noWrap/>
            <w:hideMark/>
          </w:tcPr>
          <w:p w14:paraId="3B1F8352"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42FDBE86"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1B82FD70"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0B41749A"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6922F349"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7CDC3253"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217</w:t>
            </w:r>
          </w:p>
        </w:tc>
        <w:tc>
          <w:tcPr>
            <w:tcW w:w="1224" w:type="dxa"/>
            <w:noWrap/>
            <w:hideMark/>
          </w:tcPr>
          <w:p w14:paraId="26838F31"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20191A27"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16</w:t>
            </w:r>
          </w:p>
        </w:tc>
        <w:tc>
          <w:tcPr>
            <w:tcW w:w="1224" w:type="dxa"/>
            <w:noWrap/>
            <w:hideMark/>
          </w:tcPr>
          <w:p w14:paraId="7E0D0B5A"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55797CF2" w14:textId="77777777" w:rsidR="00114CA1" w:rsidRPr="002E0BE3" w:rsidRDefault="00114CA1" w:rsidP="00114CA1">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 11), SHV(28)</w:t>
            </w:r>
          </w:p>
        </w:tc>
        <w:tc>
          <w:tcPr>
            <w:tcW w:w="1224" w:type="dxa"/>
          </w:tcPr>
          <w:p w14:paraId="3E3596EA" w14:textId="6F014581" w:rsidR="00114CA1" w:rsidRPr="002E0BE3" w:rsidRDefault="00114CA1" w:rsidP="00114CA1">
            <w:pPr>
              <w:rPr>
                <w:rFonts w:ascii="Times New Roman" w:hAnsi="Times New Roman" w:cs="Times New Roman"/>
                <w:sz w:val="24"/>
                <w:szCs w:val="24"/>
                <w:lang w:val="en-GB"/>
              </w:rPr>
            </w:pPr>
            <w:r w:rsidRPr="002E0BE3">
              <w:rPr>
                <w:rFonts w:ascii="Times New Roman" w:hAnsi="Times New Roman" w:cs="Times New Roman"/>
                <w:sz w:val="24"/>
                <w:szCs w:val="24"/>
              </w:rPr>
              <w:t>high</w:t>
            </w:r>
          </w:p>
        </w:tc>
      </w:tr>
      <w:tr w:rsidR="00062D99" w:rsidRPr="002E0BE3" w14:paraId="1AF65863" w14:textId="28EB5179" w:rsidTr="002F1546">
        <w:trPr>
          <w:trHeight w:val="320"/>
        </w:trPr>
        <w:tc>
          <w:tcPr>
            <w:tcW w:w="1224" w:type="dxa"/>
            <w:noWrap/>
            <w:hideMark/>
          </w:tcPr>
          <w:p w14:paraId="19264CCD" w14:textId="394B69E4"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Kaduma et al.</w:t>
            </w:r>
            <w:r w:rsidR="003F0797" w:rsidRPr="002E0BE3">
              <w:rPr>
                <w:rFonts w:ascii="Times New Roman" w:hAnsi="Times New Roman" w:cs="Times New Roman"/>
                <w:sz w:val="24"/>
                <w:szCs w:val="24"/>
                <w:vertAlign w:val="superscript"/>
                <w:lang w:val="en-GB"/>
              </w:rPr>
              <w:t>49</w:t>
            </w:r>
          </w:p>
        </w:tc>
        <w:tc>
          <w:tcPr>
            <w:tcW w:w="1224" w:type="dxa"/>
            <w:noWrap/>
            <w:hideMark/>
          </w:tcPr>
          <w:p w14:paraId="6D5D23D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2019</w:t>
            </w:r>
          </w:p>
        </w:tc>
        <w:tc>
          <w:tcPr>
            <w:tcW w:w="1224" w:type="dxa"/>
            <w:noWrap/>
            <w:hideMark/>
          </w:tcPr>
          <w:p w14:paraId="293416D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Longitudinal</w:t>
            </w:r>
          </w:p>
        </w:tc>
        <w:tc>
          <w:tcPr>
            <w:tcW w:w="1224" w:type="dxa"/>
            <w:noWrap/>
            <w:hideMark/>
          </w:tcPr>
          <w:p w14:paraId="4E5D112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6367868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15A05A2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3AE9E9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393</w:t>
            </w:r>
          </w:p>
        </w:tc>
        <w:tc>
          <w:tcPr>
            <w:tcW w:w="1224" w:type="dxa"/>
            <w:noWrap/>
            <w:hideMark/>
          </w:tcPr>
          <w:p w14:paraId="1D06272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25</w:t>
            </w:r>
          </w:p>
        </w:tc>
        <w:tc>
          <w:tcPr>
            <w:tcW w:w="1224" w:type="dxa"/>
            <w:noWrap/>
            <w:hideMark/>
          </w:tcPr>
          <w:p w14:paraId="10199E8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w:t>
            </w:r>
          </w:p>
        </w:tc>
        <w:tc>
          <w:tcPr>
            <w:tcW w:w="1224" w:type="dxa"/>
            <w:noWrap/>
            <w:hideMark/>
          </w:tcPr>
          <w:p w14:paraId="41E4395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Conventional disc diffusion</w:t>
            </w:r>
          </w:p>
        </w:tc>
        <w:tc>
          <w:tcPr>
            <w:tcW w:w="1224" w:type="dxa"/>
            <w:noWrap/>
            <w:hideMark/>
          </w:tcPr>
          <w:p w14:paraId="6B78F90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66A146DA" w14:textId="26F7B90B" w:rsidR="002F1546" w:rsidRPr="002E0BE3" w:rsidRDefault="003F0797"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3C02FF8D" w14:textId="5428065D" w:rsidTr="002F1546">
        <w:trPr>
          <w:trHeight w:val="320"/>
        </w:trPr>
        <w:tc>
          <w:tcPr>
            <w:tcW w:w="1224" w:type="dxa"/>
            <w:noWrap/>
            <w:hideMark/>
          </w:tcPr>
          <w:p w14:paraId="77A99585" w14:textId="650B83B3"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Kagia et al.</w:t>
            </w:r>
            <w:r w:rsidR="00970FD4" w:rsidRPr="002E0BE3">
              <w:rPr>
                <w:rFonts w:ascii="Times New Roman" w:hAnsi="Times New Roman" w:cs="Times New Roman"/>
                <w:sz w:val="24"/>
                <w:szCs w:val="24"/>
                <w:vertAlign w:val="superscript"/>
                <w:lang w:val="en-GB"/>
              </w:rPr>
              <w:t>50</w:t>
            </w:r>
          </w:p>
        </w:tc>
        <w:tc>
          <w:tcPr>
            <w:tcW w:w="1224" w:type="dxa"/>
            <w:noWrap/>
            <w:hideMark/>
          </w:tcPr>
          <w:p w14:paraId="3FD9FB1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2019</w:t>
            </w:r>
          </w:p>
        </w:tc>
        <w:tc>
          <w:tcPr>
            <w:tcW w:w="1224" w:type="dxa"/>
            <w:noWrap/>
            <w:hideMark/>
          </w:tcPr>
          <w:p w14:paraId="2881767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09A9C0E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Kenya</w:t>
            </w:r>
          </w:p>
        </w:tc>
        <w:tc>
          <w:tcPr>
            <w:tcW w:w="1224" w:type="dxa"/>
            <w:noWrap/>
            <w:hideMark/>
          </w:tcPr>
          <w:p w14:paraId="5059BDA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1DCC71F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73C546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597</w:t>
            </w:r>
          </w:p>
        </w:tc>
        <w:tc>
          <w:tcPr>
            <w:tcW w:w="1224" w:type="dxa"/>
            <w:noWrap/>
            <w:hideMark/>
          </w:tcPr>
          <w:p w14:paraId="707F37E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5B8F969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31</w:t>
            </w:r>
          </w:p>
        </w:tc>
        <w:tc>
          <w:tcPr>
            <w:tcW w:w="1224" w:type="dxa"/>
            <w:noWrap/>
            <w:hideMark/>
          </w:tcPr>
          <w:p w14:paraId="2E920A2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w:t>
            </w:r>
          </w:p>
        </w:tc>
        <w:tc>
          <w:tcPr>
            <w:tcW w:w="1224" w:type="dxa"/>
            <w:noWrap/>
            <w:hideMark/>
          </w:tcPr>
          <w:p w14:paraId="339D7E4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1E891094" w14:textId="3B7319F3" w:rsidR="002F1546" w:rsidRPr="002E0BE3" w:rsidRDefault="003F0797"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0D26E23F" w14:textId="0B4DBBBC" w:rsidTr="002F1546">
        <w:trPr>
          <w:trHeight w:val="320"/>
        </w:trPr>
        <w:tc>
          <w:tcPr>
            <w:tcW w:w="1224" w:type="dxa"/>
            <w:noWrap/>
            <w:hideMark/>
          </w:tcPr>
          <w:p w14:paraId="5A12AB2C" w14:textId="195BF3E2"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Kajeguka et al.</w:t>
            </w:r>
            <w:r w:rsidR="00970FD4" w:rsidRPr="002E0BE3">
              <w:rPr>
                <w:rFonts w:ascii="Times New Roman" w:hAnsi="Times New Roman" w:cs="Times New Roman"/>
                <w:sz w:val="24"/>
                <w:szCs w:val="24"/>
                <w:vertAlign w:val="superscript"/>
                <w:lang w:val="en-GB"/>
              </w:rPr>
              <w:t>51</w:t>
            </w:r>
          </w:p>
        </w:tc>
        <w:tc>
          <w:tcPr>
            <w:tcW w:w="1224" w:type="dxa"/>
            <w:noWrap/>
            <w:hideMark/>
          </w:tcPr>
          <w:p w14:paraId="193DA6D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2015</w:t>
            </w:r>
          </w:p>
        </w:tc>
        <w:tc>
          <w:tcPr>
            <w:tcW w:w="1224" w:type="dxa"/>
            <w:noWrap/>
            <w:hideMark/>
          </w:tcPr>
          <w:p w14:paraId="6D36DA4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6C61A56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7913036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6976A66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07DA1CA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330</w:t>
            </w:r>
          </w:p>
        </w:tc>
        <w:tc>
          <w:tcPr>
            <w:tcW w:w="1224" w:type="dxa"/>
            <w:noWrap/>
            <w:hideMark/>
          </w:tcPr>
          <w:p w14:paraId="558AE43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55</w:t>
            </w:r>
          </w:p>
        </w:tc>
        <w:tc>
          <w:tcPr>
            <w:tcW w:w="1224" w:type="dxa"/>
            <w:noWrap/>
            <w:hideMark/>
          </w:tcPr>
          <w:p w14:paraId="4C62549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22</w:t>
            </w:r>
          </w:p>
        </w:tc>
        <w:tc>
          <w:tcPr>
            <w:tcW w:w="1224" w:type="dxa"/>
            <w:noWrap/>
            <w:hideMark/>
          </w:tcPr>
          <w:p w14:paraId="7353342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5A0501E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4027D717" w14:textId="1A4FE0A9" w:rsidR="002F1546" w:rsidRPr="002E0BE3" w:rsidRDefault="003F0797"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09BA2329" w14:textId="5373653F" w:rsidTr="002F1546">
        <w:trPr>
          <w:trHeight w:val="320"/>
        </w:trPr>
        <w:tc>
          <w:tcPr>
            <w:tcW w:w="1224" w:type="dxa"/>
            <w:noWrap/>
            <w:hideMark/>
          </w:tcPr>
          <w:p w14:paraId="27C250DF" w14:textId="44087DB8"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Kasew et al.</w:t>
            </w:r>
            <w:r w:rsidR="00970FD4" w:rsidRPr="002E0BE3">
              <w:rPr>
                <w:rFonts w:ascii="Times New Roman" w:hAnsi="Times New Roman" w:cs="Times New Roman"/>
                <w:sz w:val="24"/>
                <w:szCs w:val="24"/>
                <w:vertAlign w:val="superscript"/>
                <w:lang w:val="en-GB"/>
              </w:rPr>
              <w:t>52</w:t>
            </w:r>
          </w:p>
        </w:tc>
        <w:tc>
          <w:tcPr>
            <w:tcW w:w="1224" w:type="dxa"/>
            <w:noWrap/>
            <w:hideMark/>
          </w:tcPr>
          <w:p w14:paraId="64A5478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33B557E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4EF97D8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54506FC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2CDC8AF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3CD157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300</w:t>
            </w:r>
          </w:p>
        </w:tc>
        <w:tc>
          <w:tcPr>
            <w:tcW w:w="1224" w:type="dxa"/>
            <w:noWrap/>
            <w:hideMark/>
          </w:tcPr>
          <w:p w14:paraId="0DBDD60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w:t>
            </w:r>
          </w:p>
        </w:tc>
        <w:tc>
          <w:tcPr>
            <w:tcW w:w="1224" w:type="dxa"/>
            <w:noWrap/>
            <w:hideMark/>
          </w:tcPr>
          <w:p w14:paraId="46C92CF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w:t>
            </w:r>
          </w:p>
        </w:tc>
        <w:tc>
          <w:tcPr>
            <w:tcW w:w="1224" w:type="dxa"/>
            <w:noWrap/>
            <w:hideMark/>
          </w:tcPr>
          <w:p w14:paraId="2ECF498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6144067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0CFFFE34" w14:textId="127F1A37" w:rsidR="002F1546" w:rsidRPr="002E0BE3" w:rsidRDefault="003F0797"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727E9B07" w14:textId="53C7BBF9" w:rsidTr="002F1546">
        <w:trPr>
          <w:trHeight w:val="320"/>
        </w:trPr>
        <w:tc>
          <w:tcPr>
            <w:tcW w:w="1224" w:type="dxa"/>
            <w:noWrap/>
            <w:hideMark/>
          </w:tcPr>
          <w:p w14:paraId="44E39A62" w14:textId="41E46F64"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Kateregga et al.</w:t>
            </w:r>
            <w:r w:rsidR="00970FD4" w:rsidRPr="002E0BE3">
              <w:rPr>
                <w:rFonts w:ascii="Times New Roman" w:hAnsi="Times New Roman" w:cs="Times New Roman"/>
                <w:sz w:val="24"/>
                <w:szCs w:val="24"/>
                <w:vertAlign w:val="superscript"/>
                <w:lang w:val="en-GB"/>
              </w:rPr>
              <w:t>53</w:t>
            </w:r>
          </w:p>
        </w:tc>
        <w:tc>
          <w:tcPr>
            <w:tcW w:w="1224" w:type="dxa"/>
            <w:noWrap/>
            <w:hideMark/>
          </w:tcPr>
          <w:p w14:paraId="6AA68E2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2015</w:t>
            </w:r>
          </w:p>
        </w:tc>
        <w:tc>
          <w:tcPr>
            <w:tcW w:w="1224" w:type="dxa"/>
            <w:noWrap/>
            <w:hideMark/>
          </w:tcPr>
          <w:p w14:paraId="12A90F6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AC04E4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Uganda</w:t>
            </w:r>
          </w:p>
        </w:tc>
        <w:tc>
          <w:tcPr>
            <w:tcW w:w="1224" w:type="dxa"/>
            <w:noWrap/>
            <w:hideMark/>
          </w:tcPr>
          <w:p w14:paraId="3E873F8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659BDF5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7D44EF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245</w:t>
            </w:r>
          </w:p>
        </w:tc>
        <w:tc>
          <w:tcPr>
            <w:tcW w:w="1224" w:type="dxa"/>
            <w:noWrap/>
            <w:hideMark/>
          </w:tcPr>
          <w:p w14:paraId="16E660A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33</w:t>
            </w:r>
          </w:p>
        </w:tc>
        <w:tc>
          <w:tcPr>
            <w:tcW w:w="1224" w:type="dxa"/>
            <w:noWrap/>
            <w:hideMark/>
          </w:tcPr>
          <w:p w14:paraId="1F17ABD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24</w:t>
            </w:r>
          </w:p>
        </w:tc>
        <w:tc>
          <w:tcPr>
            <w:tcW w:w="1224" w:type="dxa"/>
            <w:noWrap/>
            <w:hideMark/>
          </w:tcPr>
          <w:p w14:paraId="6A28D6A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3BC0E78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30832A4E" w14:textId="7BCE69F1" w:rsidR="002F1546" w:rsidRPr="002E0BE3" w:rsidRDefault="003F0797"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4F0A1F45" w14:textId="32FACCED" w:rsidTr="002F1546">
        <w:trPr>
          <w:trHeight w:val="320"/>
        </w:trPr>
        <w:tc>
          <w:tcPr>
            <w:tcW w:w="1224" w:type="dxa"/>
            <w:noWrap/>
            <w:hideMark/>
          </w:tcPr>
          <w:p w14:paraId="7E0E40D8" w14:textId="49145211"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lastRenderedPageBreak/>
              <w:t xml:space="preserve"> Kenga et al.</w:t>
            </w:r>
            <w:r w:rsidR="00970FD4" w:rsidRPr="002E0BE3">
              <w:rPr>
                <w:rFonts w:ascii="Times New Roman" w:hAnsi="Times New Roman" w:cs="Times New Roman"/>
                <w:sz w:val="24"/>
                <w:szCs w:val="24"/>
                <w:vertAlign w:val="superscript"/>
                <w:lang w:val="en-GB"/>
              </w:rPr>
              <w:t>54</w:t>
            </w:r>
          </w:p>
        </w:tc>
        <w:tc>
          <w:tcPr>
            <w:tcW w:w="1224" w:type="dxa"/>
            <w:noWrap/>
            <w:hideMark/>
          </w:tcPr>
          <w:p w14:paraId="03DA8E7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72991A2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Longitudinal</w:t>
            </w:r>
          </w:p>
        </w:tc>
        <w:tc>
          <w:tcPr>
            <w:tcW w:w="1224" w:type="dxa"/>
            <w:noWrap/>
            <w:hideMark/>
          </w:tcPr>
          <w:p w14:paraId="768DA56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Mozambique</w:t>
            </w:r>
          </w:p>
        </w:tc>
        <w:tc>
          <w:tcPr>
            <w:tcW w:w="1224" w:type="dxa"/>
            <w:noWrap/>
            <w:hideMark/>
          </w:tcPr>
          <w:p w14:paraId="330F733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72C3656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D17417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97</w:t>
            </w:r>
          </w:p>
        </w:tc>
        <w:tc>
          <w:tcPr>
            <w:tcW w:w="1224" w:type="dxa"/>
            <w:noWrap/>
            <w:hideMark/>
          </w:tcPr>
          <w:p w14:paraId="1037730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w:t>
            </w:r>
          </w:p>
        </w:tc>
        <w:tc>
          <w:tcPr>
            <w:tcW w:w="1224" w:type="dxa"/>
            <w:noWrap/>
            <w:hideMark/>
          </w:tcPr>
          <w:p w14:paraId="3A44DCF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w:t>
            </w:r>
          </w:p>
        </w:tc>
        <w:tc>
          <w:tcPr>
            <w:tcW w:w="1224" w:type="dxa"/>
            <w:noWrap/>
            <w:hideMark/>
          </w:tcPr>
          <w:p w14:paraId="7EDDA82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Kirby-Bauer disk diffussion</w:t>
            </w:r>
          </w:p>
        </w:tc>
        <w:tc>
          <w:tcPr>
            <w:tcW w:w="1224" w:type="dxa"/>
            <w:noWrap/>
            <w:hideMark/>
          </w:tcPr>
          <w:p w14:paraId="1888B16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5A946ABA" w14:textId="4FE0683F" w:rsidR="002F1546" w:rsidRPr="002E0BE3" w:rsidRDefault="003F0797"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05468247" w14:textId="0ACF381E" w:rsidTr="002F1546">
        <w:trPr>
          <w:trHeight w:val="320"/>
        </w:trPr>
        <w:tc>
          <w:tcPr>
            <w:tcW w:w="1224" w:type="dxa"/>
            <w:noWrap/>
            <w:hideMark/>
          </w:tcPr>
          <w:p w14:paraId="525E8104" w14:textId="732736A0"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Kibwana et al.</w:t>
            </w:r>
            <w:r w:rsidR="00970FD4" w:rsidRPr="002E0BE3">
              <w:rPr>
                <w:rFonts w:ascii="Times New Roman" w:hAnsi="Times New Roman" w:cs="Times New Roman"/>
                <w:sz w:val="24"/>
                <w:szCs w:val="24"/>
                <w:vertAlign w:val="superscript"/>
                <w:lang w:val="en-GB"/>
              </w:rPr>
              <w:t>55</w:t>
            </w:r>
          </w:p>
        </w:tc>
        <w:tc>
          <w:tcPr>
            <w:tcW w:w="1224" w:type="dxa"/>
            <w:noWrap/>
            <w:hideMark/>
          </w:tcPr>
          <w:p w14:paraId="0E88665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21CA38E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5F5929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190680A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29835F6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FF034E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196</w:t>
            </w:r>
          </w:p>
        </w:tc>
        <w:tc>
          <w:tcPr>
            <w:tcW w:w="1224" w:type="dxa"/>
            <w:noWrap/>
            <w:hideMark/>
          </w:tcPr>
          <w:p w14:paraId="2D2B7CF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78667FF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37</w:t>
            </w:r>
          </w:p>
        </w:tc>
        <w:tc>
          <w:tcPr>
            <w:tcW w:w="1224" w:type="dxa"/>
            <w:noWrap/>
            <w:hideMark/>
          </w:tcPr>
          <w:p w14:paraId="0F47742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433FE52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4AA88282" w14:textId="0533E6E0" w:rsidR="002F1546" w:rsidRPr="002E0BE3" w:rsidRDefault="003F0797"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4EB23A3A" w14:textId="3DA38420" w:rsidTr="002F1546">
        <w:trPr>
          <w:trHeight w:val="320"/>
        </w:trPr>
        <w:tc>
          <w:tcPr>
            <w:tcW w:w="1224" w:type="dxa"/>
            <w:noWrap/>
            <w:hideMark/>
          </w:tcPr>
          <w:p w14:paraId="7D009C5B" w14:textId="593B3D79"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Kibwana et al.</w:t>
            </w:r>
            <w:r w:rsidR="00970FD4" w:rsidRPr="002E0BE3">
              <w:rPr>
                <w:rFonts w:ascii="Times New Roman" w:hAnsi="Times New Roman" w:cs="Times New Roman"/>
                <w:sz w:val="24"/>
                <w:szCs w:val="24"/>
                <w:vertAlign w:val="superscript"/>
                <w:lang w:val="en-GB"/>
              </w:rPr>
              <w:t>56</w:t>
            </w:r>
          </w:p>
        </w:tc>
        <w:tc>
          <w:tcPr>
            <w:tcW w:w="1224" w:type="dxa"/>
            <w:noWrap/>
            <w:hideMark/>
          </w:tcPr>
          <w:p w14:paraId="1B7B429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2023</w:t>
            </w:r>
          </w:p>
        </w:tc>
        <w:tc>
          <w:tcPr>
            <w:tcW w:w="1224" w:type="dxa"/>
            <w:noWrap/>
            <w:hideMark/>
          </w:tcPr>
          <w:p w14:paraId="62B6C50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18B117B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5CE7016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252E6C7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01030D9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142</w:t>
            </w:r>
          </w:p>
        </w:tc>
        <w:tc>
          <w:tcPr>
            <w:tcW w:w="1224" w:type="dxa"/>
            <w:noWrap/>
            <w:hideMark/>
          </w:tcPr>
          <w:p w14:paraId="6D2CE17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35</w:t>
            </w:r>
          </w:p>
        </w:tc>
        <w:tc>
          <w:tcPr>
            <w:tcW w:w="1224" w:type="dxa"/>
            <w:noWrap/>
            <w:hideMark/>
          </w:tcPr>
          <w:p w14:paraId="6DD3B33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w:t>
            </w:r>
          </w:p>
        </w:tc>
        <w:tc>
          <w:tcPr>
            <w:tcW w:w="1224" w:type="dxa"/>
            <w:noWrap/>
            <w:hideMark/>
          </w:tcPr>
          <w:p w14:paraId="6D8ED73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E-test and molecular</w:t>
            </w:r>
          </w:p>
        </w:tc>
        <w:tc>
          <w:tcPr>
            <w:tcW w:w="1224" w:type="dxa"/>
            <w:noWrap/>
            <w:hideMark/>
          </w:tcPr>
          <w:p w14:paraId="1BE22BAD" w14:textId="5B9803AC"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4510A3BB" w14:textId="29C0BF62" w:rsidR="002F1546" w:rsidRPr="002E0BE3" w:rsidRDefault="002B33A5"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6FB31D04" w14:textId="2A660A30" w:rsidTr="002F1546">
        <w:trPr>
          <w:trHeight w:val="320"/>
        </w:trPr>
        <w:tc>
          <w:tcPr>
            <w:tcW w:w="1224" w:type="dxa"/>
            <w:noWrap/>
            <w:hideMark/>
          </w:tcPr>
          <w:p w14:paraId="2670AD9F" w14:textId="315C3738"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Kibwana et al.</w:t>
            </w:r>
            <w:r w:rsidR="00970FD4" w:rsidRPr="002E0BE3">
              <w:rPr>
                <w:rFonts w:ascii="Times New Roman" w:hAnsi="Times New Roman" w:cs="Times New Roman"/>
                <w:sz w:val="24"/>
                <w:szCs w:val="24"/>
                <w:vertAlign w:val="superscript"/>
                <w:lang w:val="en-GB"/>
              </w:rPr>
              <w:t>57</w:t>
            </w:r>
          </w:p>
        </w:tc>
        <w:tc>
          <w:tcPr>
            <w:tcW w:w="1224" w:type="dxa"/>
            <w:noWrap/>
            <w:hideMark/>
          </w:tcPr>
          <w:p w14:paraId="4BC16B7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5645026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307B315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0121C33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074A9CD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4700D7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200</w:t>
            </w:r>
          </w:p>
        </w:tc>
        <w:tc>
          <w:tcPr>
            <w:tcW w:w="1224" w:type="dxa"/>
            <w:noWrap/>
            <w:hideMark/>
          </w:tcPr>
          <w:p w14:paraId="69C0A0D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46</w:t>
            </w:r>
          </w:p>
        </w:tc>
        <w:tc>
          <w:tcPr>
            <w:tcW w:w="1224" w:type="dxa"/>
            <w:noWrap/>
            <w:hideMark/>
          </w:tcPr>
          <w:p w14:paraId="1DE8741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46</w:t>
            </w:r>
          </w:p>
        </w:tc>
        <w:tc>
          <w:tcPr>
            <w:tcW w:w="1224" w:type="dxa"/>
            <w:noWrap/>
            <w:hideMark/>
          </w:tcPr>
          <w:p w14:paraId="79B9569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Disc diffusion and PCR</w:t>
            </w:r>
          </w:p>
        </w:tc>
        <w:tc>
          <w:tcPr>
            <w:tcW w:w="1224" w:type="dxa"/>
            <w:noWrap/>
            <w:hideMark/>
          </w:tcPr>
          <w:p w14:paraId="563CA5D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 and CTX-M-15</w:t>
            </w:r>
          </w:p>
        </w:tc>
        <w:tc>
          <w:tcPr>
            <w:tcW w:w="1224" w:type="dxa"/>
          </w:tcPr>
          <w:p w14:paraId="27A19155" w14:textId="5315A2B8" w:rsidR="002F1546" w:rsidRPr="002E0BE3" w:rsidRDefault="00CB7D5B"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4A01EE54" w14:textId="7C511EB3" w:rsidTr="002F1546">
        <w:trPr>
          <w:trHeight w:val="320"/>
        </w:trPr>
        <w:tc>
          <w:tcPr>
            <w:tcW w:w="1224" w:type="dxa"/>
            <w:noWrap/>
            <w:hideMark/>
          </w:tcPr>
          <w:p w14:paraId="456D2295" w14:textId="212BF1D5"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Kiros et al.</w:t>
            </w:r>
            <w:r w:rsidR="00970FD4" w:rsidRPr="002E0BE3">
              <w:rPr>
                <w:rFonts w:ascii="Times New Roman" w:hAnsi="Times New Roman" w:cs="Times New Roman"/>
                <w:sz w:val="24"/>
                <w:szCs w:val="24"/>
                <w:vertAlign w:val="superscript"/>
                <w:lang w:val="en-GB"/>
              </w:rPr>
              <w:t>58</w:t>
            </w:r>
          </w:p>
        </w:tc>
        <w:tc>
          <w:tcPr>
            <w:tcW w:w="1224" w:type="dxa"/>
            <w:noWrap/>
            <w:hideMark/>
          </w:tcPr>
          <w:p w14:paraId="06D478F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2023</w:t>
            </w:r>
          </w:p>
        </w:tc>
        <w:tc>
          <w:tcPr>
            <w:tcW w:w="1224" w:type="dxa"/>
            <w:noWrap/>
            <w:hideMark/>
          </w:tcPr>
          <w:p w14:paraId="203220A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3E1AAC7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2056FAE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43E3D65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6A3B05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383</w:t>
            </w:r>
          </w:p>
        </w:tc>
        <w:tc>
          <w:tcPr>
            <w:tcW w:w="1224" w:type="dxa"/>
            <w:noWrap/>
            <w:hideMark/>
          </w:tcPr>
          <w:p w14:paraId="20AFB09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51</w:t>
            </w:r>
          </w:p>
        </w:tc>
        <w:tc>
          <w:tcPr>
            <w:tcW w:w="1224" w:type="dxa"/>
            <w:noWrap/>
            <w:hideMark/>
          </w:tcPr>
          <w:p w14:paraId="0F15C42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34</w:t>
            </w:r>
          </w:p>
        </w:tc>
        <w:tc>
          <w:tcPr>
            <w:tcW w:w="1224" w:type="dxa"/>
            <w:noWrap/>
            <w:hideMark/>
          </w:tcPr>
          <w:p w14:paraId="5111FFD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w:t>
            </w:r>
          </w:p>
        </w:tc>
        <w:tc>
          <w:tcPr>
            <w:tcW w:w="1224" w:type="dxa"/>
            <w:noWrap/>
            <w:hideMark/>
          </w:tcPr>
          <w:p w14:paraId="3A9039B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4F13BB67" w14:textId="5F418076" w:rsidR="002F1546" w:rsidRPr="002E0BE3" w:rsidRDefault="00CB7D5B"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2574763C" w14:textId="43093A5B" w:rsidTr="002F1546">
        <w:trPr>
          <w:trHeight w:val="320"/>
        </w:trPr>
        <w:tc>
          <w:tcPr>
            <w:tcW w:w="1224" w:type="dxa"/>
            <w:noWrap/>
            <w:hideMark/>
          </w:tcPr>
          <w:p w14:paraId="4720DABE" w14:textId="7CB4E87A"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Leski et al.</w:t>
            </w:r>
            <w:r w:rsidR="00970FD4" w:rsidRPr="002E0BE3">
              <w:rPr>
                <w:rFonts w:ascii="Times New Roman" w:hAnsi="Times New Roman" w:cs="Times New Roman"/>
                <w:sz w:val="24"/>
                <w:szCs w:val="24"/>
                <w:vertAlign w:val="superscript"/>
                <w:lang w:val="en-GB"/>
              </w:rPr>
              <w:t>59</w:t>
            </w:r>
          </w:p>
        </w:tc>
        <w:tc>
          <w:tcPr>
            <w:tcW w:w="1224" w:type="dxa"/>
            <w:noWrap/>
            <w:hideMark/>
          </w:tcPr>
          <w:p w14:paraId="527476C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2016</w:t>
            </w:r>
          </w:p>
        </w:tc>
        <w:tc>
          <w:tcPr>
            <w:tcW w:w="1224" w:type="dxa"/>
            <w:noWrap/>
            <w:hideMark/>
          </w:tcPr>
          <w:p w14:paraId="58FD7C4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0F9543F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Sierra Leone</w:t>
            </w:r>
          </w:p>
        </w:tc>
        <w:tc>
          <w:tcPr>
            <w:tcW w:w="1224" w:type="dxa"/>
            <w:noWrap/>
            <w:hideMark/>
          </w:tcPr>
          <w:p w14:paraId="6C5C95C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36EB88C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Environment</w:t>
            </w:r>
          </w:p>
        </w:tc>
        <w:tc>
          <w:tcPr>
            <w:tcW w:w="1224" w:type="dxa"/>
            <w:noWrap/>
            <w:hideMark/>
          </w:tcPr>
          <w:p w14:paraId="04EA1F4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189</w:t>
            </w:r>
          </w:p>
        </w:tc>
        <w:tc>
          <w:tcPr>
            <w:tcW w:w="1224" w:type="dxa"/>
            <w:noWrap/>
            <w:hideMark/>
          </w:tcPr>
          <w:p w14:paraId="24BE54A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w:t>
            </w:r>
          </w:p>
        </w:tc>
        <w:tc>
          <w:tcPr>
            <w:tcW w:w="1224" w:type="dxa"/>
            <w:noWrap/>
            <w:hideMark/>
          </w:tcPr>
          <w:p w14:paraId="34C2B2E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w:t>
            </w:r>
          </w:p>
        </w:tc>
        <w:tc>
          <w:tcPr>
            <w:tcW w:w="1224" w:type="dxa"/>
            <w:noWrap/>
            <w:hideMark/>
          </w:tcPr>
          <w:p w14:paraId="2C5559A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615C1A9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w:t>
            </w:r>
          </w:p>
        </w:tc>
        <w:tc>
          <w:tcPr>
            <w:tcW w:w="1224" w:type="dxa"/>
          </w:tcPr>
          <w:p w14:paraId="54108A07" w14:textId="0E7690D9" w:rsidR="002F1546" w:rsidRPr="002E0BE3" w:rsidRDefault="00CB7D5B"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3169B23E" w14:textId="198C07A3" w:rsidTr="002F1546">
        <w:trPr>
          <w:trHeight w:val="320"/>
        </w:trPr>
        <w:tc>
          <w:tcPr>
            <w:tcW w:w="1224" w:type="dxa"/>
            <w:noWrap/>
            <w:hideMark/>
          </w:tcPr>
          <w:p w14:paraId="7FE8A6CC" w14:textId="343D924A"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Leski et al.</w:t>
            </w:r>
            <w:r w:rsidR="00970FD4" w:rsidRPr="002E0BE3">
              <w:rPr>
                <w:rFonts w:ascii="Times New Roman" w:hAnsi="Times New Roman" w:cs="Times New Roman"/>
                <w:sz w:val="24"/>
                <w:szCs w:val="24"/>
                <w:vertAlign w:val="superscript"/>
                <w:lang w:val="en-GB"/>
              </w:rPr>
              <w:t>59</w:t>
            </w:r>
          </w:p>
        </w:tc>
        <w:tc>
          <w:tcPr>
            <w:tcW w:w="1224" w:type="dxa"/>
            <w:noWrap/>
            <w:hideMark/>
          </w:tcPr>
          <w:p w14:paraId="1B53D97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2016</w:t>
            </w:r>
          </w:p>
        </w:tc>
        <w:tc>
          <w:tcPr>
            <w:tcW w:w="1224" w:type="dxa"/>
            <w:noWrap/>
            <w:hideMark/>
          </w:tcPr>
          <w:p w14:paraId="7ACB9A8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FF317A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Sierra Leone</w:t>
            </w:r>
          </w:p>
        </w:tc>
        <w:tc>
          <w:tcPr>
            <w:tcW w:w="1224" w:type="dxa"/>
            <w:noWrap/>
            <w:hideMark/>
          </w:tcPr>
          <w:p w14:paraId="5BDE9AD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05E7D14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9534A3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93</w:t>
            </w:r>
          </w:p>
        </w:tc>
        <w:tc>
          <w:tcPr>
            <w:tcW w:w="1224" w:type="dxa"/>
            <w:noWrap/>
            <w:hideMark/>
          </w:tcPr>
          <w:p w14:paraId="7B53AC4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15</w:t>
            </w:r>
          </w:p>
        </w:tc>
        <w:tc>
          <w:tcPr>
            <w:tcW w:w="1224" w:type="dxa"/>
            <w:noWrap/>
            <w:hideMark/>
          </w:tcPr>
          <w:p w14:paraId="5405CAE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w:t>
            </w:r>
          </w:p>
        </w:tc>
        <w:tc>
          <w:tcPr>
            <w:tcW w:w="1224" w:type="dxa"/>
            <w:noWrap/>
            <w:hideMark/>
          </w:tcPr>
          <w:p w14:paraId="7D46045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02206FB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w:t>
            </w:r>
          </w:p>
        </w:tc>
        <w:tc>
          <w:tcPr>
            <w:tcW w:w="1224" w:type="dxa"/>
          </w:tcPr>
          <w:p w14:paraId="2C0DAA91" w14:textId="3B9ADC4C" w:rsidR="002F1546" w:rsidRPr="002E0BE3" w:rsidRDefault="00CB7D5B"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71AD61FB" w14:textId="235558EA" w:rsidTr="002F1546">
        <w:trPr>
          <w:trHeight w:val="320"/>
        </w:trPr>
        <w:tc>
          <w:tcPr>
            <w:tcW w:w="1224" w:type="dxa"/>
            <w:noWrap/>
            <w:hideMark/>
          </w:tcPr>
          <w:p w14:paraId="3EE7BF4E" w14:textId="66BC26F7" w:rsidR="002F1546" w:rsidRPr="002E0BE3" w:rsidRDefault="002F1546" w:rsidP="00BD007A">
            <w:pPr>
              <w:spacing w:after="160" w:line="259" w:lineRule="auto"/>
              <w:rPr>
                <w:rFonts w:ascii="Times New Roman" w:hAnsi="Times New Roman" w:cs="Times New Roman"/>
                <w:sz w:val="24"/>
                <w:szCs w:val="24"/>
                <w:vertAlign w:val="superscript"/>
                <w:lang w:val="en-GB"/>
              </w:rPr>
            </w:pPr>
            <w:bookmarkStart w:id="1" w:name="_Hlk172058661"/>
            <w:r w:rsidRPr="002E0BE3">
              <w:rPr>
                <w:rFonts w:ascii="Times New Roman" w:hAnsi="Times New Roman" w:cs="Times New Roman"/>
                <w:sz w:val="24"/>
                <w:szCs w:val="24"/>
                <w:lang w:val="en-GB"/>
              </w:rPr>
              <w:t>Letara et al.</w:t>
            </w:r>
            <w:r w:rsidR="00970FD4" w:rsidRPr="002E0BE3">
              <w:rPr>
                <w:rFonts w:ascii="Times New Roman" w:hAnsi="Times New Roman" w:cs="Times New Roman"/>
                <w:sz w:val="24"/>
                <w:szCs w:val="24"/>
                <w:vertAlign w:val="superscript"/>
                <w:lang w:val="en-GB"/>
              </w:rPr>
              <w:t>60</w:t>
            </w:r>
          </w:p>
        </w:tc>
        <w:tc>
          <w:tcPr>
            <w:tcW w:w="1224" w:type="dxa"/>
            <w:noWrap/>
            <w:hideMark/>
          </w:tcPr>
          <w:p w14:paraId="5BA2E87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13BC912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4419EF1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31F648B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50500B3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9CA1C9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609</w:t>
            </w:r>
          </w:p>
        </w:tc>
        <w:tc>
          <w:tcPr>
            <w:tcW w:w="1224" w:type="dxa"/>
            <w:noWrap/>
            <w:hideMark/>
          </w:tcPr>
          <w:p w14:paraId="49B677E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7822F6F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w:t>
            </w:r>
          </w:p>
        </w:tc>
        <w:tc>
          <w:tcPr>
            <w:tcW w:w="1224" w:type="dxa"/>
            <w:noWrap/>
            <w:hideMark/>
          </w:tcPr>
          <w:p w14:paraId="7068587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6E1689B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1C40D37D" w14:textId="55C85543" w:rsidR="002F1546" w:rsidRPr="002E0BE3" w:rsidRDefault="00CB7D5B"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561600E9" w14:textId="7DFE2B03" w:rsidTr="002F1546">
        <w:trPr>
          <w:trHeight w:val="320"/>
        </w:trPr>
        <w:tc>
          <w:tcPr>
            <w:tcW w:w="1224" w:type="dxa"/>
            <w:noWrap/>
            <w:hideMark/>
          </w:tcPr>
          <w:p w14:paraId="2394BED0" w14:textId="50F23966" w:rsidR="002F1546" w:rsidRPr="002E0BE3" w:rsidRDefault="002F1546" w:rsidP="00BD007A">
            <w:pPr>
              <w:spacing w:after="160" w:line="259" w:lineRule="auto"/>
              <w:rPr>
                <w:rFonts w:ascii="Times New Roman" w:hAnsi="Times New Roman" w:cs="Times New Roman"/>
                <w:sz w:val="24"/>
                <w:szCs w:val="24"/>
                <w:lang w:val="en-GB"/>
              </w:rPr>
            </w:pPr>
            <w:bookmarkStart w:id="2" w:name="_Hlk172057676"/>
            <w:bookmarkEnd w:id="1"/>
            <w:r w:rsidRPr="002E0BE3">
              <w:rPr>
                <w:rFonts w:ascii="Times New Roman" w:hAnsi="Times New Roman" w:cs="Times New Roman"/>
                <w:sz w:val="24"/>
                <w:szCs w:val="24"/>
                <w:lang w:val="en-GB"/>
              </w:rPr>
              <w:t>Magale et al.</w:t>
            </w:r>
            <w:r w:rsidR="00970FD4" w:rsidRPr="002E0BE3">
              <w:rPr>
                <w:rFonts w:ascii="Times New Roman" w:hAnsi="Times New Roman" w:cs="Times New Roman"/>
                <w:sz w:val="24"/>
                <w:szCs w:val="24"/>
                <w:vertAlign w:val="superscript"/>
                <w:lang w:val="en-GB"/>
              </w:rPr>
              <w:t>61</w:t>
            </w:r>
          </w:p>
        </w:tc>
        <w:tc>
          <w:tcPr>
            <w:tcW w:w="1224" w:type="dxa"/>
            <w:noWrap/>
            <w:hideMark/>
          </w:tcPr>
          <w:p w14:paraId="1C69094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2015</w:t>
            </w:r>
          </w:p>
        </w:tc>
        <w:tc>
          <w:tcPr>
            <w:tcW w:w="1224" w:type="dxa"/>
            <w:noWrap/>
            <w:hideMark/>
          </w:tcPr>
          <w:p w14:paraId="0496C3B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26DEF6C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Kenya</w:t>
            </w:r>
          </w:p>
        </w:tc>
        <w:tc>
          <w:tcPr>
            <w:tcW w:w="1224" w:type="dxa"/>
            <w:noWrap/>
            <w:hideMark/>
          </w:tcPr>
          <w:p w14:paraId="52AF26E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2475807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ACDD5F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948</w:t>
            </w:r>
          </w:p>
        </w:tc>
        <w:tc>
          <w:tcPr>
            <w:tcW w:w="1224" w:type="dxa"/>
            <w:noWrap/>
            <w:hideMark/>
          </w:tcPr>
          <w:p w14:paraId="5596D0F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33</w:t>
            </w:r>
          </w:p>
        </w:tc>
        <w:tc>
          <w:tcPr>
            <w:tcW w:w="1224" w:type="dxa"/>
            <w:noWrap/>
            <w:hideMark/>
          </w:tcPr>
          <w:p w14:paraId="15DBFC0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26</w:t>
            </w:r>
          </w:p>
        </w:tc>
        <w:tc>
          <w:tcPr>
            <w:tcW w:w="1224" w:type="dxa"/>
            <w:noWrap/>
            <w:hideMark/>
          </w:tcPr>
          <w:p w14:paraId="335FB5D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79D0B0A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1AC512AB" w14:textId="5D0E035B" w:rsidR="00C73766" w:rsidRPr="002E0BE3" w:rsidRDefault="00C73766" w:rsidP="00C73766">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5AD1E45E" w14:textId="1569F846" w:rsidTr="002F1546">
        <w:trPr>
          <w:trHeight w:val="320"/>
        </w:trPr>
        <w:tc>
          <w:tcPr>
            <w:tcW w:w="1224" w:type="dxa"/>
            <w:noWrap/>
            <w:hideMark/>
          </w:tcPr>
          <w:p w14:paraId="252DC96E" w14:textId="79FCA825"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lastRenderedPageBreak/>
              <w:t>Mahamat et al.</w:t>
            </w:r>
            <w:r w:rsidR="00CB7D5B" w:rsidRPr="002E0BE3">
              <w:rPr>
                <w:rFonts w:ascii="Times New Roman" w:hAnsi="Times New Roman" w:cs="Times New Roman"/>
                <w:sz w:val="24"/>
                <w:szCs w:val="24"/>
                <w:vertAlign w:val="superscript"/>
                <w:lang w:val="en-GB"/>
              </w:rPr>
              <w:t>62</w:t>
            </w:r>
          </w:p>
        </w:tc>
        <w:tc>
          <w:tcPr>
            <w:tcW w:w="1224" w:type="dxa"/>
            <w:noWrap/>
            <w:hideMark/>
          </w:tcPr>
          <w:p w14:paraId="6895522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2019</w:t>
            </w:r>
          </w:p>
        </w:tc>
        <w:tc>
          <w:tcPr>
            <w:tcW w:w="1224" w:type="dxa"/>
            <w:noWrap/>
            <w:hideMark/>
          </w:tcPr>
          <w:p w14:paraId="437EAB0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6D739F6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Chad</w:t>
            </w:r>
          </w:p>
        </w:tc>
        <w:tc>
          <w:tcPr>
            <w:tcW w:w="1224" w:type="dxa"/>
            <w:noWrap/>
            <w:hideMark/>
          </w:tcPr>
          <w:p w14:paraId="07B7224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Central Africa</w:t>
            </w:r>
          </w:p>
        </w:tc>
        <w:tc>
          <w:tcPr>
            <w:tcW w:w="1224" w:type="dxa"/>
            <w:noWrap/>
            <w:hideMark/>
          </w:tcPr>
          <w:p w14:paraId="17AB2BB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CB8626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200</w:t>
            </w:r>
          </w:p>
        </w:tc>
        <w:tc>
          <w:tcPr>
            <w:tcW w:w="1224" w:type="dxa"/>
            <w:noWrap/>
            <w:hideMark/>
          </w:tcPr>
          <w:p w14:paraId="68A48E6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89</w:t>
            </w:r>
          </w:p>
        </w:tc>
        <w:tc>
          <w:tcPr>
            <w:tcW w:w="1224" w:type="dxa"/>
            <w:noWrap/>
            <w:hideMark/>
          </w:tcPr>
          <w:p w14:paraId="0BF7854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16</w:t>
            </w:r>
          </w:p>
        </w:tc>
        <w:tc>
          <w:tcPr>
            <w:tcW w:w="1224" w:type="dxa"/>
            <w:noWrap/>
            <w:hideMark/>
          </w:tcPr>
          <w:p w14:paraId="31C073F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Molecular</w:t>
            </w:r>
          </w:p>
        </w:tc>
        <w:tc>
          <w:tcPr>
            <w:tcW w:w="1224" w:type="dxa"/>
            <w:noWrap/>
            <w:hideMark/>
          </w:tcPr>
          <w:p w14:paraId="3F2DCB0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 and CTX-M-14</w:t>
            </w:r>
          </w:p>
        </w:tc>
        <w:tc>
          <w:tcPr>
            <w:tcW w:w="1224" w:type="dxa"/>
          </w:tcPr>
          <w:p w14:paraId="1D665A37" w14:textId="37D61850" w:rsidR="002F1546" w:rsidRPr="002E0BE3" w:rsidRDefault="00CB7D5B"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bookmarkEnd w:id="2"/>
      <w:tr w:rsidR="00062D99" w:rsidRPr="002E0BE3" w14:paraId="53C85158" w14:textId="7A9FC013" w:rsidTr="002F1546">
        <w:trPr>
          <w:trHeight w:val="320"/>
        </w:trPr>
        <w:tc>
          <w:tcPr>
            <w:tcW w:w="1224" w:type="dxa"/>
            <w:noWrap/>
            <w:hideMark/>
          </w:tcPr>
          <w:p w14:paraId="4132BF6B" w14:textId="3258D179"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Mahamat et al.</w:t>
            </w:r>
            <w:r w:rsidR="00CB7D5B" w:rsidRPr="002E0BE3">
              <w:rPr>
                <w:rFonts w:ascii="Times New Roman" w:hAnsi="Times New Roman" w:cs="Times New Roman"/>
                <w:sz w:val="24"/>
                <w:szCs w:val="24"/>
                <w:vertAlign w:val="superscript"/>
                <w:lang w:val="en-GB"/>
              </w:rPr>
              <w:t>63</w:t>
            </w:r>
          </w:p>
        </w:tc>
        <w:tc>
          <w:tcPr>
            <w:tcW w:w="1224" w:type="dxa"/>
            <w:noWrap/>
            <w:hideMark/>
          </w:tcPr>
          <w:p w14:paraId="52E63A7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2019</w:t>
            </w:r>
          </w:p>
        </w:tc>
        <w:tc>
          <w:tcPr>
            <w:tcW w:w="1224" w:type="dxa"/>
            <w:noWrap/>
            <w:hideMark/>
          </w:tcPr>
          <w:p w14:paraId="655DFC3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61A09B2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Chad</w:t>
            </w:r>
          </w:p>
        </w:tc>
        <w:tc>
          <w:tcPr>
            <w:tcW w:w="1224" w:type="dxa"/>
            <w:noWrap/>
            <w:hideMark/>
          </w:tcPr>
          <w:p w14:paraId="696DC9B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Central Africa</w:t>
            </w:r>
          </w:p>
        </w:tc>
        <w:tc>
          <w:tcPr>
            <w:tcW w:w="1224" w:type="dxa"/>
            <w:noWrap/>
            <w:hideMark/>
          </w:tcPr>
          <w:p w14:paraId="33E140E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6384F28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1713</w:t>
            </w:r>
          </w:p>
        </w:tc>
        <w:tc>
          <w:tcPr>
            <w:tcW w:w="1224" w:type="dxa"/>
            <w:noWrap/>
            <w:hideMark/>
          </w:tcPr>
          <w:p w14:paraId="7E591FD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3C27BCD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w:t>
            </w:r>
          </w:p>
        </w:tc>
        <w:tc>
          <w:tcPr>
            <w:tcW w:w="1224" w:type="dxa"/>
            <w:noWrap/>
            <w:hideMark/>
          </w:tcPr>
          <w:p w14:paraId="5B85865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Molecular</w:t>
            </w:r>
          </w:p>
        </w:tc>
        <w:tc>
          <w:tcPr>
            <w:tcW w:w="1224" w:type="dxa"/>
            <w:noWrap/>
            <w:hideMark/>
          </w:tcPr>
          <w:p w14:paraId="2C805EF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 CTX-M-14, CTX-M-15/TEM-1, CTX-M-15/OXA-1, CTX-M-15/TEM-1/OXA-1</w:t>
            </w:r>
          </w:p>
        </w:tc>
        <w:tc>
          <w:tcPr>
            <w:tcW w:w="1224" w:type="dxa"/>
          </w:tcPr>
          <w:p w14:paraId="5D989FC6" w14:textId="2D56795C" w:rsidR="002F1546" w:rsidRPr="002E0BE3" w:rsidRDefault="00CB7D5B"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074276C4" w14:textId="433646F8" w:rsidTr="002F1546">
        <w:trPr>
          <w:trHeight w:val="320"/>
        </w:trPr>
        <w:tc>
          <w:tcPr>
            <w:tcW w:w="1224" w:type="dxa"/>
            <w:noWrap/>
            <w:hideMark/>
          </w:tcPr>
          <w:p w14:paraId="46E58378" w14:textId="1A858A6C"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Manyahi et al.</w:t>
            </w:r>
            <w:r w:rsidR="00CB7D5B" w:rsidRPr="002E0BE3">
              <w:rPr>
                <w:rFonts w:ascii="Times New Roman" w:hAnsi="Times New Roman" w:cs="Times New Roman"/>
                <w:sz w:val="24"/>
                <w:szCs w:val="24"/>
                <w:vertAlign w:val="superscript"/>
                <w:lang w:val="en-GB"/>
              </w:rPr>
              <w:t>64</w:t>
            </w:r>
          </w:p>
        </w:tc>
        <w:tc>
          <w:tcPr>
            <w:tcW w:w="1224" w:type="dxa"/>
            <w:noWrap/>
            <w:hideMark/>
          </w:tcPr>
          <w:p w14:paraId="6DF17F0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2014</w:t>
            </w:r>
          </w:p>
        </w:tc>
        <w:tc>
          <w:tcPr>
            <w:tcW w:w="1224" w:type="dxa"/>
            <w:noWrap/>
            <w:hideMark/>
          </w:tcPr>
          <w:p w14:paraId="64A28FE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 xml:space="preserve"> Decriptive cross-sectional</w:t>
            </w:r>
          </w:p>
        </w:tc>
        <w:tc>
          <w:tcPr>
            <w:tcW w:w="1224" w:type="dxa"/>
            <w:noWrap/>
            <w:hideMark/>
          </w:tcPr>
          <w:p w14:paraId="4B78380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5E0B83C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7ACBF59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7D9A4CF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100</w:t>
            </w:r>
          </w:p>
        </w:tc>
        <w:tc>
          <w:tcPr>
            <w:tcW w:w="1224" w:type="dxa"/>
            <w:noWrap/>
            <w:hideMark/>
          </w:tcPr>
          <w:p w14:paraId="2387A42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25B05E5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11</w:t>
            </w:r>
          </w:p>
        </w:tc>
        <w:tc>
          <w:tcPr>
            <w:tcW w:w="1224" w:type="dxa"/>
            <w:noWrap/>
            <w:hideMark/>
          </w:tcPr>
          <w:p w14:paraId="7A1F9C4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29BB088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791A4AA6" w14:textId="77777777"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p w14:paraId="144D8258" w14:textId="77AF950F" w:rsidR="0094236A" w:rsidRPr="002E0BE3" w:rsidRDefault="0094236A" w:rsidP="00BD007A">
            <w:pPr>
              <w:rPr>
                <w:rFonts w:ascii="Times New Roman" w:hAnsi="Times New Roman" w:cs="Times New Roman"/>
                <w:sz w:val="24"/>
                <w:szCs w:val="24"/>
                <w:lang w:val="en-GB"/>
              </w:rPr>
            </w:pPr>
          </w:p>
        </w:tc>
      </w:tr>
      <w:tr w:rsidR="00062D99" w:rsidRPr="002E0BE3" w14:paraId="3BD90AB5" w14:textId="7C8E332C" w:rsidTr="002F1546">
        <w:trPr>
          <w:trHeight w:val="320"/>
        </w:trPr>
        <w:tc>
          <w:tcPr>
            <w:tcW w:w="1224" w:type="dxa"/>
            <w:noWrap/>
            <w:hideMark/>
          </w:tcPr>
          <w:p w14:paraId="1BD2E345" w14:textId="303C260D"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Manyahi et al.</w:t>
            </w:r>
            <w:r w:rsidR="00CB7D5B" w:rsidRPr="002E0BE3">
              <w:rPr>
                <w:rFonts w:ascii="Times New Roman" w:hAnsi="Times New Roman" w:cs="Times New Roman"/>
                <w:sz w:val="24"/>
                <w:szCs w:val="24"/>
                <w:vertAlign w:val="superscript"/>
                <w:lang w:val="en-GB"/>
              </w:rPr>
              <w:t>65</w:t>
            </w:r>
          </w:p>
        </w:tc>
        <w:tc>
          <w:tcPr>
            <w:tcW w:w="1224" w:type="dxa"/>
            <w:noWrap/>
            <w:hideMark/>
          </w:tcPr>
          <w:p w14:paraId="04658C0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46B9F11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661CAB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50AA37B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2D27C5D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69DD8D9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198</w:t>
            </w:r>
          </w:p>
        </w:tc>
        <w:tc>
          <w:tcPr>
            <w:tcW w:w="1224" w:type="dxa"/>
            <w:noWrap/>
            <w:hideMark/>
          </w:tcPr>
          <w:p w14:paraId="738DB47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39</w:t>
            </w:r>
          </w:p>
        </w:tc>
        <w:tc>
          <w:tcPr>
            <w:tcW w:w="1224" w:type="dxa"/>
            <w:noWrap/>
            <w:hideMark/>
          </w:tcPr>
          <w:p w14:paraId="1E50440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39</w:t>
            </w:r>
          </w:p>
        </w:tc>
        <w:tc>
          <w:tcPr>
            <w:tcW w:w="1224" w:type="dxa"/>
            <w:noWrap/>
            <w:hideMark/>
          </w:tcPr>
          <w:p w14:paraId="084F308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w:t>
            </w:r>
          </w:p>
        </w:tc>
        <w:tc>
          <w:tcPr>
            <w:tcW w:w="1224" w:type="dxa"/>
            <w:noWrap/>
            <w:hideMark/>
          </w:tcPr>
          <w:p w14:paraId="6105F01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764E0A94" w14:textId="1602977A"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4995BCA8" w14:textId="2AF8C9AD" w:rsidTr="002F1546">
        <w:trPr>
          <w:trHeight w:val="320"/>
        </w:trPr>
        <w:tc>
          <w:tcPr>
            <w:tcW w:w="1224" w:type="dxa"/>
            <w:noWrap/>
            <w:hideMark/>
          </w:tcPr>
          <w:p w14:paraId="107CA5DD" w14:textId="6B0F4608"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Mayanja et al.</w:t>
            </w:r>
            <w:r w:rsidR="00CB7D5B" w:rsidRPr="002E0BE3">
              <w:rPr>
                <w:rFonts w:ascii="Times New Roman" w:hAnsi="Times New Roman" w:cs="Times New Roman"/>
                <w:sz w:val="24"/>
                <w:szCs w:val="24"/>
                <w:vertAlign w:val="superscript"/>
                <w:lang w:val="en-GB"/>
              </w:rPr>
              <w:t>66</w:t>
            </w:r>
          </w:p>
        </w:tc>
        <w:tc>
          <w:tcPr>
            <w:tcW w:w="1224" w:type="dxa"/>
            <w:noWrap/>
            <w:hideMark/>
          </w:tcPr>
          <w:p w14:paraId="18F3B62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2023</w:t>
            </w:r>
          </w:p>
        </w:tc>
        <w:tc>
          <w:tcPr>
            <w:tcW w:w="1224" w:type="dxa"/>
            <w:noWrap/>
            <w:hideMark/>
          </w:tcPr>
          <w:p w14:paraId="58A09A3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2449F15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Uganda</w:t>
            </w:r>
          </w:p>
        </w:tc>
        <w:tc>
          <w:tcPr>
            <w:tcW w:w="1224" w:type="dxa"/>
            <w:noWrap/>
            <w:hideMark/>
          </w:tcPr>
          <w:p w14:paraId="43BCBF5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3B056EE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A7C8F4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273</w:t>
            </w:r>
          </w:p>
        </w:tc>
        <w:tc>
          <w:tcPr>
            <w:tcW w:w="1224" w:type="dxa"/>
            <w:noWrap/>
            <w:hideMark/>
          </w:tcPr>
          <w:p w14:paraId="7790635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50</w:t>
            </w:r>
          </w:p>
        </w:tc>
        <w:tc>
          <w:tcPr>
            <w:tcW w:w="1224" w:type="dxa"/>
            <w:noWrap/>
            <w:hideMark/>
          </w:tcPr>
          <w:p w14:paraId="793FD95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25</w:t>
            </w:r>
          </w:p>
        </w:tc>
        <w:tc>
          <w:tcPr>
            <w:tcW w:w="1224" w:type="dxa"/>
            <w:noWrap/>
            <w:hideMark/>
          </w:tcPr>
          <w:p w14:paraId="2180FB0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Molecular</w:t>
            </w:r>
          </w:p>
        </w:tc>
        <w:tc>
          <w:tcPr>
            <w:tcW w:w="1224" w:type="dxa"/>
            <w:noWrap/>
            <w:hideMark/>
          </w:tcPr>
          <w:p w14:paraId="6C2B061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CTXM-U/15, CTX-M, TEM, SHV</w:t>
            </w:r>
          </w:p>
        </w:tc>
        <w:tc>
          <w:tcPr>
            <w:tcW w:w="1224" w:type="dxa"/>
          </w:tcPr>
          <w:p w14:paraId="255DB9B5" w14:textId="5C68E2A2"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49A12B5A" w14:textId="17AA0FA6" w:rsidTr="002F1546">
        <w:trPr>
          <w:trHeight w:val="320"/>
        </w:trPr>
        <w:tc>
          <w:tcPr>
            <w:tcW w:w="1224" w:type="dxa"/>
            <w:noWrap/>
            <w:hideMark/>
          </w:tcPr>
          <w:p w14:paraId="10734F47" w14:textId="5BEBF212"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Mofolorunsho et al.</w:t>
            </w:r>
            <w:r w:rsidR="00CB7D5B" w:rsidRPr="002E0BE3">
              <w:rPr>
                <w:rFonts w:ascii="Times New Roman" w:hAnsi="Times New Roman" w:cs="Times New Roman"/>
                <w:sz w:val="24"/>
                <w:szCs w:val="24"/>
                <w:vertAlign w:val="superscript"/>
                <w:lang w:val="en-GB"/>
              </w:rPr>
              <w:t>67</w:t>
            </w:r>
          </w:p>
        </w:tc>
        <w:tc>
          <w:tcPr>
            <w:tcW w:w="1224" w:type="dxa"/>
            <w:noWrap/>
            <w:hideMark/>
          </w:tcPr>
          <w:p w14:paraId="32B50CE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66BC663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4AA083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6A0A4E0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2860E5F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862489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200</w:t>
            </w:r>
          </w:p>
        </w:tc>
        <w:tc>
          <w:tcPr>
            <w:tcW w:w="1224" w:type="dxa"/>
            <w:noWrap/>
            <w:hideMark/>
          </w:tcPr>
          <w:p w14:paraId="5D885E6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28</w:t>
            </w:r>
          </w:p>
        </w:tc>
        <w:tc>
          <w:tcPr>
            <w:tcW w:w="1224" w:type="dxa"/>
            <w:noWrap/>
            <w:hideMark/>
          </w:tcPr>
          <w:p w14:paraId="5399F46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24</w:t>
            </w:r>
          </w:p>
        </w:tc>
        <w:tc>
          <w:tcPr>
            <w:tcW w:w="1224" w:type="dxa"/>
            <w:noWrap/>
            <w:hideMark/>
          </w:tcPr>
          <w:p w14:paraId="5440DCB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double disc</w:t>
            </w:r>
          </w:p>
        </w:tc>
        <w:tc>
          <w:tcPr>
            <w:tcW w:w="1224" w:type="dxa"/>
            <w:noWrap/>
            <w:hideMark/>
          </w:tcPr>
          <w:p w14:paraId="5761450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7227244D" w14:textId="0592060B"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0D892458" w14:textId="62A8855F" w:rsidTr="002F1546">
        <w:trPr>
          <w:trHeight w:val="320"/>
        </w:trPr>
        <w:tc>
          <w:tcPr>
            <w:tcW w:w="1224" w:type="dxa"/>
            <w:noWrap/>
            <w:hideMark/>
          </w:tcPr>
          <w:p w14:paraId="4708FC6D" w14:textId="3D02B72A"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lastRenderedPageBreak/>
              <w:t>Moges et al.</w:t>
            </w:r>
            <w:r w:rsidR="00CB7D5B" w:rsidRPr="002E0BE3">
              <w:rPr>
                <w:rFonts w:ascii="Times New Roman" w:hAnsi="Times New Roman" w:cs="Times New Roman"/>
                <w:sz w:val="24"/>
                <w:szCs w:val="24"/>
                <w:vertAlign w:val="superscript"/>
                <w:lang w:val="en-GB"/>
              </w:rPr>
              <w:t>68</w:t>
            </w:r>
          </w:p>
        </w:tc>
        <w:tc>
          <w:tcPr>
            <w:tcW w:w="1224" w:type="dxa"/>
            <w:noWrap/>
            <w:hideMark/>
          </w:tcPr>
          <w:p w14:paraId="3EC8CE8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2019</w:t>
            </w:r>
          </w:p>
        </w:tc>
        <w:tc>
          <w:tcPr>
            <w:tcW w:w="1224" w:type="dxa"/>
            <w:noWrap/>
            <w:hideMark/>
          </w:tcPr>
          <w:p w14:paraId="38A8886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3484E1E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68DC487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65D5EC3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AD460D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532</w:t>
            </w:r>
          </w:p>
        </w:tc>
        <w:tc>
          <w:tcPr>
            <w:tcW w:w="1224" w:type="dxa"/>
            <w:noWrap/>
            <w:hideMark/>
          </w:tcPr>
          <w:p w14:paraId="2093BD9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97</w:t>
            </w:r>
          </w:p>
        </w:tc>
        <w:tc>
          <w:tcPr>
            <w:tcW w:w="1224" w:type="dxa"/>
            <w:noWrap/>
            <w:hideMark/>
          </w:tcPr>
          <w:p w14:paraId="5EDC5CF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79</w:t>
            </w:r>
          </w:p>
        </w:tc>
        <w:tc>
          <w:tcPr>
            <w:tcW w:w="1224" w:type="dxa"/>
            <w:noWrap/>
            <w:hideMark/>
          </w:tcPr>
          <w:p w14:paraId="46E80C4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4F2D079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761180D3" w14:textId="72ACEC11"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7BB0324D" w14:textId="18880D66" w:rsidTr="002F1546">
        <w:trPr>
          <w:trHeight w:val="320"/>
        </w:trPr>
        <w:tc>
          <w:tcPr>
            <w:tcW w:w="1224" w:type="dxa"/>
            <w:noWrap/>
            <w:hideMark/>
          </w:tcPr>
          <w:p w14:paraId="6143FA71" w14:textId="0E8C57E8"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Moirongo et al.</w:t>
            </w:r>
            <w:r w:rsidR="00CB7D5B" w:rsidRPr="002E0BE3">
              <w:rPr>
                <w:rFonts w:ascii="Times New Roman" w:hAnsi="Times New Roman" w:cs="Times New Roman"/>
                <w:sz w:val="24"/>
                <w:szCs w:val="24"/>
                <w:vertAlign w:val="superscript"/>
                <w:lang w:val="en-GB"/>
              </w:rPr>
              <w:t>69</w:t>
            </w:r>
          </w:p>
        </w:tc>
        <w:tc>
          <w:tcPr>
            <w:tcW w:w="1224" w:type="dxa"/>
            <w:noWrap/>
            <w:hideMark/>
          </w:tcPr>
          <w:p w14:paraId="07EB9CE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74EF8B0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24B4A8F0" w14:textId="77777777" w:rsidR="002F1546" w:rsidRPr="002E0BE3" w:rsidRDefault="002F1546" w:rsidP="00BD007A">
            <w:pPr>
              <w:spacing w:after="160" w:line="259" w:lineRule="auto"/>
              <w:rPr>
                <w:rFonts w:ascii="Times New Roman" w:hAnsi="Times New Roman" w:cs="Times New Roman"/>
                <w:sz w:val="24"/>
                <w:szCs w:val="24"/>
                <w:lang w:val="it-IT"/>
              </w:rPr>
            </w:pPr>
            <w:r w:rsidRPr="002E0BE3">
              <w:rPr>
                <w:rFonts w:ascii="Times New Roman" w:hAnsi="Times New Roman" w:cs="Times New Roman"/>
                <w:sz w:val="24"/>
                <w:szCs w:val="24"/>
                <w:lang w:val="it-IT"/>
              </w:rPr>
              <w:t>Burkina Faso, Gabon, Ghana, and Tanzania</w:t>
            </w:r>
          </w:p>
        </w:tc>
        <w:tc>
          <w:tcPr>
            <w:tcW w:w="1224" w:type="dxa"/>
            <w:noWrap/>
            <w:hideMark/>
          </w:tcPr>
          <w:p w14:paraId="41C1D78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 central Africa, East Africa</w:t>
            </w:r>
          </w:p>
        </w:tc>
        <w:tc>
          <w:tcPr>
            <w:tcW w:w="1224" w:type="dxa"/>
            <w:noWrap/>
            <w:hideMark/>
          </w:tcPr>
          <w:p w14:paraId="447635C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05FAD88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3012</w:t>
            </w:r>
          </w:p>
        </w:tc>
        <w:tc>
          <w:tcPr>
            <w:tcW w:w="1224" w:type="dxa"/>
            <w:noWrap/>
            <w:hideMark/>
          </w:tcPr>
          <w:p w14:paraId="0352ACB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22</w:t>
            </w:r>
          </w:p>
        </w:tc>
        <w:tc>
          <w:tcPr>
            <w:tcW w:w="1224" w:type="dxa"/>
            <w:noWrap/>
            <w:hideMark/>
          </w:tcPr>
          <w:p w14:paraId="15B77B0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w:t>
            </w:r>
          </w:p>
        </w:tc>
        <w:tc>
          <w:tcPr>
            <w:tcW w:w="1224" w:type="dxa"/>
            <w:noWrap/>
            <w:hideMark/>
          </w:tcPr>
          <w:p w14:paraId="3AF7CA5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Multilocus sequence</w:t>
            </w:r>
          </w:p>
          <w:p w14:paraId="4F1AFDD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typing</w:t>
            </w:r>
          </w:p>
        </w:tc>
        <w:tc>
          <w:tcPr>
            <w:tcW w:w="1224" w:type="dxa"/>
            <w:noWrap/>
            <w:hideMark/>
          </w:tcPr>
          <w:p w14:paraId="598919D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w:t>
            </w:r>
          </w:p>
        </w:tc>
        <w:tc>
          <w:tcPr>
            <w:tcW w:w="1224" w:type="dxa"/>
          </w:tcPr>
          <w:p w14:paraId="3676C784" w14:textId="35889D0A"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091F47F4" w14:textId="05D0D50B" w:rsidTr="002F1546">
        <w:trPr>
          <w:trHeight w:val="360"/>
        </w:trPr>
        <w:tc>
          <w:tcPr>
            <w:tcW w:w="1224" w:type="dxa"/>
            <w:noWrap/>
            <w:hideMark/>
          </w:tcPr>
          <w:p w14:paraId="3186A9D6" w14:textId="0F0F224C"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Montso et al.</w:t>
            </w:r>
            <w:r w:rsidR="00CB7D5B" w:rsidRPr="002E0BE3">
              <w:rPr>
                <w:rFonts w:ascii="Times New Roman" w:hAnsi="Times New Roman" w:cs="Times New Roman"/>
                <w:sz w:val="24"/>
                <w:szCs w:val="24"/>
                <w:vertAlign w:val="superscript"/>
                <w:lang w:val="en-GB"/>
              </w:rPr>
              <w:t>70</w:t>
            </w:r>
          </w:p>
        </w:tc>
        <w:tc>
          <w:tcPr>
            <w:tcW w:w="1224" w:type="dxa"/>
            <w:noWrap/>
            <w:hideMark/>
          </w:tcPr>
          <w:p w14:paraId="162E45F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2019</w:t>
            </w:r>
          </w:p>
        </w:tc>
        <w:tc>
          <w:tcPr>
            <w:tcW w:w="1224" w:type="dxa"/>
            <w:noWrap/>
            <w:hideMark/>
          </w:tcPr>
          <w:p w14:paraId="083E082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4ECC166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0683B9B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067894F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Animal</w:t>
            </w:r>
          </w:p>
        </w:tc>
        <w:tc>
          <w:tcPr>
            <w:tcW w:w="1224" w:type="dxa"/>
            <w:noWrap/>
            <w:hideMark/>
          </w:tcPr>
          <w:p w14:paraId="5AF6DE3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151</w:t>
            </w:r>
          </w:p>
        </w:tc>
        <w:tc>
          <w:tcPr>
            <w:tcW w:w="1224" w:type="dxa"/>
            <w:noWrap/>
            <w:hideMark/>
          </w:tcPr>
          <w:p w14:paraId="4BB860D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114</w:t>
            </w:r>
          </w:p>
        </w:tc>
        <w:tc>
          <w:tcPr>
            <w:tcW w:w="1224" w:type="dxa"/>
            <w:noWrap/>
            <w:hideMark/>
          </w:tcPr>
          <w:p w14:paraId="7B68D98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82</w:t>
            </w:r>
          </w:p>
        </w:tc>
        <w:tc>
          <w:tcPr>
            <w:tcW w:w="1224" w:type="dxa"/>
            <w:noWrap/>
            <w:hideMark/>
          </w:tcPr>
          <w:p w14:paraId="006EB2D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disk-diffusion method; PCR</w:t>
            </w:r>
          </w:p>
        </w:tc>
        <w:tc>
          <w:tcPr>
            <w:tcW w:w="1224" w:type="dxa"/>
            <w:noWrap/>
            <w:hideMark/>
          </w:tcPr>
          <w:p w14:paraId="31CFB9F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TEM, SHV, CTX-M, OXA</w:t>
            </w:r>
          </w:p>
        </w:tc>
        <w:tc>
          <w:tcPr>
            <w:tcW w:w="1224" w:type="dxa"/>
          </w:tcPr>
          <w:p w14:paraId="3789C26A" w14:textId="415067D6"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457141D1" w14:textId="3AF437EC" w:rsidTr="002F1546">
        <w:trPr>
          <w:trHeight w:val="320"/>
        </w:trPr>
        <w:tc>
          <w:tcPr>
            <w:tcW w:w="1224" w:type="dxa"/>
            <w:noWrap/>
            <w:hideMark/>
          </w:tcPr>
          <w:p w14:paraId="1018123B" w14:textId="79050999"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Moremi et al.</w:t>
            </w:r>
            <w:r w:rsidR="00CB7D5B" w:rsidRPr="002E0BE3">
              <w:rPr>
                <w:rFonts w:ascii="Times New Roman" w:hAnsi="Times New Roman" w:cs="Times New Roman"/>
                <w:sz w:val="24"/>
                <w:szCs w:val="24"/>
                <w:vertAlign w:val="superscript"/>
                <w:lang w:val="en-GB"/>
              </w:rPr>
              <w:t>71</w:t>
            </w:r>
          </w:p>
        </w:tc>
        <w:tc>
          <w:tcPr>
            <w:tcW w:w="1224" w:type="dxa"/>
            <w:noWrap/>
            <w:hideMark/>
          </w:tcPr>
          <w:p w14:paraId="06800E3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2017</w:t>
            </w:r>
          </w:p>
        </w:tc>
        <w:tc>
          <w:tcPr>
            <w:tcW w:w="1224" w:type="dxa"/>
            <w:noWrap/>
            <w:hideMark/>
          </w:tcPr>
          <w:p w14:paraId="79ADBBE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190DF79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47E0A20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0FB5445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380B3D8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107</w:t>
            </w:r>
          </w:p>
        </w:tc>
        <w:tc>
          <w:tcPr>
            <w:tcW w:w="1224" w:type="dxa"/>
            <w:noWrap/>
            <w:hideMark/>
          </w:tcPr>
          <w:p w14:paraId="22445D4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33BB429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w:t>
            </w:r>
          </w:p>
        </w:tc>
        <w:tc>
          <w:tcPr>
            <w:tcW w:w="1224" w:type="dxa"/>
            <w:noWrap/>
            <w:hideMark/>
          </w:tcPr>
          <w:p w14:paraId="31F64D8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Molecular</w:t>
            </w:r>
          </w:p>
        </w:tc>
        <w:tc>
          <w:tcPr>
            <w:tcW w:w="1224" w:type="dxa"/>
            <w:noWrap/>
            <w:hideMark/>
          </w:tcPr>
          <w:p w14:paraId="510845F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SHV-1, SHV-11, CTX-M-15, CTX-M-9, TEM-1</w:t>
            </w:r>
          </w:p>
        </w:tc>
        <w:tc>
          <w:tcPr>
            <w:tcW w:w="1224" w:type="dxa"/>
          </w:tcPr>
          <w:p w14:paraId="4612234A" w14:textId="7C16352E"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30EC1548" w14:textId="40E09D75" w:rsidTr="002F1546">
        <w:trPr>
          <w:trHeight w:val="320"/>
        </w:trPr>
        <w:tc>
          <w:tcPr>
            <w:tcW w:w="1224" w:type="dxa"/>
            <w:noWrap/>
            <w:hideMark/>
          </w:tcPr>
          <w:p w14:paraId="24F6B908" w14:textId="4CE0878A"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Motayo et al.</w:t>
            </w:r>
            <w:r w:rsidR="00CB7D5B" w:rsidRPr="002E0BE3">
              <w:rPr>
                <w:rFonts w:ascii="Times New Roman" w:hAnsi="Times New Roman" w:cs="Times New Roman"/>
                <w:sz w:val="24"/>
                <w:szCs w:val="24"/>
                <w:vertAlign w:val="superscript"/>
                <w:lang w:val="en-GB"/>
              </w:rPr>
              <w:t>72</w:t>
            </w:r>
          </w:p>
        </w:tc>
        <w:tc>
          <w:tcPr>
            <w:tcW w:w="1224" w:type="dxa"/>
            <w:noWrap/>
            <w:hideMark/>
          </w:tcPr>
          <w:p w14:paraId="2825340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2013</w:t>
            </w:r>
          </w:p>
        </w:tc>
        <w:tc>
          <w:tcPr>
            <w:tcW w:w="1224" w:type="dxa"/>
            <w:noWrap/>
            <w:hideMark/>
          </w:tcPr>
          <w:p w14:paraId="364A05B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50CA7CD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0324673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2698E01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1DA42F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97</w:t>
            </w:r>
          </w:p>
        </w:tc>
        <w:tc>
          <w:tcPr>
            <w:tcW w:w="1224" w:type="dxa"/>
            <w:noWrap/>
            <w:hideMark/>
          </w:tcPr>
          <w:p w14:paraId="3D475EA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30</w:t>
            </w:r>
          </w:p>
        </w:tc>
        <w:tc>
          <w:tcPr>
            <w:tcW w:w="1224" w:type="dxa"/>
            <w:noWrap/>
            <w:hideMark/>
          </w:tcPr>
          <w:p w14:paraId="76065E7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w:t>
            </w:r>
          </w:p>
        </w:tc>
        <w:tc>
          <w:tcPr>
            <w:tcW w:w="1224" w:type="dxa"/>
            <w:noWrap/>
            <w:hideMark/>
          </w:tcPr>
          <w:p w14:paraId="6D61FCF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6332DA4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0405679A" w14:textId="11EDEBD8"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4E983D11" w14:textId="5E64271B" w:rsidTr="002F1546">
        <w:trPr>
          <w:trHeight w:val="320"/>
        </w:trPr>
        <w:tc>
          <w:tcPr>
            <w:tcW w:w="1224" w:type="dxa"/>
            <w:noWrap/>
            <w:hideMark/>
          </w:tcPr>
          <w:p w14:paraId="6BF935EF" w14:textId="6FA89D8F"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Moyo et al.</w:t>
            </w:r>
            <w:r w:rsidR="00CB7D5B" w:rsidRPr="002E0BE3">
              <w:rPr>
                <w:rFonts w:ascii="Times New Roman" w:hAnsi="Times New Roman" w:cs="Times New Roman"/>
                <w:sz w:val="24"/>
                <w:szCs w:val="24"/>
                <w:vertAlign w:val="superscript"/>
                <w:lang w:val="en-GB"/>
              </w:rPr>
              <w:t>73</w:t>
            </w:r>
          </w:p>
        </w:tc>
        <w:tc>
          <w:tcPr>
            <w:tcW w:w="1224" w:type="dxa"/>
            <w:noWrap/>
            <w:hideMark/>
          </w:tcPr>
          <w:p w14:paraId="5296F64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0473D82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B37B3B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52F58C9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311FE12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F0DCD5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2226</w:t>
            </w:r>
          </w:p>
        </w:tc>
        <w:tc>
          <w:tcPr>
            <w:tcW w:w="1224" w:type="dxa"/>
            <w:noWrap/>
            <w:hideMark/>
          </w:tcPr>
          <w:p w14:paraId="3F8B6E9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62</w:t>
            </w:r>
          </w:p>
        </w:tc>
        <w:tc>
          <w:tcPr>
            <w:tcW w:w="1224" w:type="dxa"/>
            <w:noWrap/>
            <w:hideMark/>
          </w:tcPr>
          <w:p w14:paraId="631DF3C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56</w:t>
            </w:r>
          </w:p>
        </w:tc>
        <w:tc>
          <w:tcPr>
            <w:tcW w:w="1224" w:type="dxa"/>
            <w:noWrap/>
            <w:hideMark/>
          </w:tcPr>
          <w:p w14:paraId="0F1E65E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w:t>
            </w:r>
          </w:p>
        </w:tc>
        <w:tc>
          <w:tcPr>
            <w:tcW w:w="1224" w:type="dxa"/>
            <w:noWrap/>
            <w:hideMark/>
          </w:tcPr>
          <w:p w14:paraId="1C38EAE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433D1E6F" w14:textId="3B1739E2"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58FC63FA" w14:textId="1AC56A2F" w:rsidTr="002F1546">
        <w:trPr>
          <w:trHeight w:val="320"/>
        </w:trPr>
        <w:tc>
          <w:tcPr>
            <w:tcW w:w="1224" w:type="dxa"/>
            <w:noWrap/>
            <w:hideMark/>
          </w:tcPr>
          <w:p w14:paraId="416B81E7" w14:textId="1BFD2D20"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Mshana et al.</w:t>
            </w:r>
            <w:r w:rsidR="00CB7D5B" w:rsidRPr="002E0BE3">
              <w:rPr>
                <w:rFonts w:ascii="Times New Roman" w:hAnsi="Times New Roman" w:cs="Times New Roman"/>
                <w:sz w:val="24"/>
                <w:szCs w:val="24"/>
                <w:vertAlign w:val="superscript"/>
                <w:lang w:val="en-GB"/>
              </w:rPr>
              <w:t>74</w:t>
            </w:r>
          </w:p>
        </w:tc>
        <w:tc>
          <w:tcPr>
            <w:tcW w:w="1224" w:type="dxa"/>
            <w:noWrap/>
            <w:hideMark/>
          </w:tcPr>
          <w:p w14:paraId="546354C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2016</w:t>
            </w:r>
          </w:p>
        </w:tc>
        <w:tc>
          <w:tcPr>
            <w:tcW w:w="1224" w:type="dxa"/>
            <w:noWrap/>
            <w:hideMark/>
          </w:tcPr>
          <w:p w14:paraId="01B7682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423533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0A3B736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25C6A62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0E13CC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334</w:t>
            </w:r>
          </w:p>
        </w:tc>
        <w:tc>
          <w:tcPr>
            <w:tcW w:w="1224" w:type="dxa"/>
            <w:noWrap/>
            <w:hideMark/>
          </w:tcPr>
          <w:p w14:paraId="6BE5558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53</w:t>
            </w:r>
          </w:p>
        </w:tc>
        <w:tc>
          <w:tcPr>
            <w:tcW w:w="1224" w:type="dxa"/>
            <w:noWrap/>
            <w:hideMark/>
          </w:tcPr>
          <w:p w14:paraId="580E7DC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w:t>
            </w:r>
          </w:p>
        </w:tc>
        <w:tc>
          <w:tcPr>
            <w:tcW w:w="1224" w:type="dxa"/>
            <w:noWrap/>
            <w:hideMark/>
          </w:tcPr>
          <w:p w14:paraId="3EFBE01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Molecular</w:t>
            </w:r>
          </w:p>
        </w:tc>
        <w:tc>
          <w:tcPr>
            <w:tcW w:w="1224" w:type="dxa"/>
            <w:noWrap/>
            <w:hideMark/>
          </w:tcPr>
          <w:p w14:paraId="5FD0669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w:t>
            </w:r>
          </w:p>
        </w:tc>
        <w:tc>
          <w:tcPr>
            <w:tcW w:w="1224" w:type="dxa"/>
          </w:tcPr>
          <w:p w14:paraId="22874918" w14:textId="6EECD437"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0B55A9F3" w14:textId="3B0BE427" w:rsidTr="002F1546">
        <w:trPr>
          <w:trHeight w:val="360"/>
        </w:trPr>
        <w:tc>
          <w:tcPr>
            <w:tcW w:w="1224" w:type="dxa"/>
            <w:noWrap/>
            <w:hideMark/>
          </w:tcPr>
          <w:p w14:paraId="659465B4" w14:textId="1C030064" w:rsidR="002F1546" w:rsidRPr="002E0BE3" w:rsidRDefault="002F1546" w:rsidP="00BD007A">
            <w:pPr>
              <w:spacing w:after="160" w:line="259" w:lineRule="auto"/>
              <w:rPr>
                <w:rFonts w:ascii="Times New Roman" w:hAnsi="Times New Roman" w:cs="Times New Roman"/>
                <w:sz w:val="24"/>
                <w:szCs w:val="24"/>
                <w:vertAlign w:val="superscript"/>
                <w:lang w:val="en-GB"/>
              </w:rPr>
            </w:pPr>
            <w:bookmarkStart w:id="3" w:name="_Hlk172057765"/>
            <w:r w:rsidRPr="002E0BE3">
              <w:rPr>
                <w:rFonts w:ascii="Times New Roman" w:hAnsi="Times New Roman" w:cs="Times New Roman"/>
                <w:sz w:val="24"/>
                <w:szCs w:val="24"/>
                <w:lang w:val="en-GB"/>
              </w:rPr>
              <w:lastRenderedPageBreak/>
              <w:t>Mshana et al.</w:t>
            </w:r>
            <w:bookmarkEnd w:id="3"/>
            <w:r w:rsidR="0094236A" w:rsidRPr="002E0BE3">
              <w:rPr>
                <w:rFonts w:ascii="Times New Roman" w:hAnsi="Times New Roman" w:cs="Times New Roman"/>
                <w:sz w:val="24"/>
                <w:szCs w:val="24"/>
                <w:vertAlign w:val="superscript"/>
                <w:lang w:val="en-GB"/>
              </w:rPr>
              <w:t>75</w:t>
            </w:r>
          </w:p>
        </w:tc>
        <w:tc>
          <w:tcPr>
            <w:tcW w:w="1224" w:type="dxa"/>
            <w:noWrap/>
            <w:hideMark/>
          </w:tcPr>
          <w:p w14:paraId="090E9C3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2013</w:t>
            </w:r>
          </w:p>
        </w:tc>
        <w:tc>
          <w:tcPr>
            <w:tcW w:w="1224" w:type="dxa"/>
            <w:noWrap/>
            <w:hideMark/>
          </w:tcPr>
          <w:p w14:paraId="108B73B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50E34B3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3AC929A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524F35F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3D555B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1260</w:t>
            </w:r>
          </w:p>
        </w:tc>
        <w:tc>
          <w:tcPr>
            <w:tcW w:w="1224" w:type="dxa"/>
            <w:noWrap/>
            <w:hideMark/>
          </w:tcPr>
          <w:p w14:paraId="6A45136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103</w:t>
            </w:r>
          </w:p>
        </w:tc>
        <w:tc>
          <w:tcPr>
            <w:tcW w:w="1224" w:type="dxa"/>
            <w:noWrap/>
            <w:hideMark/>
          </w:tcPr>
          <w:p w14:paraId="770762A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92</w:t>
            </w:r>
          </w:p>
        </w:tc>
        <w:tc>
          <w:tcPr>
            <w:tcW w:w="1224" w:type="dxa"/>
            <w:noWrap/>
            <w:hideMark/>
          </w:tcPr>
          <w:p w14:paraId="715FF4D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Disc diffusion, double-disc synergy, PCR</w:t>
            </w:r>
          </w:p>
        </w:tc>
        <w:tc>
          <w:tcPr>
            <w:tcW w:w="1224" w:type="dxa"/>
            <w:noWrap/>
            <w:hideMark/>
          </w:tcPr>
          <w:p w14:paraId="094085B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 TEM-1, SHV-11, TEM-104, TEM-176</w:t>
            </w:r>
          </w:p>
        </w:tc>
        <w:tc>
          <w:tcPr>
            <w:tcW w:w="1224" w:type="dxa"/>
          </w:tcPr>
          <w:p w14:paraId="523C7C1E" w14:textId="6ECD97EB"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5D4C239B" w14:textId="75725D77" w:rsidTr="002F1546">
        <w:trPr>
          <w:trHeight w:val="320"/>
        </w:trPr>
        <w:tc>
          <w:tcPr>
            <w:tcW w:w="1224" w:type="dxa"/>
            <w:noWrap/>
            <w:hideMark/>
          </w:tcPr>
          <w:p w14:paraId="7065902A" w14:textId="0A812FCA"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Mulinganya et al.</w:t>
            </w:r>
            <w:r w:rsidR="0094236A" w:rsidRPr="002E0BE3">
              <w:rPr>
                <w:rFonts w:ascii="Times New Roman" w:hAnsi="Times New Roman" w:cs="Times New Roman"/>
                <w:sz w:val="24"/>
                <w:szCs w:val="24"/>
                <w:vertAlign w:val="superscript"/>
                <w:lang w:val="en-GB"/>
              </w:rPr>
              <w:t>76</w:t>
            </w:r>
          </w:p>
        </w:tc>
        <w:tc>
          <w:tcPr>
            <w:tcW w:w="1224" w:type="dxa"/>
            <w:noWrap/>
            <w:hideMark/>
          </w:tcPr>
          <w:p w14:paraId="035880A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754BBDE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5C1858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DRC</w:t>
            </w:r>
          </w:p>
        </w:tc>
        <w:tc>
          <w:tcPr>
            <w:tcW w:w="1224" w:type="dxa"/>
            <w:noWrap/>
            <w:hideMark/>
          </w:tcPr>
          <w:p w14:paraId="1C2CB63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Central Africa</w:t>
            </w:r>
          </w:p>
        </w:tc>
        <w:tc>
          <w:tcPr>
            <w:tcW w:w="1224" w:type="dxa"/>
            <w:noWrap/>
            <w:hideMark/>
          </w:tcPr>
          <w:p w14:paraId="7A56D63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7064AFF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150</w:t>
            </w:r>
          </w:p>
        </w:tc>
        <w:tc>
          <w:tcPr>
            <w:tcW w:w="1224" w:type="dxa"/>
            <w:noWrap/>
            <w:hideMark/>
          </w:tcPr>
          <w:p w14:paraId="61C00C6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w:t>
            </w:r>
          </w:p>
        </w:tc>
        <w:tc>
          <w:tcPr>
            <w:tcW w:w="1224" w:type="dxa"/>
            <w:noWrap/>
            <w:hideMark/>
          </w:tcPr>
          <w:p w14:paraId="1FA955C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w:t>
            </w:r>
          </w:p>
        </w:tc>
        <w:tc>
          <w:tcPr>
            <w:tcW w:w="1224" w:type="dxa"/>
            <w:noWrap/>
            <w:hideMark/>
          </w:tcPr>
          <w:p w14:paraId="3E4CF5F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29848E1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3F78A4E1" w14:textId="07D59E22"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3EBD2494" w14:textId="125A0EF4" w:rsidTr="002F1546">
        <w:trPr>
          <w:trHeight w:val="320"/>
        </w:trPr>
        <w:tc>
          <w:tcPr>
            <w:tcW w:w="1224" w:type="dxa"/>
            <w:noWrap/>
            <w:hideMark/>
          </w:tcPr>
          <w:p w14:paraId="4CFED8EF" w14:textId="4F10DF02"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Müller-Schulte et al.</w:t>
            </w:r>
            <w:r w:rsidR="0094236A" w:rsidRPr="002E0BE3">
              <w:rPr>
                <w:rFonts w:ascii="Times New Roman" w:hAnsi="Times New Roman" w:cs="Times New Roman"/>
                <w:sz w:val="24"/>
                <w:szCs w:val="24"/>
                <w:vertAlign w:val="superscript"/>
                <w:lang w:val="en-GB"/>
              </w:rPr>
              <w:t>77</w:t>
            </w:r>
          </w:p>
        </w:tc>
        <w:tc>
          <w:tcPr>
            <w:tcW w:w="1224" w:type="dxa"/>
            <w:noWrap/>
            <w:hideMark/>
          </w:tcPr>
          <w:p w14:paraId="67D52AA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77D3379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D0888A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Côte d’Ivoire</w:t>
            </w:r>
          </w:p>
        </w:tc>
        <w:tc>
          <w:tcPr>
            <w:tcW w:w="1224" w:type="dxa"/>
            <w:noWrap/>
            <w:hideMark/>
          </w:tcPr>
          <w:p w14:paraId="4B6F3E9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05C2060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7F6EBB3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107</w:t>
            </w:r>
          </w:p>
        </w:tc>
        <w:tc>
          <w:tcPr>
            <w:tcW w:w="1224" w:type="dxa"/>
            <w:noWrap/>
            <w:hideMark/>
          </w:tcPr>
          <w:p w14:paraId="5612454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107</w:t>
            </w:r>
          </w:p>
        </w:tc>
        <w:tc>
          <w:tcPr>
            <w:tcW w:w="1224" w:type="dxa"/>
            <w:noWrap/>
            <w:hideMark/>
          </w:tcPr>
          <w:p w14:paraId="15F8126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90</w:t>
            </w:r>
          </w:p>
        </w:tc>
        <w:tc>
          <w:tcPr>
            <w:tcW w:w="1224" w:type="dxa"/>
            <w:noWrap/>
            <w:hideMark/>
          </w:tcPr>
          <w:p w14:paraId="68E6C4F2" w14:textId="77777777" w:rsidR="002F1546" w:rsidRPr="002E0BE3" w:rsidRDefault="002F1546" w:rsidP="00BD007A">
            <w:pPr>
              <w:spacing w:after="160" w:line="259" w:lineRule="auto"/>
              <w:rPr>
                <w:rFonts w:ascii="Times New Roman" w:hAnsi="Times New Roman" w:cs="Times New Roman"/>
                <w:sz w:val="24"/>
                <w:szCs w:val="24"/>
                <w:lang w:val="it-IT"/>
              </w:rPr>
            </w:pPr>
            <w:r w:rsidRPr="002E0BE3">
              <w:rPr>
                <w:rFonts w:ascii="Times New Roman" w:hAnsi="Times New Roman" w:cs="Times New Roman"/>
                <w:sz w:val="24"/>
                <w:szCs w:val="24"/>
                <w:lang w:val="it-IT"/>
              </w:rPr>
              <w:t>Disc diffusion, double-disc diffusion</w:t>
            </w:r>
          </w:p>
        </w:tc>
        <w:tc>
          <w:tcPr>
            <w:tcW w:w="1224" w:type="dxa"/>
            <w:noWrap/>
            <w:hideMark/>
          </w:tcPr>
          <w:p w14:paraId="781E555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23FC577F" w14:textId="305C8423"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4118961C" w14:textId="22B56719" w:rsidTr="002F1546">
        <w:trPr>
          <w:trHeight w:val="360"/>
        </w:trPr>
        <w:tc>
          <w:tcPr>
            <w:tcW w:w="1224" w:type="dxa"/>
            <w:noWrap/>
            <w:hideMark/>
          </w:tcPr>
          <w:p w14:paraId="7931154F" w14:textId="2D9C0F61"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Musicha et al.</w:t>
            </w:r>
            <w:r w:rsidR="0094236A" w:rsidRPr="002E0BE3">
              <w:rPr>
                <w:rFonts w:ascii="Times New Roman" w:hAnsi="Times New Roman" w:cs="Times New Roman"/>
                <w:sz w:val="24"/>
                <w:szCs w:val="24"/>
                <w:vertAlign w:val="superscript"/>
                <w:lang w:val="en-GB"/>
              </w:rPr>
              <w:t>78</w:t>
            </w:r>
          </w:p>
        </w:tc>
        <w:tc>
          <w:tcPr>
            <w:tcW w:w="1224" w:type="dxa"/>
            <w:noWrap/>
            <w:hideMark/>
          </w:tcPr>
          <w:p w14:paraId="6B0B65D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2019</w:t>
            </w:r>
          </w:p>
        </w:tc>
        <w:tc>
          <w:tcPr>
            <w:tcW w:w="1224" w:type="dxa"/>
            <w:noWrap/>
            <w:hideMark/>
          </w:tcPr>
          <w:p w14:paraId="2F4EE9E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01704C6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Malawi</w:t>
            </w:r>
          </w:p>
        </w:tc>
        <w:tc>
          <w:tcPr>
            <w:tcW w:w="1224" w:type="dxa"/>
            <w:noWrap/>
            <w:hideMark/>
          </w:tcPr>
          <w:p w14:paraId="4C303DE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71C36DA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7152A7C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205</w:t>
            </w:r>
          </w:p>
        </w:tc>
        <w:tc>
          <w:tcPr>
            <w:tcW w:w="1224" w:type="dxa"/>
            <w:noWrap/>
            <w:hideMark/>
          </w:tcPr>
          <w:p w14:paraId="0AFCB20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205</w:t>
            </w:r>
          </w:p>
        </w:tc>
        <w:tc>
          <w:tcPr>
            <w:tcW w:w="1224" w:type="dxa"/>
            <w:noWrap/>
            <w:hideMark/>
          </w:tcPr>
          <w:p w14:paraId="1B476E5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34</w:t>
            </w:r>
          </w:p>
        </w:tc>
        <w:tc>
          <w:tcPr>
            <w:tcW w:w="1224" w:type="dxa"/>
            <w:noWrap/>
            <w:hideMark/>
          </w:tcPr>
          <w:p w14:paraId="1E60123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molecular</w:t>
            </w:r>
          </w:p>
        </w:tc>
        <w:tc>
          <w:tcPr>
            <w:tcW w:w="1224" w:type="dxa"/>
            <w:noWrap/>
            <w:hideMark/>
          </w:tcPr>
          <w:p w14:paraId="66A773F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 SHV-27, OXA-10, TEM-63, and SHV-7</w:t>
            </w:r>
          </w:p>
        </w:tc>
        <w:tc>
          <w:tcPr>
            <w:tcW w:w="1224" w:type="dxa"/>
          </w:tcPr>
          <w:p w14:paraId="2440FA42" w14:textId="3ED71545"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4F817913" w14:textId="6BCD7716" w:rsidTr="002F1546">
        <w:trPr>
          <w:trHeight w:val="320"/>
        </w:trPr>
        <w:tc>
          <w:tcPr>
            <w:tcW w:w="1224" w:type="dxa"/>
            <w:noWrap/>
            <w:hideMark/>
          </w:tcPr>
          <w:p w14:paraId="67437FAB" w14:textId="0EA64CAA"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Mutua et al.</w:t>
            </w:r>
            <w:r w:rsidR="0094236A" w:rsidRPr="002E0BE3">
              <w:rPr>
                <w:rFonts w:ascii="Times New Roman" w:hAnsi="Times New Roman" w:cs="Times New Roman"/>
                <w:sz w:val="24"/>
                <w:szCs w:val="24"/>
                <w:vertAlign w:val="superscript"/>
                <w:lang w:val="en-GB"/>
              </w:rPr>
              <w:t>79</w:t>
            </w:r>
          </w:p>
        </w:tc>
        <w:tc>
          <w:tcPr>
            <w:tcW w:w="1224" w:type="dxa"/>
            <w:noWrap/>
            <w:hideMark/>
          </w:tcPr>
          <w:p w14:paraId="2385B89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2023</w:t>
            </w:r>
          </w:p>
        </w:tc>
        <w:tc>
          <w:tcPr>
            <w:tcW w:w="1224" w:type="dxa"/>
            <w:noWrap/>
            <w:hideMark/>
          </w:tcPr>
          <w:p w14:paraId="5C080B5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3BA709A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Kenya</w:t>
            </w:r>
          </w:p>
        </w:tc>
        <w:tc>
          <w:tcPr>
            <w:tcW w:w="1224" w:type="dxa"/>
            <w:noWrap/>
            <w:hideMark/>
          </w:tcPr>
          <w:p w14:paraId="122B173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1A26DCB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FED5D3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120</w:t>
            </w:r>
          </w:p>
        </w:tc>
        <w:tc>
          <w:tcPr>
            <w:tcW w:w="1224" w:type="dxa"/>
            <w:noWrap/>
            <w:hideMark/>
          </w:tcPr>
          <w:p w14:paraId="301E354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11EE383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15</w:t>
            </w:r>
          </w:p>
        </w:tc>
        <w:tc>
          <w:tcPr>
            <w:tcW w:w="1224" w:type="dxa"/>
            <w:noWrap/>
            <w:hideMark/>
          </w:tcPr>
          <w:p w14:paraId="7AEF468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4871C43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 OXA, SHV, TEM</w:t>
            </w:r>
          </w:p>
        </w:tc>
        <w:tc>
          <w:tcPr>
            <w:tcW w:w="1224" w:type="dxa"/>
          </w:tcPr>
          <w:p w14:paraId="445E8146" w14:textId="625A6A20"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2D600BB7" w14:textId="7892450D" w:rsidTr="002F1546">
        <w:trPr>
          <w:trHeight w:val="320"/>
        </w:trPr>
        <w:tc>
          <w:tcPr>
            <w:tcW w:w="1224" w:type="dxa"/>
            <w:noWrap/>
            <w:hideMark/>
          </w:tcPr>
          <w:p w14:paraId="350EBAD9" w14:textId="57E37B21"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Naas et al.</w:t>
            </w:r>
            <w:r w:rsidR="0094236A" w:rsidRPr="002E0BE3">
              <w:rPr>
                <w:rFonts w:ascii="Times New Roman" w:hAnsi="Times New Roman" w:cs="Times New Roman"/>
                <w:sz w:val="24"/>
                <w:szCs w:val="24"/>
                <w:vertAlign w:val="superscript"/>
                <w:lang w:val="en-GB"/>
              </w:rPr>
              <w:t>80</w:t>
            </w:r>
          </w:p>
        </w:tc>
        <w:tc>
          <w:tcPr>
            <w:tcW w:w="1224" w:type="dxa"/>
            <w:noWrap/>
            <w:hideMark/>
          </w:tcPr>
          <w:p w14:paraId="1122F4B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2016</w:t>
            </w:r>
          </w:p>
        </w:tc>
        <w:tc>
          <w:tcPr>
            <w:tcW w:w="1224" w:type="dxa"/>
            <w:noWrap/>
            <w:hideMark/>
          </w:tcPr>
          <w:p w14:paraId="0513012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4520D60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Madagascar</w:t>
            </w:r>
          </w:p>
        </w:tc>
        <w:tc>
          <w:tcPr>
            <w:tcW w:w="1224" w:type="dxa"/>
            <w:noWrap/>
            <w:hideMark/>
          </w:tcPr>
          <w:p w14:paraId="17BF39E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1E1D6D0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69ED312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808</w:t>
            </w:r>
          </w:p>
        </w:tc>
        <w:tc>
          <w:tcPr>
            <w:tcW w:w="1224" w:type="dxa"/>
            <w:noWrap/>
            <w:hideMark/>
          </w:tcPr>
          <w:p w14:paraId="4B84D16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4161795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15</w:t>
            </w:r>
          </w:p>
        </w:tc>
        <w:tc>
          <w:tcPr>
            <w:tcW w:w="1224" w:type="dxa"/>
            <w:noWrap/>
            <w:hideMark/>
          </w:tcPr>
          <w:p w14:paraId="5379B9A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7FD51A5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TEM, CTX-M-15</w:t>
            </w:r>
          </w:p>
        </w:tc>
        <w:tc>
          <w:tcPr>
            <w:tcW w:w="1224" w:type="dxa"/>
          </w:tcPr>
          <w:p w14:paraId="1E6FEFC6" w14:textId="5365BD04"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7C9D2280" w14:textId="474E2FB5" w:rsidTr="002F1546">
        <w:trPr>
          <w:trHeight w:val="320"/>
        </w:trPr>
        <w:tc>
          <w:tcPr>
            <w:tcW w:w="1224" w:type="dxa"/>
            <w:noWrap/>
            <w:hideMark/>
          </w:tcPr>
          <w:p w14:paraId="58AE476B" w14:textId="20EAC9D8"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lastRenderedPageBreak/>
              <w:t>Najjuka et al.</w:t>
            </w:r>
            <w:r w:rsidR="0094236A" w:rsidRPr="002E0BE3">
              <w:rPr>
                <w:rFonts w:ascii="Times New Roman" w:hAnsi="Times New Roman" w:cs="Times New Roman"/>
                <w:sz w:val="24"/>
                <w:szCs w:val="24"/>
                <w:vertAlign w:val="superscript"/>
                <w:lang w:val="en-GB"/>
              </w:rPr>
              <w:t>81</w:t>
            </w:r>
          </w:p>
        </w:tc>
        <w:tc>
          <w:tcPr>
            <w:tcW w:w="1224" w:type="dxa"/>
            <w:noWrap/>
            <w:hideMark/>
          </w:tcPr>
          <w:p w14:paraId="30F6A8D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2016</w:t>
            </w:r>
          </w:p>
        </w:tc>
        <w:tc>
          <w:tcPr>
            <w:tcW w:w="1224" w:type="dxa"/>
            <w:noWrap/>
            <w:hideMark/>
          </w:tcPr>
          <w:p w14:paraId="01B8193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0EAB6BE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Uganda</w:t>
            </w:r>
          </w:p>
        </w:tc>
        <w:tc>
          <w:tcPr>
            <w:tcW w:w="1224" w:type="dxa"/>
            <w:noWrap/>
            <w:hideMark/>
          </w:tcPr>
          <w:p w14:paraId="615672F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4C85C24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27BE9E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1448</w:t>
            </w:r>
          </w:p>
        </w:tc>
        <w:tc>
          <w:tcPr>
            <w:tcW w:w="1224" w:type="dxa"/>
            <w:noWrap/>
            <w:hideMark/>
          </w:tcPr>
          <w:p w14:paraId="26C8116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w:t>
            </w:r>
          </w:p>
        </w:tc>
        <w:tc>
          <w:tcPr>
            <w:tcW w:w="1224" w:type="dxa"/>
            <w:noWrap/>
            <w:hideMark/>
          </w:tcPr>
          <w:p w14:paraId="6450DD9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w:t>
            </w:r>
          </w:p>
        </w:tc>
        <w:tc>
          <w:tcPr>
            <w:tcW w:w="1224" w:type="dxa"/>
            <w:noWrap/>
            <w:hideMark/>
          </w:tcPr>
          <w:p w14:paraId="0D51815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E-test</w:t>
            </w:r>
          </w:p>
        </w:tc>
        <w:tc>
          <w:tcPr>
            <w:tcW w:w="1224" w:type="dxa"/>
            <w:noWrap/>
            <w:hideMark/>
          </w:tcPr>
          <w:p w14:paraId="0ADA87E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1D89161C" w14:textId="5AEB0224"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48BE3D45" w14:textId="2F220478" w:rsidTr="002F1546">
        <w:trPr>
          <w:trHeight w:val="320"/>
        </w:trPr>
        <w:tc>
          <w:tcPr>
            <w:tcW w:w="1224" w:type="dxa"/>
            <w:noWrap/>
            <w:hideMark/>
          </w:tcPr>
          <w:p w14:paraId="33418A6D" w14:textId="45E03C63"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Nguekap et al.</w:t>
            </w:r>
            <w:r w:rsidR="0094236A" w:rsidRPr="002E0BE3">
              <w:rPr>
                <w:rFonts w:ascii="Times New Roman" w:hAnsi="Times New Roman" w:cs="Times New Roman"/>
                <w:sz w:val="24"/>
                <w:szCs w:val="24"/>
                <w:vertAlign w:val="superscript"/>
                <w:lang w:val="en-GB"/>
              </w:rPr>
              <w:t>82</w:t>
            </w:r>
          </w:p>
        </w:tc>
        <w:tc>
          <w:tcPr>
            <w:tcW w:w="1224" w:type="dxa"/>
            <w:noWrap/>
            <w:hideMark/>
          </w:tcPr>
          <w:p w14:paraId="7468503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60DB096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prospective study</w:t>
            </w:r>
          </w:p>
        </w:tc>
        <w:tc>
          <w:tcPr>
            <w:tcW w:w="1224" w:type="dxa"/>
            <w:noWrap/>
            <w:hideMark/>
          </w:tcPr>
          <w:p w14:paraId="4E058FB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Cameroon</w:t>
            </w:r>
          </w:p>
        </w:tc>
        <w:tc>
          <w:tcPr>
            <w:tcW w:w="1224" w:type="dxa"/>
            <w:noWrap/>
            <w:hideMark/>
          </w:tcPr>
          <w:p w14:paraId="46670F4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7AC2390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08120B9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110</w:t>
            </w:r>
          </w:p>
        </w:tc>
        <w:tc>
          <w:tcPr>
            <w:tcW w:w="1224" w:type="dxa"/>
            <w:noWrap/>
            <w:hideMark/>
          </w:tcPr>
          <w:p w14:paraId="3753A87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1F7222A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w:t>
            </w:r>
          </w:p>
        </w:tc>
        <w:tc>
          <w:tcPr>
            <w:tcW w:w="1224" w:type="dxa"/>
            <w:noWrap/>
            <w:hideMark/>
          </w:tcPr>
          <w:p w14:paraId="78A79F6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519B2A9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47123055" w14:textId="4CE30280"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1E21832D" w14:textId="1FD50453" w:rsidTr="002F1546">
        <w:trPr>
          <w:trHeight w:val="320"/>
        </w:trPr>
        <w:tc>
          <w:tcPr>
            <w:tcW w:w="1224" w:type="dxa"/>
            <w:noWrap/>
            <w:hideMark/>
          </w:tcPr>
          <w:p w14:paraId="45416C6A" w14:textId="4E372833"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Nnaji et al.</w:t>
            </w:r>
            <w:r w:rsidR="0094236A" w:rsidRPr="002E0BE3">
              <w:rPr>
                <w:rFonts w:ascii="Times New Roman" w:hAnsi="Times New Roman" w:cs="Times New Roman"/>
                <w:sz w:val="24"/>
                <w:szCs w:val="24"/>
                <w:vertAlign w:val="superscript"/>
                <w:lang w:val="en-GB"/>
              </w:rPr>
              <w:t>83</w:t>
            </w:r>
          </w:p>
        </w:tc>
        <w:tc>
          <w:tcPr>
            <w:tcW w:w="1224" w:type="dxa"/>
            <w:noWrap/>
            <w:hideMark/>
          </w:tcPr>
          <w:p w14:paraId="79E8EB0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778C970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78A9F3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4C0AD95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573FFE8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Animal</w:t>
            </w:r>
          </w:p>
        </w:tc>
        <w:tc>
          <w:tcPr>
            <w:tcW w:w="1224" w:type="dxa"/>
            <w:noWrap/>
            <w:hideMark/>
          </w:tcPr>
          <w:p w14:paraId="4D151FF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450</w:t>
            </w:r>
          </w:p>
        </w:tc>
        <w:tc>
          <w:tcPr>
            <w:tcW w:w="1224" w:type="dxa"/>
            <w:noWrap/>
            <w:hideMark/>
          </w:tcPr>
          <w:p w14:paraId="3E774DA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w:t>
            </w:r>
          </w:p>
        </w:tc>
        <w:tc>
          <w:tcPr>
            <w:tcW w:w="1224" w:type="dxa"/>
            <w:noWrap/>
            <w:hideMark/>
          </w:tcPr>
          <w:p w14:paraId="01EA9EC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w:t>
            </w:r>
          </w:p>
        </w:tc>
        <w:tc>
          <w:tcPr>
            <w:tcW w:w="1224" w:type="dxa"/>
            <w:noWrap/>
            <w:hideMark/>
          </w:tcPr>
          <w:p w14:paraId="20D9874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Disc diffusion</w:t>
            </w:r>
          </w:p>
        </w:tc>
        <w:tc>
          <w:tcPr>
            <w:tcW w:w="1224" w:type="dxa"/>
            <w:noWrap/>
            <w:hideMark/>
          </w:tcPr>
          <w:p w14:paraId="542803A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4A1396A7" w14:textId="51E8FB51"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17DFB92E" w14:textId="6C876ED7" w:rsidTr="002F1546">
        <w:trPr>
          <w:trHeight w:val="360"/>
        </w:trPr>
        <w:tc>
          <w:tcPr>
            <w:tcW w:w="1224" w:type="dxa"/>
            <w:noWrap/>
            <w:hideMark/>
          </w:tcPr>
          <w:p w14:paraId="06B216D7" w14:textId="3794A585"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Obeng-Nkrumah et al.</w:t>
            </w:r>
            <w:r w:rsidR="0094236A" w:rsidRPr="002E0BE3">
              <w:rPr>
                <w:rFonts w:ascii="Times New Roman" w:hAnsi="Times New Roman" w:cs="Times New Roman"/>
                <w:sz w:val="24"/>
                <w:szCs w:val="24"/>
                <w:vertAlign w:val="superscript"/>
                <w:lang w:val="en-GB"/>
              </w:rPr>
              <w:t>84</w:t>
            </w:r>
          </w:p>
        </w:tc>
        <w:tc>
          <w:tcPr>
            <w:tcW w:w="1224" w:type="dxa"/>
            <w:noWrap/>
            <w:hideMark/>
          </w:tcPr>
          <w:p w14:paraId="7922E02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2023</w:t>
            </w:r>
          </w:p>
        </w:tc>
        <w:tc>
          <w:tcPr>
            <w:tcW w:w="1224" w:type="dxa"/>
            <w:noWrap/>
            <w:hideMark/>
          </w:tcPr>
          <w:p w14:paraId="49FD9B1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2133D5A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Ghana</w:t>
            </w:r>
          </w:p>
        </w:tc>
        <w:tc>
          <w:tcPr>
            <w:tcW w:w="1224" w:type="dxa"/>
            <w:noWrap/>
            <w:hideMark/>
          </w:tcPr>
          <w:p w14:paraId="5C97B9F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43C5F3D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C28B1B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382</w:t>
            </w:r>
          </w:p>
        </w:tc>
        <w:tc>
          <w:tcPr>
            <w:tcW w:w="1224" w:type="dxa"/>
            <w:noWrap/>
            <w:hideMark/>
          </w:tcPr>
          <w:p w14:paraId="6037545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w:t>
            </w:r>
          </w:p>
        </w:tc>
        <w:tc>
          <w:tcPr>
            <w:tcW w:w="1224" w:type="dxa"/>
            <w:noWrap/>
            <w:hideMark/>
          </w:tcPr>
          <w:p w14:paraId="45AB355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w:t>
            </w:r>
          </w:p>
        </w:tc>
        <w:tc>
          <w:tcPr>
            <w:tcW w:w="1224" w:type="dxa"/>
            <w:noWrap/>
            <w:hideMark/>
          </w:tcPr>
          <w:p w14:paraId="5429489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Kirby-Bauer disc diffusion, Double disk diffusion tests and genotypic assay</w:t>
            </w:r>
          </w:p>
        </w:tc>
        <w:tc>
          <w:tcPr>
            <w:tcW w:w="1224" w:type="dxa"/>
            <w:noWrap/>
            <w:hideMark/>
          </w:tcPr>
          <w:p w14:paraId="4ED3368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SHV-31</w:t>
            </w:r>
          </w:p>
        </w:tc>
        <w:tc>
          <w:tcPr>
            <w:tcW w:w="1224" w:type="dxa"/>
          </w:tcPr>
          <w:p w14:paraId="22B416B5" w14:textId="3AFB57B6"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400EE610" w14:textId="71D7E71B" w:rsidTr="002F1546">
        <w:trPr>
          <w:trHeight w:val="320"/>
        </w:trPr>
        <w:tc>
          <w:tcPr>
            <w:tcW w:w="1224" w:type="dxa"/>
            <w:noWrap/>
            <w:hideMark/>
          </w:tcPr>
          <w:p w14:paraId="7CCFCEE8" w14:textId="5E3DE062"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Ogunbosi et al.</w:t>
            </w:r>
            <w:r w:rsidR="0094236A" w:rsidRPr="002E0BE3">
              <w:rPr>
                <w:rFonts w:ascii="Times New Roman" w:hAnsi="Times New Roman" w:cs="Times New Roman"/>
                <w:sz w:val="24"/>
                <w:szCs w:val="24"/>
                <w:vertAlign w:val="superscript"/>
                <w:lang w:val="en-GB"/>
              </w:rPr>
              <w:t>85</w:t>
            </w:r>
          </w:p>
        </w:tc>
        <w:tc>
          <w:tcPr>
            <w:tcW w:w="1224" w:type="dxa"/>
            <w:noWrap/>
            <w:hideMark/>
          </w:tcPr>
          <w:p w14:paraId="4B41992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2E9C9B1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48F7D21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6642E64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2F887D7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2432CD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200</w:t>
            </w:r>
          </w:p>
        </w:tc>
        <w:tc>
          <w:tcPr>
            <w:tcW w:w="1224" w:type="dxa"/>
            <w:noWrap/>
            <w:hideMark/>
          </w:tcPr>
          <w:p w14:paraId="061C9E7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104</w:t>
            </w:r>
          </w:p>
        </w:tc>
        <w:tc>
          <w:tcPr>
            <w:tcW w:w="1224" w:type="dxa"/>
            <w:noWrap/>
            <w:hideMark/>
          </w:tcPr>
          <w:p w14:paraId="12F8B51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65</w:t>
            </w:r>
          </w:p>
        </w:tc>
        <w:tc>
          <w:tcPr>
            <w:tcW w:w="1224" w:type="dxa"/>
            <w:noWrap/>
            <w:hideMark/>
          </w:tcPr>
          <w:p w14:paraId="6A4910F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Molecular</w:t>
            </w:r>
          </w:p>
        </w:tc>
        <w:tc>
          <w:tcPr>
            <w:tcW w:w="1224" w:type="dxa"/>
            <w:noWrap/>
            <w:hideMark/>
          </w:tcPr>
          <w:p w14:paraId="101CE877" w14:textId="21B49868"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w:t>
            </w:r>
            <w:r w:rsidR="0094236A" w:rsidRPr="002E0BE3">
              <w:rPr>
                <w:rFonts w:ascii="Times New Roman" w:hAnsi="Times New Roman" w:cs="Times New Roman"/>
                <w:sz w:val="24"/>
                <w:szCs w:val="24"/>
                <w:lang w:val="en-GB"/>
              </w:rPr>
              <w:t xml:space="preserve"> </w:t>
            </w:r>
            <w:r w:rsidRPr="002E0BE3">
              <w:rPr>
                <w:rFonts w:ascii="Times New Roman" w:hAnsi="Times New Roman" w:cs="Times New Roman"/>
                <w:sz w:val="24"/>
                <w:szCs w:val="24"/>
                <w:lang w:val="en-GB"/>
              </w:rPr>
              <w:t>TEM</w:t>
            </w:r>
          </w:p>
        </w:tc>
        <w:tc>
          <w:tcPr>
            <w:tcW w:w="1224" w:type="dxa"/>
          </w:tcPr>
          <w:p w14:paraId="02C9F059" w14:textId="6714BD71" w:rsidR="002F1546" w:rsidRPr="002E0BE3" w:rsidRDefault="0094236A"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7E229AF6" w14:textId="18162B6D" w:rsidTr="002F1546">
        <w:trPr>
          <w:trHeight w:val="320"/>
        </w:trPr>
        <w:tc>
          <w:tcPr>
            <w:tcW w:w="1224" w:type="dxa"/>
            <w:noWrap/>
            <w:hideMark/>
          </w:tcPr>
          <w:p w14:paraId="169CBC92" w14:textId="11204D69"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Olalekan et al.</w:t>
            </w:r>
            <w:r w:rsidR="0094236A" w:rsidRPr="002E0BE3">
              <w:rPr>
                <w:rFonts w:ascii="Times New Roman" w:hAnsi="Times New Roman" w:cs="Times New Roman"/>
                <w:sz w:val="24"/>
                <w:szCs w:val="24"/>
                <w:vertAlign w:val="superscript"/>
                <w:lang w:val="en-GB"/>
              </w:rPr>
              <w:t>86</w:t>
            </w:r>
          </w:p>
        </w:tc>
        <w:tc>
          <w:tcPr>
            <w:tcW w:w="1224" w:type="dxa"/>
            <w:noWrap/>
            <w:hideMark/>
          </w:tcPr>
          <w:p w14:paraId="15FAEED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56A900E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2C9549A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763694E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26FB65F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582AA7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387</w:t>
            </w:r>
          </w:p>
        </w:tc>
        <w:tc>
          <w:tcPr>
            <w:tcW w:w="1224" w:type="dxa"/>
            <w:noWrap/>
            <w:hideMark/>
          </w:tcPr>
          <w:p w14:paraId="50D3526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62</w:t>
            </w:r>
          </w:p>
        </w:tc>
        <w:tc>
          <w:tcPr>
            <w:tcW w:w="1224" w:type="dxa"/>
            <w:noWrap/>
            <w:hideMark/>
          </w:tcPr>
          <w:p w14:paraId="560C2C5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62</w:t>
            </w:r>
          </w:p>
        </w:tc>
        <w:tc>
          <w:tcPr>
            <w:tcW w:w="1224" w:type="dxa"/>
            <w:noWrap/>
            <w:hideMark/>
          </w:tcPr>
          <w:p w14:paraId="2C0D6B3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Double-disk diffusion Test; whole-genome sequencing</w:t>
            </w:r>
          </w:p>
        </w:tc>
        <w:tc>
          <w:tcPr>
            <w:tcW w:w="1224" w:type="dxa"/>
            <w:noWrap/>
            <w:hideMark/>
          </w:tcPr>
          <w:p w14:paraId="19D792A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CTX-M-14</w:t>
            </w:r>
          </w:p>
        </w:tc>
        <w:tc>
          <w:tcPr>
            <w:tcW w:w="1224" w:type="dxa"/>
          </w:tcPr>
          <w:p w14:paraId="258CA4B5" w14:textId="63E08B63"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460F9665" w14:textId="1F976F66" w:rsidTr="002F1546">
        <w:trPr>
          <w:trHeight w:val="320"/>
        </w:trPr>
        <w:tc>
          <w:tcPr>
            <w:tcW w:w="1224" w:type="dxa"/>
            <w:noWrap/>
            <w:hideMark/>
          </w:tcPr>
          <w:p w14:paraId="109FBE57" w14:textId="7DC217CD"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lastRenderedPageBreak/>
              <w:t>Olasehinde et al.</w:t>
            </w:r>
            <w:r w:rsidR="0094236A" w:rsidRPr="002E0BE3">
              <w:rPr>
                <w:rFonts w:ascii="Times New Roman" w:hAnsi="Times New Roman" w:cs="Times New Roman"/>
                <w:sz w:val="24"/>
                <w:szCs w:val="24"/>
                <w:vertAlign w:val="superscript"/>
                <w:lang w:val="en-GB"/>
              </w:rPr>
              <w:t>87</w:t>
            </w:r>
          </w:p>
        </w:tc>
        <w:tc>
          <w:tcPr>
            <w:tcW w:w="1224" w:type="dxa"/>
            <w:noWrap/>
            <w:hideMark/>
          </w:tcPr>
          <w:p w14:paraId="5B55C38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043B0D8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6882B4B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795B543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3FBB120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06B08CF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1000</w:t>
            </w:r>
          </w:p>
        </w:tc>
        <w:tc>
          <w:tcPr>
            <w:tcW w:w="1224" w:type="dxa"/>
            <w:noWrap/>
            <w:hideMark/>
          </w:tcPr>
          <w:p w14:paraId="3E1C861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6751208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76</w:t>
            </w:r>
          </w:p>
        </w:tc>
        <w:tc>
          <w:tcPr>
            <w:tcW w:w="1224" w:type="dxa"/>
            <w:noWrap/>
            <w:hideMark/>
          </w:tcPr>
          <w:p w14:paraId="2E5ADF9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method and molecular techniques</w:t>
            </w:r>
          </w:p>
        </w:tc>
        <w:tc>
          <w:tcPr>
            <w:tcW w:w="1224" w:type="dxa"/>
            <w:noWrap/>
            <w:hideMark/>
          </w:tcPr>
          <w:p w14:paraId="6F41B02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0F996603" w14:textId="4B2C18F0"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7C1C9A52" w14:textId="0AEB3F49" w:rsidTr="002F1546">
        <w:trPr>
          <w:trHeight w:val="320"/>
        </w:trPr>
        <w:tc>
          <w:tcPr>
            <w:tcW w:w="1224" w:type="dxa"/>
            <w:noWrap/>
            <w:hideMark/>
          </w:tcPr>
          <w:p w14:paraId="5F096C71" w14:textId="2AC5B453"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Ombelet et al.</w:t>
            </w:r>
            <w:r w:rsidR="0094236A" w:rsidRPr="002E0BE3">
              <w:rPr>
                <w:rFonts w:ascii="Times New Roman" w:hAnsi="Times New Roman" w:cs="Times New Roman"/>
                <w:sz w:val="24"/>
                <w:szCs w:val="24"/>
                <w:vertAlign w:val="superscript"/>
                <w:lang w:val="en-GB"/>
              </w:rPr>
              <w:t>88</w:t>
            </w:r>
          </w:p>
        </w:tc>
        <w:tc>
          <w:tcPr>
            <w:tcW w:w="1224" w:type="dxa"/>
            <w:noWrap/>
            <w:hideMark/>
          </w:tcPr>
          <w:p w14:paraId="07921D6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0B7E663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Retrospective survailance</w:t>
            </w:r>
          </w:p>
        </w:tc>
        <w:tc>
          <w:tcPr>
            <w:tcW w:w="1224" w:type="dxa"/>
            <w:noWrap/>
            <w:hideMark/>
          </w:tcPr>
          <w:p w14:paraId="0B23FA2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Benin</w:t>
            </w:r>
          </w:p>
        </w:tc>
        <w:tc>
          <w:tcPr>
            <w:tcW w:w="1224" w:type="dxa"/>
            <w:noWrap/>
            <w:hideMark/>
          </w:tcPr>
          <w:p w14:paraId="7E3FE65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7475227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CB962A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383</w:t>
            </w:r>
          </w:p>
        </w:tc>
        <w:tc>
          <w:tcPr>
            <w:tcW w:w="1224" w:type="dxa"/>
            <w:noWrap/>
            <w:hideMark/>
          </w:tcPr>
          <w:p w14:paraId="7F09F4D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58</w:t>
            </w:r>
          </w:p>
        </w:tc>
        <w:tc>
          <w:tcPr>
            <w:tcW w:w="1224" w:type="dxa"/>
            <w:noWrap/>
            <w:hideMark/>
          </w:tcPr>
          <w:p w14:paraId="3C02859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36</w:t>
            </w:r>
          </w:p>
        </w:tc>
        <w:tc>
          <w:tcPr>
            <w:tcW w:w="1224" w:type="dxa"/>
            <w:noWrap/>
            <w:hideMark/>
          </w:tcPr>
          <w:p w14:paraId="47CCCA2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E-tests, double disk testing</w:t>
            </w:r>
          </w:p>
        </w:tc>
        <w:tc>
          <w:tcPr>
            <w:tcW w:w="1224" w:type="dxa"/>
            <w:noWrap/>
            <w:hideMark/>
          </w:tcPr>
          <w:p w14:paraId="1674062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7DE77DDA" w14:textId="6AAB0904"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1518F817" w14:textId="34D40616" w:rsidTr="002F1546">
        <w:trPr>
          <w:trHeight w:val="320"/>
        </w:trPr>
        <w:tc>
          <w:tcPr>
            <w:tcW w:w="1224" w:type="dxa"/>
            <w:noWrap/>
            <w:hideMark/>
          </w:tcPr>
          <w:p w14:paraId="705936AB" w14:textId="586C0262"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Osei et al.</w:t>
            </w:r>
            <w:r w:rsidR="0094236A" w:rsidRPr="002E0BE3">
              <w:rPr>
                <w:rFonts w:ascii="Times New Roman" w:hAnsi="Times New Roman" w:cs="Times New Roman"/>
                <w:sz w:val="24"/>
                <w:szCs w:val="24"/>
                <w:vertAlign w:val="superscript"/>
                <w:lang w:val="en-GB"/>
              </w:rPr>
              <w:t>89</w:t>
            </w:r>
          </w:p>
        </w:tc>
        <w:tc>
          <w:tcPr>
            <w:tcW w:w="1224" w:type="dxa"/>
            <w:noWrap/>
            <w:hideMark/>
          </w:tcPr>
          <w:p w14:paraId="29933A2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1029CF2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2EFC790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Ghana</w:t>
            </w:r>
          </w:p>
        </w:tc>
        <w:tc>
          <w:tcPr>
            <w:tcW w:w="1224" w:type="dxa"/>
            <w:noWrap/>
            <w:hideMark/>
          </w:tcPr>
          <w:p w14:paraId="26BC29C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1B9AC90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C1DD07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410</w:t>
            </w:r>
          </w:p>
        </w:tc>
        <w:tc>
          <w:tcPr>
            <w:tcW w:w="1224" w:type="dxa"/>
            <w:noWrap/>
            <w:hideMark/>
          </w:tcPr>
          <w:p w14:paraId="3ED2C89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w:t>
            </w:r>
          </w:p>
        </w:tc>
        <w:tc>
          <w:tcPr>
            <w:tcW w:w="1224" w:type="dxa"/>
            <w:noWrap/>
            <w:hideMark/>
          </w:tcPr>
          <w:p w14:paraId="3766D3A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w:t>
            </w:r>
          </w:p>
        </w:tc>
        <w:tc>
          <w:tcPr>
            <w:tcW w:w="1224" w:type="dxa"/>
            <w:noWrap/>
            <w:hideMark/>
          </w:tcPr>
          <w:p w14:paraId="7ED366D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0F1E366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44FA576E" w14:textId="27A922A3"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141FA1EB" w14:textId="52F8DDD8" w:rsidTr="002F1546">
        <w:trPr>
          <w:trHeight w:val="320"/>
        </w:trPr>
        <w:tc>
          <w:tcPr>
            <w:tcW w:w="1224" w:type="dxa"/>
            <w:noWrap/>
            <w:hideMark/>
          </w:tcPr>
          <w:p w14:paraId="79F23D74" w14:textId="7715F9D6"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Ouedraogo et al.</w:t>
            </w:r>
            <w:r w:rsidR="0094236A" w:rsidRPr="002E0BE3">
              <w:rPr>
                <w:rFonts w:ascii="Times New Roman" w:hAnsi="Times New Roman" w:cs="Times New Roman"/>
                <w:sz w:val="24"/>
                <w:szCs w:val="24"/>
                <w:vertAlign w:val="superscript"/>
                <w:lang w:val="en-GB"/>
              </w:rPr>
              <w:t>90</w:t>
            </w:r>
          </w:p>
        </w:tc>
        <w:tc>
          <w:tcPr>
            <w:tcW w:w="1224" w:type="dxa"/>
            <w:noWrap/>
            <w:hideMark/>
          </w:tcPr>
          <w:p w14:paraId="5D2C86B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2016</w:t>
            </w:r>
          </w:p>
        </w:tc>
        <w:tc>
          <w:tcPr>
            <w:tcW w:w="1224" w:type="dxa"/>
            <w:noWrap/>
            <w:hideMark/>
          </w:tcPr>
          <w:p w14:paraId="103848B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5A4B279E" w14:textId="77777777" w:rsidR="002F1546" w:rsidRPr="002E0BE3" w:rsidRDefault="002F1546" w:rsidP="00BD007A">
            <w:pPr>
              <w:spacing w:after="160" w:line="259" w:lineRule="auto"/>
              <w:rPr>
                <w:rFonts w:ascii="Times New Roman" w:hAnsi="Times New Roman" w:cs="Times New Roman"/>
                <w:sz w:val="24"/>
                <w:szCs w:val="24"/>
                <w:lang w:val="it-IT"/>
              </w:rPr>
            </w:pPr>
            <w:r w:rsidRPr="002E0BE3">
              <w:rPr>
                <w:rFonts w:ascii="Times New Roman" w:hAnsi="Times New Roman" w:cs="Times New Roman"/>
                <w:sz w:val="24"/>
                <w:szCs w:val="24"/>
                <w:lang w:val="it-IT"/>
              </w:rPr>
              <w:t>Burkina Faso, Gabon, Ghana, and Tanzania</w:t>
            </w:r>
          </w:p>
        </w:tc>
        <w:tc>
          <w:tcPr>
            <w:tcW w:w="1224" w:type="dxa"/>
            <w:noWrap/>
            <w:hideMark/>
          </w:tcPr>
          <w:p w14:paraId="103BB1A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5D1AA0D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619A38A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1602</w:t>
            </w:r>
          </w:p>
        </w:tc>
        <w:tc>
          <w:tcPr>
            <w:tcW w:w="1224" w:type="dxa"/>
            <w:noWrap/>
            <w:hideMark/>
          </w:tcPr>
          <w:p w14:paraId="747BDD2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70</w:t>
            </w:r>
          </w:p>
        </w:tc>
        <w:tc>
          <w:tcPr>
            <w:tcW w:w="1224" w:type="dxa"/>
            <w:noWrap/>
            <w:hideMark/>
          </w:tcPr>
          <w:p w14:paraId="4EE0A28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46</w:t>
            </w:r>
          </w:p>
        </w:tc>
        <w:tc>
          <w:tcPr>
            <w:tcW w:w="1224" w:type="dxa"/>
            <w:noWrap/>
            <w:hideMark/>
          </w:tcPr>
          <w:p w14:paraId="1AC8AC4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Molecular</w:t>
            </w:r>
          </w:p>
        </w:tc>
        <w:tc>
          <w:tcPr>
            <w:tcW w:w="1224" w:type="dxa"/>
            <w:noWrap/>
            <w:hideMark/>
          </w:tcPr>
          <w:p w14:paraId="1F86DED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 CTX-M-27, and CTX-M-14 </w:t>
            </w:r>
          </w:p>
        </w:tc>
        <w:tc>
          <w:tcPr>
            <w:tcW w:w="1224" w:type="dxa"/>
          </w:tcPr>
          <w:p w14:paraId="30637ADD" w14:textId="5890C69F"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09A4E2F5" w14:textId="736D507E" w:rsidTr="002F1546">
        <w:trPr>
          <w:trHeight w:val="320"/>
        </w:trPr>
        <w:tc>
          <w:tcPr>
            <w:tcW w:w="1224" w:type="dxa"/>
            <w:noWrap/>
            <w:hideMark/>
          </w:tcPr>
          <w:p w14:paraId="1C93769C" w14:textId="3FD15D90"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Owusu et al.</w:t>
            </w:r>
            <w:r w:rsidR="0094236A" w:rsidRPr="002E0BE3">
              <w:rPr>
                <w:rFonts w:ascii="Times New Roman" w:hAnsi="Times New Roman" w:cs="Times New Roman"/>
                <w:sz w:val="24"/>
                <w:szCs w:val="24"/>
                <w:vertAlign w:val="superscript"/>
                <w:lang w:val="en-GB"/>
              </w:rPr>
              <w:t>91</w:t>
            </w:r>
          </w:p>
        </w:tc>
        <w:tc>
          <w:tcPr>
            <w:tcW w:w="1224" w:type="dxa"/>
            <w:noWrap/>
            <w:hideMark/>
          </w:tcPr>
          <w:p w14:paraId="603A080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2023</w:t>
            </w:r>
          </w:p>
        </w:tc>
        <w:tc>
          <w:tcPr>
            <w:tcW w:w="1224" w:type="dxa"/>
            <w:noWrap/>
            <w:hideMark/>
          </w:tcPr>
          <w:p w14:paraId="2D52C7B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5BC482C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Ghana</w:t>
            </w:r>
          </w:p>
        </w:tc>
        <w:tc>
          <w:tcPr>
            <w:tcW w:w="1224" w:type="dxa"/>
            <w:noWrap/>
            <w:hideMark/>
          </w:tcPr>
          <w:p w14:paraId="1CDA218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7745F17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14D5AD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181</w:t>
            </w:r>
          </w:p>
        </w:tc>
        <w:tc>
          <w:tcPr>
            <w:tcW w:w="1224" w:type="dxa"/>
            <w:noWrap/>
            <w:hideMark/>
          </w:tcPr>
          <w:p w14:paraId="1FA3BB3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30</w:t>
            </w:r>
          </w:p>
        </w:tc>
        <w:tc>
          <w:tcPr>
            <w:tcW w:w="1224" w:type="dxa"/>
            <w:noWrap/>
            <w:hideMark/>
          </w:tcPr>
          <w:p w14:paraId="6751C1C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w:t>
            </w:r>
          </w:p>
        </w:tc>
        <w:tc>
          <w:tcPr>
            <w:tcW w:w="1224" w:type="dxa"/>
            <w:noWrap/>
            <w:hideMark/>
          </w:tcPr>
          <w:p w14:paraId="46850F1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799FFC7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 TEM, SHV</w:t>
            </w:r>
          </w:p>
        </w:tc>
        <w:tc>
          <w:tcPr>
            <w:tcW w:w="1224" w:type="dxa"/>
          </w:tcPr>
          <w:p w14:paraId="43B5D44E" w14:textId="3D399209"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0BF88A7D" w14:textId="319E88C8" w:rsidTr="002F1546">
        <w:trPr>
          <w:trHeight w:val="320"/>
        </w:trPr>
        <w:tc>
          <w:tcPr>
            <w:tcW w:w="1224" w:type="dxa"/>
            <w:noWrap/>
            <w:hideMark/>
          </w:tcPr>
          <w:p w14:paraId="15A38B60" w14:textId="7CCB1EF6"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Pillay et al.</w:t>
            </w:r>
            <w:r w:rsidR="0094236A" w:rsidRPr="002E0BE3">
              <w:rPr>
                <w:rFonts w:ascii="Times New Roman" w:hAnsi="Times New Roman" w:cs="Times New Roman"/>
                <w:sz w:val="24"/>
                <w:szCs w:val="24"/>
                <w:vertAlign w:val="superscript"/>
                <w:lang w:val="en-GB"/>
              </w:rPr>
              <w:t>92</w:t>
            </w:r>
          </w:p>
        </w:tc>
        <w:tc>
          <w:tcPr>
            <w:tcW w:w="1224" w:type="dxa"/>
            <w:noWrap/>
            <w:hideMark/>
          </w:tcPr>
          <w:p w14:paraId="3E26A87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6C196E6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26ACBCA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4BCE5A1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4661FA4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37CAF67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681</w:t>
            </w:r>
          </w:p>
        </w:tc>
        <w:tc>
          <w:tcPr>
            <w:tcW w:w="1224" w:type="dxa"/>
            <w:noWrap/>
            <w:hideMark/>
          </w:tcPr>
          <w:p w14:paraId="005E256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79</w:t>
            </w:r>
          </w:p>
        </w:tc>
        <w:tc>
          <w:tcPr>
            <w:tcW w:w="1224" w:type="dxa"/>
            <w:noWrap/>
            <w:hideMark/>
          </w:tcPr>
          <w:p w14:paraId="36CE732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52</w:t>
            </w:r>
          </w:p>
        </w:tc>
        <w:tc>
          <w:tcPr>
            <w:tcW w:w="1224" w:type="dxa"/>
            <w:noWrap/>
            <w:hideMark/>
          </w:tcPr>
          <w:p w14:paraId="2925887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1FF16D3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29F22F55" w14:textId="13AF912C"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7A5A048F" w14:textId="4B0E9F14" w:rsidTr="002F1546">
        <w:trPr>
          <w:trHeight w:val="320"/>
        </w:trPr>
        <w:tc>
          <w:tcPr>
            <w:tcW w:w="1224" w:type="dxa"/>
            <w:noWrap/>
            <w:hideMark/>
          </w:tcPr>
          <w:p w14:paraId="58E5A245" w14:textId="3FA327FF"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lastRenderedPageBreak/>
              <w:t>Raji et al.</w:t>
            </w:r>
            <w:r w:rsidR="0094236A" w:rsidRPr="002E0BE3">
              <w:rPr>
                <w:rFonts w:ascii="Times New Roman" w:hAnsi="Times New Roman" w:cs="Times New Roman"/>
                <w:sz w:val="24"/>
                <w:szCs w:val="24"/>
                <w:vertAlign w:val="superscript"/>
                <w:lang w:val="en-GB"/>
              </w:rPr>
              <w:t>93</w:t>
            </w:r>
          </w:p>
        </w:tc>
        <w:tc>
          <w:tcPr>
            <w:tcW w:w="1224" w:type="dxa"/>
            <w:noWrap/>
            <w:hideMark/>
          </w:tcPr>
          <w:p w14:paraId="7C8F082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2013</w:t>
            </w:r>
          </w:p>
        </w:tc>
        <w:tc>
          <w:tcPr>
            <w:tcW w:w="1224" w:type="dxa"/>
            <w:noWrap/>
            <w:hideMark/>
          </w:tcPr>
          <w:p w14:paraId="1637DCB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81C172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Nigeria</w:t>
            </w:r>
          </w:p>
        </w:tc>
        <w:tc>
          <w:tcPr>
            <w:tcW w:w="1224" w:type="dxa"/>
            <w:noWrap/>
            <w:hideMark/>
          </w:tcPr>
          <w:p w14:paraId="68B0FA7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6886D75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800127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102</w:t>
            </w:r>
          </w:p>
        </w:tc>
        <w:tc>
          <w:tcPr>
            <w:tcW w:w="1224" w:type="dxa"/>
            <w:noWrap/>
            <w:hideMark/>
          </w:tcPr>
          <w:p w14:paraId="55D0AA8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32</w:t>
            </w:r>
          </w:p>
        </w:tc>
        <w:tc>
          <w:tcPr>
            <w:tcW w:w="1224" w:type="dxa"/>
            <w:noWrap/>
            <w:hideMark/>
          </w:tcPr>
          <w:p w14:paraId="412BEF3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12</w:t>
            </w:r>
          </w:p>
        </w:tc>
        <w:tc>
          <w:tcPr>
            <w:tcW w:w="1224" w:type="dxa"/>
            <w:noWrap/>
            <w:hideMark/>
          </w:tcPr>
          <w:p w14:paraId="4D83E9F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E-test</w:t>
            </w:r>
          </w:p>
        </w:tc>
        <w:tc>
          <w:tcPr>
            <w:tcW w:w="1224" w:type="dxa"/>
            <w:noWrap/>
            <w:hideMark/>
          </w:tcPr>
          <w:p w14:paraId="58B3874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0AF99BE2" w14:textId="266A18B5"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71EE1CD6" w14:textId="24DDE9DF" w:rsidTr="002F1546">
        <w:trPr>
          <w:trHeight w:val="320"/>
        </w:trPr>
        <w:tc>
          <w:tcPr>
            <w:tcW w:w="1224" w:type="dxa"/>
            <w:noWrap/>
            <w:hideMark/>
          </w:tcPr>
          <w:p w14:paraId="6A6DEA9E" w14:textId="08360503"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Rakotondrasoa et al.</w:t>
            </w:r>
            <w:r w:rsidR="0094236A" w:rsidRPr="002E0BE3">
              <w:rPr>
                <w:rFonts w:ascii="Times New Roman" w:hAnsi="Times New Roman" w:cs="Times New Roman"/>
                <w:sz w:val="24"/>
                <w:szCs w:val="24"/>
                <w:vertAlign w:val="superscript"/>
                <w:lang w:val="en-GB"/>
              </w:rPr>
              <w:t>9</w:t>
            </w:r>
            <w:r w:rsidR="002027A8" w:rsidRPr="002E0BE3">
              <w:rPr>
                <w:rFonts w:ascii="Times New Roman" w:hAnsi="Times New Roman" w:cs="Times New Roman"/>
                <w:sz w:val="24"/>
                <w:szCs w:val="24"/>
                <w:vertAlign w:val="superscript"/>
                <w:lang w:val="en-GB"/>
              </w:rPr>
              <w:t>4</w:t>
            </w:r>
          </w:p>
        </w:tc>
        <w:tc>
          <w:tcPr>
            <w:tcW w:w="1224" w:type="dxa"/>
            <w:noWrap/>
            <w:hideMark/>
          </w:tcPr>
          <w:p w14:paraId="15CE953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313FA62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71D5854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Madagascar</w:t>
            </w:r>
          </w:p>
        </w:tc>
        <w:tc>
          <w:tcPr>
            <w:tcW w:w="1224" w:type="dxa"/>
            <w:noWrap/>
            <w:hideMark/>
          </w:tcPr>
          <w:p w14:paraId="2766B23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29D07F8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3EB99F8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4001</w:t>
            </w:r>
          </w:p>
        </w:tc>
        <w:tc>
          <w:tcPr>
            <w:tcW w:w="1224" w:type="dxa"/>
            <w:noWrap/>
            <w:hideMark/>
          </w:tcPr>
          <w:p w14:paraId="722917E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251</w:t>
            </w:r>
          </w:p>
        </w:tc>
        <w:tc>
          <w:tcPr>
            <w:tcW w:w="1224" w:type="dxa"/>
            <w:noWrap/>
            <w:hideMark/>
          </w:tcPr>
          <w:p w14:paraId="2D87561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65</w:t>
            </w:r>
          </w:p>
        </w:tc>
        <w:tc>
          <w:tcPr>
            <w:tcW w:w="1224" w:type="dxa"/>
            <w:noWrap/>
            <w:hideMark/>
          </w:tcPr>
          <w:p w14:paraId="3BFF2B71" w14:textId="11B7F536"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r w:rsidR="00AE2B2C" w:rsidRPr="002E0BE3">
              <w:rPr>
                <w:rFonts w:ascii="Times New Roman" w:hAnsi="Times New Roman" w:cs="Times New Roman"/>
                <w:sz w:val="24"/>
                <w:szCs w:val="24"/>
                <w:lang w:val="en-GB"/>
              </w:rPr>
              <w:t>, Molecular</w:t>
            </w:r>
          </w:p>
        </w:tc>
        <w:tc>
          <w:tcPr>
            <w:tcW w:w="1224" w:type="dxa"/>
            <w:noWrap/>
            <w:hideMark/>
          </w:tcPr>
          <w:p w14:paraId="47325B8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w:t>
            </w:r>
          </w:p>
        </w:tc>
        <w:tc>
          <w:tcPr>
            <w:tcW w:w="1224" w:type="dxa"/>
          </w:tcPr>
          <w:p w14:paraId="7061CF66" w14:textId="691B3067"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37102BB1" w14:textId="735E6F84" w:rsidTr="002F1546">
        <w:trPr>
          <w:trHeight w:val="360"/>
        </w:trPr>
        <w:tc>
          <w:tcPr>
            <w:tcW w:w="1224" w:type="dxa"/>
            <w:noWrap/>
            <w:hideMark/>
          </w:tcPr>
          <w:p w14:paraId="56D532EE" w14:textId="71ED443E"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Rakotonirina et al.</w:t>
            </w:r>
            <w:r w:rsidR="002027A8" w:rsidRPr="002E0BE3">
              <w:rPr>
                <w:rFonts w:ascii="Times New Roman" w:hAnsi="Times New Roman" w:cs="Times New Roman"/>
                <w:sz w:val="24"/>
                <w:szCs w:val="24"/>
                <w:vertAlign w:val="superscript"/>
                <w:lang w:val="en-GB"/>
              </w:rPr>
              <w:t>95</w:t>
            </w:r>
          </w:p>
        </w:tc>
        <w:tc>
          <w:tcPr>
            <w:tcW w:w="1224" w:type="dxa"/>
            <w:noWrap/>
            <w:hideMark/>
          </w:tcPr>
          <w:p w14:paraId="4C0FB19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2013</w:t>
            </w:r>
          </w:p>
        </w:tc>
        <w:tc>
          <w:tcPr>
            <w:tcW w:w="1224" w:type="dxa"/>
            <w:noWrap/>
            <w:hideMark/>
          </w:tcPr>
          <w:p w14:paraId="111D0BF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2260738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Madagascar</w:t>
            </w:r>
          </w:p>
        </w:tc>
        <w:tc>
          <w:tcPr>
            <w:tcW w:w="1224" w:type="dxa"/>
            <w:noWrap/>
            <w:hideMark/>
          </w:tcPr>
          <w:p w14:paraId="693C940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54079AC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2CA5E2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909</w:t>
            </w:r>
          </w:p>
        </w:tc>
        <w:tc>
          <w:tcPr>
            <w:tcW w:w="1224" w:type="dxa"/>
            <w:noWrap/>
            <w:hideMark/>
          </w:tcPr>
          <w:p w14:paraId="688BA48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95</w:t>
            </w:r>
          </w:p>
        </w:tc>
        <w:tc>
          <w:tcPr>
            <w:tcW w:w="1224" w:type="dxa"/>
            <w:noWrap/>
            <w:hideMark/>
          </w:tcPr>
          <w:p w14:paraId="5034F55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w:t>
            </w:r>
          </w:p>
        </w:tc>
        <w:tc>
          <w:tcPr>
            <w:tcW w:w="1224" w:type="dxa"/>
            <w:noWrap/>
            <w:hideMark/>
          </w:tcPr>
          <w:p w14:paraId="1AB4D9F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Disc diffusion Method; PCR</w:t>
            </w:r>
          </w:p>
        </w:tc>
        <w:tc>
          <w:tcPr>
            <w:tcW w:w="1224" w:type="dxa"/>
            <w:noWrap/>
            <w:hideMark/>
          </w:tcPr>
          <w:p w14:paraId="271A4D32" w14:textId="6DB98494"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w:t>
            </w:r>
            <w:r w:rsidR="00AE2B2C" w:rsidRPr="002E0BE3">
              <w:rPr>
                <w:rFonts w:ascii="Times New Roman" w:hAnsi="Times New Roman" w:cs="Times New Roman"/>
                <w:sz w:val="24"/>
                <w:szCs w:val="24"/>
                <w:lang w:val="en-GB"/>
              </w:rPr>
              <w:t xml:space="preserve">, </w:t>
            </w:r>
            <w:r w:rsidRPr="002E0BE3">
              <w:rPr>
                <w:rFonts w:ascii="Times New Roman" w:hAnsi="Times New Roman" w:cs="Times New Roman"/>
                <w:sz w:val="24"/>
                <w:szCs w:val="24"/>
                <w:lang w:val="en-GB"/>
              </w:rPr>
              <w:t>SHV-12, TEM-1, and OXA-1</w:t>
            </w:r>
          </w:p>
        </w:tc>
        <w:tc>
          <w:tcPr>
            <w:tcW w:w="1224" w:type="dxa"/>
          </w:tcPr>
          <w:p w14:paraId="08E917B6" w14:textId="21C44269"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3117B8A2" w14:textId="713F6539" w:rsidTr="002F1546">
        <w:trPr>
          <w:trHeight w:val="320"/>
        </w:trPr>
        <w:tc>
          <w:tcPr>
            <w:tcW w:w="1224" w:type="dxa"/>
            <w:noWrap/>
            <w:hideMark/>
          </w:tcPr>
          <w:p w14:paraId="0268E572" w14:textId="79FE5963"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Ramsamy et al.</w:t>
            </w:r>
            <w:r w:rsidR="002027A8" w:rsidRPr="002E0BE3">
              <w:rPr>
                <w:rFonts w:ascii="Times New Roman" w:hAnsi="Times New Roman" w:cs="Times New Roman"/>
                <w:sz w:val="24"/>
                <w:szCs w:val="24"/>
                <w:vertAlign w:val="superscript"/>
                <w:lang w:val="en-GB"/>
              </w:rPr>
              <w:t>96</w:t>
            </w:r>
          </w:p>
        </w:tc>
        <w:tc>
          <w:tcPr>
            <w:tcW w:w="1224" w:type="dxa"/>
            <w:noWrap/>
            <w:hideMark/>
          </w:tcPr>
          <w:p w14:paraId="0D36E61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2013</w:t>
            </w:r>
          </w:p>
        </w:tc>
        <w:tc>
          <w:tcPr>
            <w:tcW w:w="1224" w:type="dxa"/>
            <w:noWrap/>
            <w:hideMark/>
          </w:tcPr>
          <w:p w14:paraId="0E2693A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Longitudinal</w:t>
            </w:r>
          </w:p>
        </w:tc>
        <w:tc>
          <w:tcPr>
            <w:tcW w:w="1224" w:type="dxa"/>
            <w:noWrap/>
            <w:hideMark/>
          </w:tcPr>
          <w:p w14:paraId="78FAF8B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Republic of South Africa</w:t>
            </w:r>
          </w:p>
        </w:tc>
        <w:tc>
          <w:tcPr>
            <w:tcW w:w="1224" w:type="dxa"/>
            <w:noWrap/>
            <w:hideMark/>
          </w:tcPr>
          <w:p w14:paraId="4F25A3D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720B7FA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3E2C9F2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227</w:t>
            </w:r>
          </w:p>
        </w:tc>
        <w:tc>
          <w:tcPr>
            <w:tcW w:w="1224" w:type="dxa"/>
            <w:noWrap/>
            <w:hideMark/>
          </w:tcPr>
          <w:p w14:paraId="50E3711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24</w:t>
            </w:r>
          </w:p>
        </w:tc>
        <w:tc>
          <w:tcPr>
            <w:tcW w:w="1224" w:type="dxa"/>
            <w:noWrap/>
            <w:hideMark/>
          </w:tcPr>
          <w:p w14:paraId="40756C5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w:t>
            </w:r>
          </w:p>
        </w:tc>
        <w:tc>
          <w:tcPr>
            <w:tcW w:w="1224" w:type="dxa"/>
            <w:noWrap/>
            <w:hideMark/>
          </w:tcPr>
          <w:p w14:paraId="73CA5DA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standard laboratory techniques.</w:t>
            </w:r>
          </w:p>
        </w:tc>
        <w:tc>
          <w:tcPr>
            <w:tcW w:w="1224" w:type="dxa"/>
            <w:noWrap/>
            <w:hideMark/>
          </w:tcPr>
          <w:p w14:paraId="3576FEB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281B402F" w14:textId="3231AA76"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7E21526C" w14:textId="387A03F2" w:rsidTr="002F1546">
        <w:trPr>
          <w:trHeight w:val="320"/>
        </w:trPr>
        <w:tc>
          <w:tcPr>
            <w:tcW w:w="1224" w:type="dxa"/>
            <w:noWrap/>
            <w:hideMark/>
          </w:tcPr>
          <w:p w14:paraId="7612F11F" w14:textId="3BCAB708"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Sader et al.</w:t>
            </w:r>
            <w:r w:rsidR="002027A8" w:rsidRPr="002E0BE3">
              <w:rPr>
                <w:rFonts w:ascii="Times New Roman" w:hAnsi="Times New Roman" w:cs="Times New Roman"/>
                <w:sz w:val="24"/>
                <w:szCs w:val="24"/>
                <w:vertAlign w:val="superscript"/>
                <w:lang w:val="en-GB"/>
              </w:rPr>
              <w:t>97</w:t>
            </w:r>
          </w:p>
        </w:tc>
        <w:tc>
          <w:tcPr>
            <w:tcW w:w="1224" w:type="dxa"/>
            <w:noWrap/>
            <w:hideMark/>
          </w:tcPr>
          <w:p w14:paraId="4FB91D0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2013</w:t>
            </w:r>
          </w:p>
        </w:tc>
        <w:tc>
          <w:tcPr>
            <w:tcW w:w="1224" w:type="dxa"/>
            <w:noWrap/>
            <w:hideMark/>
          </w:tcPr>
          <w:p w14:paraId="0B9BB5F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FA09A7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7F51FFD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South Africa</w:t>
            </w:r>
          </w:p>
        </w:tc>
        <w:tc>
          <w:tcPr>
            <w:tcW w:w="1224" w:type="dxa"/>
            <w:noWrap/>
            <w:hideMark/>
          </w:tcPr>
          <w:p w14:paraId="07D0179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526093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2351</w:t>
            </w:r>
          </w:p>
        </w:tc>
        <w:tc>
          <w:tcPr>
            <w:tcW w:w="1224" w:type="dxa"/>
            <w:noWrap/>
            <w:hideMark/>
          </w:tcPr>
          <w:p w14:paraId="2F3D865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92</w:t>
            </w:r>
          </w:p>
        </w:tc>
        <w:tc>
          <w:tcPr>
            <w:tcW w:w="1224" w:type="dxa"/>
            <w:noWrap/>
            <w:hideMark/>
          </w:tcPr>
          <w:p w14:paraId="6658546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33</w:t>
            </w:r>
          </w:p>
        </w:tc>
        <w:tc>
          <w:tcPr>
            <w:tcW w:w="1224" w:type="dxa"/>
            <w:noWrap/>
            <w:hideMark/>
          </w:tcPr>
          <w:p w14:paraId="65AB039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broth microdilution</w:t>
            </w:r>
          </w:p>
        </w:tc>
        <w:tc>
          <w:tcPr>
            <w:tcW w:w="1224" w:type="dxa"/>
            <w:noWrap/>
            <w:hideMark/>
          </w:tcPr>
          <w:p w14:paraId="6CB530E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3BF62F95" w14:textId="507ED384"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1B8BF4F4" w14:textId="6E8C4AB5" w:rsidTr="002F1546">
        <w:trPr>
          <w:trHeight w:val="320"/>
        </w:trPr>
        <w:tc>
          <w:tcPr>
            <w:tcW w:w="1224" w:type="dxa"/>
            <w:noWrap/>
            <w:hideMark/>
          </w:tcPr>
          <w:p w14:paraId="5F63F10B" w14:textId="16B7345D"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Sah et al.</w:t>
            </w:r>
            <w:r w:rsidR="002027A8" w:rsidRPr="002E0BE3">
              <w:rPr>
                <w:rFonts w:ascii="Times New Roman" w:hAnsi="Times New Roman" w:cs="Times New Roman"/>
                <w:sz w:val="24"/>
                <w:szCs w:val="24"/>
                <w:vertAlign w:val="superscript"/>
                <w:lang w:val="en-GB"/>
              </w:rPr>
              <w:t>98</w:t>
            </w:r>
          </w:p>
        </w:tc>
        <w:tc>
          <w:tcPr>
            <w:tcW w:w="1224" w:type="dxa"/>
            <w:noWrap/>
            <w:hideMark/>
          </w:tcPr>
          <w:p w14:paraId="18231DE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163FA1E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2233EDF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Ghana</w:t>
            </w:r>
          </w:p>
        </w:tc>
        <w:tc>
          <w:tcPr>
            <w:tcW w:w="1224" w:type="dxa"/>
            <w:noWrap/>
            <w:hideMark/>
          </w:tcPr>
          <w:p w14:paraId="3D3D1A0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6C1BB38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7DC395C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258</w:t>
            </w:r>
          </w:p>
        </w:tc>
        <w:tc>
          <w:tcPr>
            <w:tcW w:w="1224" w:type="dxa"/>
            <w:noWrap/>
            <w:hideMark/>
          </w:tcPr>
          <w:p w14:paraId="53564C8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71</w:t>
            </w:r>
          </w:p>
        </w:tc>
        <w:tc>
          <w:tcPr>
            <w:tcW w:w="1224" w:type="dxa"/>
            <w:noWrap/>
            <w:hideMark/>
          </w:tcPr>
          <w:p w14:paraId="30C2073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27</w:t>
            </w:r>
          </w:p>
        </w:tc>
        <w:tc>
          <w:tcPr>
            <w:tcW w:w="1224" w:type="dxa"/>
            <w:noWrap/>
            <w:hideMark/>
          </w:tcPr>
          <w:p w14:paraId="1E9CC49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Disc diffusion Method; PCR</w:t>
            </w:r>
          </w:p>
        </w:tc>
        <w:tc>
          <w:tcPr>
            <w:tcW w:w="1224" w:type="dxa"/>
            <w:noWrap/>
            <w:hideMark/>
          </w:tcPr>
          <w:p w14:paraId="7F2DCFD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171AEAF5" w14:textId="59DE4CB3" w:rsidR="002F1546" w:rsidRPr="002E0BE3" w:rsidRDefault="00AE2B2C"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0FB2B0A4" w14:textId="7EB46D60" w:rsidTr="002F1546">
        <w:trPr>
          <w:trHeight w:val="320"/>
        </w:trPr>
        <w:tc>
          <w:tcPr>
            <w:tcW w:w="1224" w:type="dxa"/>
            <w:noWrap/>
            <w:hideMark/>
          </w:tcPr>
          <w:p w14:paraId="6340F9CC" w14:textId="70F7DA85"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Sahle et al.</w:t>
            </w:r>
            <w:r w:rsidR="002027A8" w:rsidRPr="002E0BE3">
              <w:rPr>
                <w:rFonts w:ascii="Times New Roman" w:hAnsi="Times New Roman" w:cs="Times New Roman"/>
                <w:sz w:val="24"/>
                <w:szCs w:val="24"/>
                <w:vertAlign w:val="superscript"/>
                <w:lang w:val="en-GB"/>
              </w:rPr>
              <w:t>99</w:t>
            </w:r>
          </w:p>
        </w:tc>
        <w:tc>
          <w:tcPr>
            <w:tcW w:w="1224" w:type="dxa"/>
            <w:noWrap/>
            <w:hideMark/>
          </w:tcPr>
          <w:p w14:paraId="4EBBFA0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1C7490A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3EDD240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44BC6C4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0B928EB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07937A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384</w:t>
            </w:r>
          </w:p>
        </w:tc>
        <w:tc>
          <w:tcPr>
            <w:tcW w:w="1224" w:type="dxa"/>
            <w:noWrap/>
            <w:hideMark/>
          </w:tcPr>
          <w:p w14:paraId="1557E3B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47</w:t>
            </w:r>
          </w:p>
        </w:tc>
        <w:tc>
          <w:tcPr>
            <w:tcW w:w="1224" w:type="dxa"/>
            <w:noWrap/>
            <w:hideMark/>
          </w:tcPr>
          <w:p w14:paraId="67C7E79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24</w:t>
            </w:r>
          </w:p>
        </w:tc>
        <w:tc>
          <w:tcPr>
            <w:tcW w:w="1224" w:type="dxa"/>
            <w:noWrap/>
            <w:hideMark/>
          </w:tcPr>
          <w:p w14:paraId="7B0BFB8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w:t>
            </w:r>
          </w:p>
        </w:tc>
        <w:tc>
          <w:tcPr>
            <w:tcW w:w="1224" w:type="dxa"/>
            <w:noWrap/>
            <w:hideMark/>
          </w:tcPr>
          <w:p w14:paraId="15BD069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6AD4FACD" w14:textId="1105C3E2"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21EB8AF6" w14:textId="07A67F4A" w:rsidTr="002F1546">
        <w:trPr>
          <w:trHeight w:val="320"/>
        </w:trPr>
        <w:tc>
          <w:tcPr>
            <w:tcW w:w="1224" w:type="dxa"/>
            <w:noWrap/>
            <w:hideMark/>
          </w:tcPr>
          <w:p w14:paraId="552F38A0" w14:textId="5C66FBA8"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Sammarro et al.</w:t>
            </w:r>
            <w:r w:rsidR="002027A8" w:rsidRPr="002E0BE3">
              <w:rPr>
                <w:rFonts w:ascii="Times New Roman" w:hAnsi="Times New Roman" w:cs="Times New Roman"/>
                <w:sz w:val="24"/>
                <w:szCs w:val="24"/>
                <w:vertAlign w:val="superscript"/>
                <w:lang w:val="en-GB"/>
              </w:rPr>
              <w:t>100</w:t>
            </w:r>
          </w:p>
        </w:tc>
        <w:tc>
          <w:tcPr>
            <w:tcW w:w="1224" w:type="dxa"/>
            <w:noWrap/>
            <w:hideMark/>
          </w:tcPr>
          <w:p w14:paraId="0F9C430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2023</w:t>
            </w:r>
          </w:p>
        </w:tc>
        <w:tc>
          <w:tcPr>
            <w:tcW w:w="1224" w:type="dxa"/>
            <w:noWrap/>
            <w:hideMark/>
          </w:tcPr>
          <w:p w14:paraId="78C4CC9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30E8D32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Malawi</w:t>
            </w:r>
          </w:p>
        </w:tc>
        <w:tc>
          <w:tcPr>
            <w:tcW w:w="1224" w:type="dxa"/>
            <w:noWrap/>
            <w:hideMark/>
          </w:tcPr>
          <w:p w14:paraId="6EF88DF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506A91D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36AF5C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2493</w:t>
            </w:r>
          </w:p>
        </w:tc>
        <w:tc>
          <w:tcPr>
            <w:tcW w:w="1224" w:type="dxa"/>
            <w:noWrap/>
            <w:hideMark/>
          </w:tcPr>
          <w:p w14:paraId="5962832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296</w:t>
            </w:r>
          </w:p>
        </w:tc>
        <w:tc>
          <w:tcPr>
            <w:tcW w:w="1224" w:type="dxa"/>
            <w:noWrap/>
            <w:hideMark/>
          </w:tcPr>
          <w:p w14:paraId="334DE55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296</w:t>
            </w:r>
          </w:p>
        </w:tc>
        <w:tc>
          <w:tcPr>
            <w:tcW w:w="1224" w:type="dxa"/>
            <w:noWrap/>
            <w:hideMark/>
          </w:tcPr>
          <w:p w14:paraId="4E648F6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CHROMagar isolation method; PCR</w:t>
            </w:r>
          </w:p>
        </w:tc>
        <w:tc>
          <w:tcPr>
            <w:tcW w:w="1224" w:type="dxa"/>
            <w:noWrap/>
            <w:hideMark/>
          </w:tcPr>
          <w:p w14:paraId="02DE36D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196DF441" w14:textId="48B603FD" w:rsidR="002F1546" w:rsidRPr="002E0BE3" w:rsidRDefault="000930ED"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5DA5D8B7" w14:textId="2A402833" w:rsidTr="002F1546">
        <w:trPr>
          <w:trHeight w:val="320"/>
        </w:trPr>
        <w:tc>
          <w:tcPr>
            <w:tcW w:w="1224" w:type="dxa"/>
            <w:noWrap/>
            <w:hideMark/>
          </w:tcPr>
          <w:p w14:paraId="643ECE91" w14:textId="4C850673" w:rsidR="002F1546" w:rsidRPr="002E0BE3" w:rsidRDefault="002F1546" w:rsidP="00BD007A">
            <w:pPr>
              <w:spacing w:after="160" w:line="259" w:lineRule="auto"/>
              <w:rPr>
                <w:rFonts w:ascii="Times New Roman" w:hAnsi="Times New Roman" w:cs="Times New Roman"/>
                <w:sz w:val="24"/>
                <w:szCs w:val="24"/>
                <w:vertAlign w:val="superscript"/>
                <w:lang w:val="en-GB"/>
              </w:rPr>
            </w:pPr>
            <w:bookmarkStart w:id="4" w:name="_Hlk172057964"/>
            <w:r w:rsidRPr="002E0BE3">
              <w:rPr>
                <w:rFonts w:ascii="Times New Roman" w:hAnsi="Times New Roman" w:cs="Times New Roman"/>
                <w:sz w:val="24"/>
                <w:szCs w:val="24"/>
                <w:lang w:val="en-GB"/>
              </w:rPr>
              <w:lastRenderedPageBreak/>
              <w:t>Sangare et al.</w:t>
            </w:r>
            <w:bookmarkEnd w:id="4"/>
            <w:r w:rsidRPr="002E0BE3">
              <w:rPr>
                <w:rFonts w:ascii="Times New Roman" w:hAnsi="Times New Roman" w:cs="Times New Roman"/>
                <w:sz w:val="24"/>
                <w:szCs w:val="24"/>
                <w:vertAlign w:val="superscript"/>
                <w:lang w:val="en-GB"/>
              </w:rPr>
              <w:t>1</w:t>
            </w:r>
            <w:r w:rsidR="002027A8" w:rsidRPr="002E0BE3">
              <w:rPr>
                <w:rFonts w:ascii="Times New Roman" w:hAnsi="Times New Roman" w:cs="Times New Roman"/>
                <w:sz w:val="24"/>
                <w:szCs w:val="24"/>
                <w:vertAlign w:val="superscript"/>
                <w:lang w:val="en-GB"/>
              </w:rPr>
              <w:t>01</w:t>
            </w:r>
          </w:p>
        </w:tc>
        <w:tc>
          <w:tcPr>
            <w:tcW w:w="1224" w:type="dxa"/>
            <w:noWrap/>
            <w:hideMark/>
          </w:tcPr>
          <w:p w14:paraId="5887814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2016</w:t>
            </w:r>
          </w:p>
        </w:tc>
        <w:tc>
          <w:tcPr>
            <w:tcW w:w="1224" w:type="dxa"/>
            <w:noWrap/>
            <w:hideMark/>
          </w:tcPr>
          <w:p w14:paraId="6177F44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51E4614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Mali</w:t>
            </w:r>
          </w:p>
        </w:tc>
        <w:tc>
          <w:tcPr>
            <w:tcW w:w="1224" w:type="dxa"/>
            <w:noWrap/>
            <w:hideMark/>
          </w:tcPr>
          <w:p w14:paraId="4174ADD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343D20A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819F4C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2105</w:t>
            </w:r>
          </w:p>
        </w:tc>
        <w:tc>
          <w:tcPr>
            <w:tcW w:w="1224" w:type="dxa"/>
            <w:noWrap/>
            <w:hideMark/>
          </w:tcPr>
          <w:p w14:paraId="06CFDE1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w:t>
            </w:r>
          </w:p>
        </w:tc>
        <w:tc>
          <w:tcPr>
            <w:tcW w:w="1224" w:type="dxa"/>
            <w:noWrap/>
            <w:hideMark/>
          </w:tcPr>
          <w:p w14:paraId="6F87FED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w:t>
            </w:r>
          </w:p>
        </w:tc>
        <w:tc>
          <w:tcPr>
            <w:tcW w:w="1224" w:type="dxa"/>
            <w:noWrap/>
            <w:hideMark/>
          </w:tcPr>
          <w:p w14:paraId="4F4903F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Kirby-Bauer method, synergy test</w:t>
            </w:r>
          </w:p>
        </w:tc>
        <w:tc>
          <w:tcPr>
            <w:tcW w:w="1224" w:type="dxa"/>
            <w:noWrap/>
            <w:hideMark/>
          </w:tcPr>
          <w:p w14:paraId="3F2A87B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7A52E40C" w14:textId="53A630BB"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582EB93E" w14:textId="5903910D" w:rsidTr="002F1546">
        <w:trPr>
          <w:trHeight w:val="320"/>
        </w:trPr>
        <w:tc>
          <w:tcPr>
            <w:tcW w:w="1224" w:type="dxa"/>
            <w:noWrap/>
            <w:hideMark/>
          </w:tcPr>
          <w:p w14:paraId="3E77BEC5" w14:textId="075DB0BB" w:rsidR="002F1546" w:rsidRPr="002E0BE3" w:rsidRDefault="002F1546" w:rsidP="00BD007A">
            <w:pPr>
              <w:spacing w:after="160" w:line="259" w:lineRule="auto"/>
              <w:rPr>
                <w:rFonts w:ascii="Times New Roman" w:hAnsi="Times New Roman" w:cs="Times New Roman"/>
                <w:sz w:val="24"/>
                <w:szCs w:val="24"/>
                <w:vertAlign w:val="superscript"/>
                <w:lang w:val="en-GB"/>
              </w:rPr>
            </w:pPr>
            <w:bookmarkStart w:id="5" w:name="_Hlk172058022"/>
            <w:r w:rsidRPr="002E0BE3">
              <w:rPr>
                <w:rFonts w:ascii="Times New Roman" w:hAnsi="Times New Roman" w:cs="Times New Roman"/>
                <w:sz w:val="24"/>
                <w:szCs w:val="24"/>
                <w:lang w:val="en-GB"/>
              </w:rPr>
              <w:t>Sanke-Waigana et al.</w:t>
            </w:r>
            <w:r w:rsidRPr="002E0BE3">
              <w:rPr>
                <w:rFonts w:ascii="Times New Roman" w:hAnsi="Times New Roman" w:cs="Times New Roman"/>
                <w:sz w:val="24"/>
                <w:szCs w:val="24"/>
                <w:vertAlign w:val="superscript"/>
                <w:lang w:val="en-GB"/>
              </w:rPr>
              <w:t>1</w:t>
            </w:r>
            <w:r w:rsidR="002027A8" w:rsidRPr="002E0BE3">
              <w:rPr>
                <w:rFonts w:ascii="Times New Roman" w:hAnsi="Times New Roman" w:cs="Times New Roman"/>
                <w:sz w:val="24"/>
                <w:szCs w:val="24"/>
                <w:vertAlign w:val="superscript"/>
                <w:lang w:val="en-GB"/>
              </w:rPr>
              <w:t>02</w:t>
            </w:r>
          </w:p>
        </w:tc>
        <w:tc>
          <w:tcPr>
            <w:tcW w:w="1224" w:type="dxa"/>
            <w:noWrap/>
            <w:hideMark/>
          </w:tcPr>
          <w:p w14:paraId="12DE60B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7830009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Retrospective study</w:t>
            </w:r>
          </w:p>
        </w:tc>
        <w:tc>
          <w:tcPr>
            <w:tcW w:w="1224" w:type="dxa"/>
            <w:noWrap/>
            <w:hideMark/>
          </w:tcPr>
          <w:p w14:paraId="6493E46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Centra Africa Republic</w:t>
            </w:r>
          </w:p>
        </w:tc>
        <w:tc>
          <w:tcPr>
            <w:tcW w:w="1224" w:type="dxa"/>
            <w:noWrap/>
            <w:hideMark/>
          </w:tcPr>
          <w:p w14:paraId="18AEBA0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Central Africa</w:t>
            </w:r>
          </w:p>
        </w:tc>
        <w:tc>
          <w:tcPr>
            <w:tcW w:w="1224" w:type="dxa"/>
            <w:noWrap/>
            <w:hideMark/>
          </w:tcPr>
          <w:p w14:paraId="0222B01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07CA92F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7149</w:t>
            </w:r>
          </w:p>
        </w:tc>
        <w:tc>
          <w:tcPr>
            <w:tcW w:w="1224" w:type="dxa"/>
            <w:noWrap/>
            <w:hideMark/>
          </w:tcPr>
          <w:p w14:paraId="0174C61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77DFCE8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119</w:t>
            </w:r>
          </w:p>
        </w:tc>
        <w:tc>
          <w:tcPr>
            <w:tcW w:w="1224" w:type="dxa"/>
            <w:noWrap/>
            <w:hideMark/>
          </w:tcPr>
          <w:p w14:paraId="60025FB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Molecular</w:t>
            </w:r>
          </w:p>
        </w:tc>
        <w:tc>
          <w:tcPr>
            <w:tcW w:w="1224" w:type="dxa"/>
            <w:noWrap/>
            <w:hideMark/>
          </w:tcPr>
          <w:p w14:paraId="561E018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 (CTX-M1, CTX-M2, CTX-M8 CTX-M9), TEM, and SHV </w:t>
            </w:r>
          </w:p>
        </w:tc>
        <w:tc>
          <w:tcPr>
            <w:tcW w:w="1224" w:type="dxa"/>
          </w:tcPr>
          <w:p w14:paraId="78E080C0" w14:textId="029673F3"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606A4D69" w14:textId="57B84E91" w:rsidTr="002F1546">
        <w:trPr>
          <w:trHeight w:val="320"/>
        </w:trPr>
        <w:tc>
          <w:tcPr>
            <w:tcW w:w="1224" w:type="dxa"/>
            <w:noWrap/>
            <w:hideMark/>
          </w:tcPr>
          <w:p w14:paraId="138567C0" w14:textId="51B79D36"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Schaumburg et al.</w:t>
            </w:r>
            <w:r w:rsidRPr="002E0BE3">
              <w:rPr>
                <w:rFonts w:ascii="Times New Roman" w:hAnsi="Times New Roman" w:cs="Times New Roman"/>
                <w:sz w:val="24"/>
                <w:szCs w:val="24"/>
                <w:vertAlign w:val="superscript"/>
                <w:lang w:val="en-GB"/>
              </w:rPr>
              <w:t>1</w:t>
            </w:r>
            <w:r w:rsidR="002027A8" w:rsidRPr="002E0BE3">
              <w:rPr>
                <w:rFonts w:ascii="Times New Roman" w:hAnsi="Times New Roman" w:cs="Times New Roman"/>
                <w:sz w:val="24"/>
                <w:szCs w:val="24"/>
                <w:vertAlign w:val="superscript"/>
                <w:lang w:val="en-GB"/>
              </w:rPr>
              <w:t>03</w:t>
            </w:r>
          </w:p>
        </w:tc>
        <w:tc>
          <w:tcPr>
            <w:tcW w:w="1224" w:type="dxa"/>
            <w:noWrap/>
            <w:hideMark/>
          </w:tcPr>
          <w:p w14:paraId="7FE9FD9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2013</w:t>
            </w:r>
          </w:p>
        </w:tc>
        <w:tc>
          <w:tcPr>
            <w:tcW w:w="1224" w:type="dxa"/>
            <w:noWrap/>
            <w:hideMark/>
          </w:tcPr>
          <w:p w14:paraId="4EB3CAE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27BC96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Gabon</w:t>
            </w:r>
          </w:p>
        </w:tc>
        <w:tc>
          <w:tcPr>
            <w:tcW w:w="1224" w:type="dxa"/>
            <w:noWrap/>
            <w:hideMark/>
          </w:tcPr>
          <w:p w14:paraId="41EB155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Central Africa</w:t>
            </w:r>
          </w:p>
        </w:tc>
        <w:tc>
          <w:tcPr>
            <w:tcW w:w="1224" w:type="dxa"/>
            <w:noWrap/>
            <w:hideMark/>
          </w:tcPr>
          <w:p w14:paraId="729E940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8A1C03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200</w:t>
            </w:r>
          </w:p>
        </w:tc>
        <w:tc>
          <w:tcPr>
            <w:tcW w:w="1224" w:type="dxa"/>
            <w:noWrap/>
            <w:hideMark/>
          </w:tcPr>
          <w:p w14:paraId="0056BDC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1ABBCBB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53</w:t>
            </w:r>
          </w:p>
        </w:tc>
        <w:tc>
          <w:tcPr>
            <w:tcW w:w="1224" w:type="dxa"/>
            <w:noWrap/>
            <w:hideMark/>
          </w:tcPr>
          <w:p w14:paraId="31841E4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348B55E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 (1,8,15), TEM</w:t>
            </w:r>
          </w:p>
        </w:tc>
        <w:tc>
          <w:tcPr>
            <w:tcW w:w="1224" w:type="dxa"/>
          </w:tcPr>
          <w:p w14:paraId="54AB0497" w14:textId="1E67ED71"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bookmarkEnd w:id="5"/>
      <w:tr w:rsidR="00062D99" w:rsidRPr="002E0BE3" w14:paraId="7D29A232" w14:textId="3FDBEE9F" w:rsidTr="002F1546">
        <w:trPr>
          <w:trHeight w:val="320"/>
        </w:trPr>
        <w:tc>
          <w:tcPr>
            <w:tcW w:w="1224" w:type="dxa"/>
            <w:noWrap/>
            <w:hideMark/>
          </w:tcPr>
          <w:p w14:paraId="6928A995" w14:textId="75BC4738"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Scherbaum et al.</w:t>
            </w:r>
            <w:r w:rsidRPr="002E0BE3">
              <w:rPr>
                <w:rFonts w:ascii="Times New Roman" w:hAnsi="Times New Roman" w:cs="Times New Roman"/>
                <w:sz w:val="24"/>
                <w:szCs w:val="24"/>
                <w:vertAlign w:val="superscript"/>
                <w:lang w:val="en-GB"/>
              </w:rPr>
              <w:t>1</w:t>
            </w:r>
            <w:r w:rsidR="002027A8" w:rsidRPr="002E0BE3">
              <w:rPr>
                <w:rFonts w:ascii="Times New Roman" w:hAnsi="Times New Roman" w:cs="Times New Roman"/>
                <w:sz w:val="24"/>
                <w:szCs w:val="24"/>
                <w:vertAlign w:val="superscript"/>
                <w:lang w:val="en-GB"/>
              </w:rPr>
              <w:t>04</w:t>
            </w:r>
          </w:p>
        </w:tc>
        <w:tc>
          <w:tcPr>
            <w:tcW w:w="1224" w:type="dxa"/>
            <w:noWrap/>
            <w:hideMark/>
          </w:tcPr>
          <w:p w14:paraId="57FE9D4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2014</w:t>
            </w:r>
          </w:p>
        </w:tc>
        <w:tc>
          <w:tcPr>
            <w:tcW w:w="1224" w:type="dxa"/>
            <w:noWrap/>
            <w:hideMark/>
          </w:tcPr>
          <w:p w14:paraId="5DE5B3E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Longitudinal</w:t>
            </w:r>
          </w:p>
        </w:tc>
        <w:tc>
          <w:tcPr>
            <w:tcW w:w="1224" w:type="dxa"/>
            <w:noWrap/>
            <w:hideMark/>
          </w:tcPr>
          <w:p w14:paraId="50341E8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Gabon</w:t>
            </w:r>
          </w:p>
        </w:tc>
        <w:tc>
          <w:tcPr>
            <w:tcW w:w="1224" w:type="dxa"/>
            <w:noWrap/>
            <w:hideMark/>
          </w:tcPr>
          <w:p w14:paraId="7A83166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Central Africa</w:t>
            </w:r>
          </w:p>
        </w:tc>
        <w:tc>
          <w:tcPr>
            <w:tcW w:w="1224" w:type="dxa"/>
            <w:noWrap/>
            <w:hideMark/>
          </w:tcPr>
          <w:p w14:paraId="12002C1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2BA835C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187</w:t>
            </w:r>
          </w:p>
        </w:tc>
        <w:tc>
          <w:tcPr>
            <w:tcW w:w="1224" w:type="dxa"/>
            <w:noWrap/>
            <w:hideMark/>
          </w:tcPr>
          <w:p w14:paraId="6F2357A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w:t>
            </w:r>
          </w:p>
        </w:tc>
        <w:tc>
          <w:tcPr>
            <w:tcW w:w="1224" w:type="dxa"/>
            <w:noWrap/>
            <w:hideMark/>
          </w:tcPr>
          <w:p w14:paraId="39E6650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w:t>
            </w:r>
          </w:p>
        </w:tc>
        <w:tc>
          <w:tcPr>
            <w:tcW w:w="1224" w:type="dxa"/>
            <w:noWrap/>
            <w:hideMark/>
          </w:tcPr>
          <w:p w14:paraId="56BEA2C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 xml:space="preserve">Micro dilution </w:t>
            </w:r>
          </w:p>
        </w:tc>
        <w:tc>
          <w:tcPr>
            <w:tcW w:w="1224" w:type="dxa"/>
            <w:noWrap/>
            <w:hideMark/>
          </w:tcPr>
          <w:p w14:paraId="6A77489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735E1476" w14:textId="6B94BD93"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50AA7D71" w14:textId="7B43F6BD" w:rsidTr="002F1546">
        <w:trPr>
          <w:trHeight w:val="320"/>
        </w:trPr>
        <w:tc>
          <w:tcPr>
            <w:tcW w:w="1224" w:type="dxa"/>
            <w:noWrap/>
            <w:hideMark/>
          </w:tcPr>
          <w:p w14:paraId="41405F56" w14:textId="68586B61" w:rsidR="002F1546" w:rsidRPr="002E0BE3" w:rsidRDefault="002F1546" w:rsidP="00BD007A">
            <w:pPr>
              <w:spacing w:after="160" w:line="259" w:lineRule="auto"/>
              <w:rPr>
                <w:rFonts w:ascii="Times New Roman" w:hAnsi="Times New Roman" w:cs="Times New Roman"/>
                <w:sz w:val="24"/>
                <w:szCs w:val="24"/>
                <w:vertAlign w:val="superscript"/>
                <w:lang w:val="en-GB"/>
              </w:rPr>
            </w:pPr>
            <w:bookmarkStart w:id="6" w:name="_Hlk172209766"/>
            <w:r w:rsidRPr="002E0BE3">
              <w:rPr>
                <w:rFonts w:ascii="Times New Roman" w:hAnsi="Times New Roman" w:cs="Times New Roman"/>
                <w:sz w:val="24"/>
                <w:szCs w:val="24"/>
                <w:lang w:val="en-GB"/>
              </w:rPr>
              <w:t>Selamyhun</w:t>
            </w:r>
            <w:bookmarkEnd w:id="6"/>
            <w:r w:rsidRPr="002E0BE3">
              <w:rPr>
                <w:rFonts w:ascii="Times New Roman" w:hAnsi="Times New Roman" w:cs="Times New Roman"/>
                <w:sz w:val="24"/>
                <w:szCs w:val="24"/>
                <w:lang w:val="en-GB"/>
              </w:rPr>
              <w:t xml:space="preserve"> et al.</w:t>
            </w:r>
            <w:r w:rsidRPr="002E0BE3">
              <w:rPr>
                <w:rFonts w:ascii="Times New Roman" w:hAnsi="Times New Roman" w:cs="Times New Roman"/>
                <w:sz w:val="24"/>
                <w:szCs w:val="24"/>
                <w:vertAlign w:val="superscript"/>
                <w:lang w:val="en-GB"/>
              </w:rPr>
              <w:t>1</w:t>
            </w:r>
            <w:r w:rsidR="002027A8" w:rsidRPr="002E0BE3">
              <w:rPr>
                <w:rFonts w:ascii="Times New Roman" w:hAnsi="Times New Roman" w:cs="Times New Roman"/>
                <w:sz w:val="24"/>
                <w:szCs w:val="24"/>
                <w:vertAlign w:val="superscript"/>
                <w:lang w:val="en-GB"/>
              </w:rPr>
              <w:t>05</w:t>
            </w:r>
          </w:p>
        </w:tc>
        <w:tc>
          <w:tcPr>
            <w:tcW w:w="1224" w:type="dxa"/>
            <w:noWrap/>
            <w:hideMark/>
          </w:tcPr>
          <w:p w14:paraId="5D9633C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664DCC8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51AB884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3C9882C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41DD1A5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A47D7C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384</w:t>
            </w:r>
          </w:p>
        </w:tc>
        <w:tc>
          <w:tcPr>
            <w:tcW w:w="1224" w:type="dxa"/>
            <w:noWrap/>
            <w:hideMark/>
          </w:tcPr>
          <w:p w14:paraId="112E40F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31</w:t>
            </w:r>
          </w:p>
        </w:tc>
        <w:tc>
          <w:tcPr>
            <w:tcW w:w="1224" w:type="dxa"/>
            <w:noWrap/>
            <w:hideMark/>
          </w:tcPr>
          <w:p w14:paraId="367F22B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18</w:t>
            </w:r>
          </w:p>
        </w:tc>
        <w:tc>
          <w:tcPr>
            <w:tcW w:w="1224" w:type="dxa"/>
            <w:noWrap/>
            <w:hideMark/>
          </w:tcPr>
          <w:p w14:paraId="466492C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1B6018F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795DA4DF" w14:textId="1111421B"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2BD8D1C1" w14:textId="188AF4BA" w:rsidTr="002F1546">
        <w:trPr>
          <w:trHeight w:val="320"/>
        </w:trPr>
        <w:tc>
          <w:tcPr>
            <w:tcW w:w="1224" w:type="dxa"/>
            <w:noWrap/>
            <w:hideMark/>
          </w:tcPr>
          <w:p w14:paraId="379B3D5B" w14:textId="0D7C660D"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Seni et al.</w:t>
            </w:r>
            <w:r w:rsidRPr="002E0BE3">
              <w:rPr>
                <w:rFonts w:ascii="Times New Roman" w:hAnsi="Times New Roman" w:cs="Times New Roman"/>
                <w:sz w:val="24"/>
                <w:szCs w:val="24"/>
                <w:vertAlign w:val="superscript"/>
                <w:lang w:val="en-GB"/>
              </w:rPr>
              <w:t>1</w:t>
            </w:r>
            <w:r w:rsidR="002027A8" w:rsidRPr="002E0BE3">
              <w:rPr>
                <w:rFonts w:ascii="Times New Roman" w:hAnsi="Times New Roman" w:cs="Times New Roman"/>
                <w:sz w:val="24"/>
                <w:szCs w:val="24"/>
                <w:vertAlign w:val="superscript"/>
                <w:lang w:val="en-GB"/>
              </w:rPr>
              <w:t>06</w:t>
            </w:r>
          </w:p>
        </w:tc>
        <w:tc>
          <w:tcPr>
            <w:tcW w:w="1224" w:type="dxa"/>
            <w:noWrap/>
            <w:hideMark/>
          </w:tcPr>
          <w:p w14:paraId="598D95B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2013</w:t>
            </w:r>
          </w:p>
        </w:tc>
        <w:tc>
          <w:tcPr>
            <w:tcW w:w="1224" w:type="dxa"/>
            <w:noWrap/>
            <w:hideMark/>
          </w:tcPr>
          <w:p w14:paraId="27B5562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2B7441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Uganda</w:t>
            </w:r>
          </w:p>
        </w:tc>
        <w:tc>
          <w:tcPr>
            <w:tcW w:w="1224" w:type="dxa"/>
            <w:noWrap/>
            <w:hideMark/>
          </w:tcPr>
          <w:p w14:paraId="7BBB7D4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62C291C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D5EFF3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216</w:t>
            </w:r>
          </w:p>
        </w:tc>
        <w:tc>
          <w:tcPr>
            <w:tcW w:w="1224" w:type="dxa"/>
            <w:noWrap/>
            <w:hideMark/>
          </w:tcPr>
          <w:p w14:paraId="2071DA3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39</w:t>
            </w:r>
          </w:p>
        </w:tc>
        <w:tc>
          <w:tcPr>
            <w:tcW w:w="1224" w:type="dxa"/>
            <w:noWrap/>
            <w:hideMark/>
          </w:tcPr>
          <w:p w14:paraId="4ACD45C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36</w:t>
            </w:r>
          </w:p>
        </w:tc>
        <w:tc>
          <w:tcPr>
            <w:tcW w:w="1224" w:type="dxa"/>
            <w:noWrap/>
            <w:hideMark/>
          </w:tcPr>
          <w:p w14:paraId="3FFA95F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Standard disc diffusion technique</w:t>
            </w:r>
          </w:p>
        </w:tc>
        <w:tc>
          <w:tcPr>
            <w:tcW w:w="1224" w:type="dxa"/>
            <w:noWrap/>
            <w:hideMark/>
          </w:tcPr>
          <w:p w14:paraId="0B5736A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25DB44D6" w14:textId="783D6173"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38F4FB62" w14:textId="67EC813C" w:rsidTr="002F1546">
        <w:trPr>
          <w:trHeight w:val="320"/>
        </w:trPr>
        <w:tc>
          <w:tcPr>
            <w:tcW w:w="1224" w:type="dxa"/>
            <w:noWrap/>
            <w:hideMark/>
          </w:tcPr>
          <w:p w14:paraId="37F3A338" w14:textId="2F2BBBB2"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Sewunet et al.</w:t>
            </w:r>
            <w:r w:rsidRPr="002E0BE3">
              <w:rPr>
                <w:rFonts w:ascii="Times New Roman" w:hAnsi="Times New Roman" w:cs="Times New Roman"/>
                <w:sz w:val="24"/>
                <w:szCs w:val="24"/>
                <w:vertAlign w:val="superscript"/>
                <w:lang w:val="en-GB"/>
              </w:rPr>
              <w:t>1</w:t>
            </w:r>
            <w:r w:rsidR="002027A8" w:rsidRPr="002E0BE3">
              <w:rPr>
                <w:rFonts w:ascii="Times New Roman" w:hAnsi="Times New Roman" w:cs="Times New Roman"/>
                <w:sz w:val="24"/>
                <w:szCs w:val="24"/>
                <w:vertAlign w:val="superscript"/>
                <w:lang w:val="en-GB"/>
              </w:rPr>
              <w:t>07</w:t>
            </w:r>
          </w:p>
        </w:tc>
        <w:tc>
          <w:tcPr>
            <w:tcW w:w="1224" w:type="dxa"/>
            <w:noWrap/>
            <w:hideMark/>
          </w:tcPr>
          <w:p w14:paraId="18C9677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0193556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0C408FC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23D8E86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5358FA0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177D5DC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1087</w:t>
            </w:r>
          </w:p>
        </w:tc>
        <w:tc>
          <w:tcPr>
            <w:tcW w:w="1224" w:type="dxa"/>
            <w:noWrap/>
            <w:hideMark/>
          </w:tcPr>
          <w:p w14:paraId="3F83CBD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146</w:t>
            </w:r>
          </w:p>
        </w:tc>
        <w:tc>
          <w:tcPr>
            <w:tcW w:w="1224" w:type="dxa"/>
            <w:noWrap/>
            <w:hideMark/>
          </w:tcPr>
          <w:p w14:paraId="3E2F356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112</w:t>
            </w:r>
          </w:p>
        </w:tc>
        <w:tc>
          <w:tcPr>
            <w:tcW w:w="1224" w:type="dxa"/>
            <w:noWrap/>
            <w:hideMark/>
          </w:tcPr>
          <w:p w14:paraId="3420321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 xml:space="preserve">Double-disk diffusion Test; </w:t>
            </w:r>
            <w:r w:rsidRPr="002E0BE3">
              <w:rPr>
                <w:rFonts w:ascii="Times New Roman" w:hAnsi="Times New Roman" w:cs="Times New Roman"/>
                <w:sz w:val="24"/>
                <w:szCs w:val="24"/>
                <w:lang w:val="en-GB"/>
              </w:rPr>
              <w:lastRenderedPageBreak/>
              <w:t>whole-genome sequencing</w:t>
            </w:r>
          </w:p>
        </w:tc>
        <w:tc>
          <w:tcPr>
            <w:tcW w:w="1224" w:type="dxa"/>
            <w:noWrap/>
            <w:hideMark/>
          </w:tcPr>
          <w:p w14:paraId="522D8FD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lastRenderedPageBreak/>
              <w:t>-</w:t>
            </w:r>
          </w:p>
        </w:tc>
        <w:tc>
          <w:tcPr>
            <w:tcW w:w="1224" w:type="dxa"/>
          </w:tcPr>
          <w:p w14:paraId="7726BD2D" w14:textId="4A5DD39E"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0E9FD7AF" w14:textId="24345425" w:rsidTr="002F1546">
        <w:trPr>
          <w:trHeight w:val="320"/>
        </w:trPr>
        <w:tc>
          <w:tcPr>
            <w:tcW w:w="1224" w:type="dxa"/>
            <w:noWrap/>
            <w:hideMark/>
          </w:tcPr>
          <w:p w14:paraId="295CC03C" w14:textId="12C46758"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Soré et al.</w:t>
            </w:r>
            <w:r w:rsidRPr="002E0BE3">
              <w:rPr>
                <w:rFonts w:ascii="Times New Roman" w:hAnsi="Times New Roman" w:cs="Times New Roman"/>
                <w:sz w:val="24"/>
                <w:szCs w:val="24"/>
                <w:vertAlign w:val="superscript"/>
                <w:lang w:val="en-GB"/>
              </w:rPr>
              <w:t>1</w:t>
            </w:r>
            <w:r w:rsidR="002027A8" w:rsidRPr="002E0BE3">
              <w:rPr>
                <w:rFonts w:ascii="Times New Roman" w:hAnsi="Times New Roman" w:cs="Times New Roman"/>
                <w:sz w:val="24"/>
                <w:szCs w:val="24"/>
                <w:vertAlign w:val="superscript"/>
                <w:lang w:val="en-GB"/>
              </w:rPr>
              <w:t>08</w:t>
            </w:r>
          </w:p>
        </w:tc>
        <w:tc>
          <w:tcPr>
            <w:tcW w:w="1224" w:type="dxa"/>
            <w:noWrap/>
            <w:hideMark/>
          </w:tcPr>
          <w:p w14:paraId="66478B4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61B6CF3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3D38B2E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Burkina Faso</w:t>
            </w:r>
          </w:p>
        </w:tc>
        <w:tc>
          <w:tcPr>
            <w:tcW w:w="1224" w:type="dxa"/>
            <w:noWrap/>
            <w:hideMark/>
          </w:tcPr>
          <w:p w14:paraId="4333D85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36FEDFE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6ADFEB5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149</w:t>
            </w:r>
          </w:p>
        </w:tc>
        <w:tc>
          <w:tcPr>
            <w:tcW w:w="1224" w:type="dxa"/>
            <w:noWrap/>
            <w:hideMark/>
          </w:tcPr>
          <w:p w14:paraId="2B546DA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6100767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18</w:t>
            </w:r>
          </w:p>
        </w:tc>
        <w:tc>
          <w:tcPr>
            <w:tcW w:w="1224" w:type="dxa"/>
            <w:noWrap/>
            <w:hideMark/>
          </w:tcPr>
          <w:p w14:paraId="69CD8D4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0DB25CD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068CDF65" w14:textId="67652891"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2FA315B4" w14:textId="6562D1E6" w:rsidTr="002F1546">
        <w:trPr>
          <w:trHeight w:val="320"/>
        </w:trPr>
        <w:tc>
          <w:tcPr>
            <w:tcW w:w="1224" w:type="dxa"/>
            <w:noWrap/>
            <w:hideMark/>
          </w:tcPr>
          <w:p w14:paraId="2521FD90" w14:textId="7E64219D"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Soré et al..</w:t>
            </w:r>
            <w:r w:rsidRPr="002E0BE3">
              <w:rPr>
                <w:rFonts w:ascii="Times New Roman" w:hAnsi="Times New Roman" w:cs="Times New Roman"/>
                <w:sz w:val="24"/>
                <w:szCs w:val="24"/>
                <w:vertAlign w:val="superscript"/>
                <w:lang w:val="en-GB"/>
              </w:rPr>
              <w:t>1</w:t>
            </w:r>
            <w:r w:rsidR="002027A8" w:rsidRPr="002E0BE3">
              <w:rPr>
                <w:rFonts w:ascii="Times New Roman" w:hAnsi="Times New Roman" w:cs="Times New Roman"/>
                <w:sz w:val="24"/>
                <w:szCs w:val="24"/>
                <w:vertAlign w:val="superscript"/>
                <w:lang w:val="en-GB"/>
              </w:rPr>
              <w:t>09</w:t>
            </w:r>
          </w:p>
        </w:tc>
        <w:tc>
          <w:tcPr>
            <w:tcW w:w="1224" w:type="dxa"/>
            <w:noWrap/>
            <w:hideMark/>
          </w:tcPr>
          <w:p w14:paraId="24093E8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11AF8F6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171CAF7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Burkina Faso</w:t>
            </w:r>
          </w:p>
        </w:tc>
        <w:tc>
          <w:tcPr>
            <w:tcW w:w="1224" w:type="dxa"/>
            <w:noWrap/>
            <w:hideMark/>
          </w:tcPr>
          <w:p w14:paraId="428454A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69B05E2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Environment</w:t>
            </w:r>
          </w:p>
        </w:tc>
        <w:tc>
          <w:tcPr>
            <w:tcW w:w="1224" w:type="dxa"/>
            <w:noWrap/>
            <w:hideMark/>
          </w:tcPr>
          <w:p w14:paraId="2E184BE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293</w:t>
            </w:r>
          </w:p>
        </w:tc>
        <w:tc>
          <w:tcPr>
            <w:tcW w:w="1224" w:type="dxa"/>
            <w:noWrap/>
            <w:hideMark/>
          </w:tcPr>
          <w:p w14:paraId="7524483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0BF420E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42</w:t>
            </w:r>
          </w:p>
        </w:tc>
        <w:tc>
          <w:tcPr>
            <w:tcW w:w="1224" w:type="dxa"/>
            <w:noWrap/>
            <w:hideMark/>
          </w:tcPr>
          <w:p w14:paraId="2F9F288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07E3222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1B1B44D7" w14:textId="507FCFEE"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189E7FF6" w14:textId="002CAF3F" w:rsidTr="002F1546">
        <w:trPr>
          <w:trHeight w:val="320"/>
        </w:trPr>
        <w:tc>
          <w:tcPr>
            <w:tcW w:w="1224" w:type="dxa"/>
            <w:noWrap/>
            <w:hideMark/>
          </w:tcPr>
          <w:p w14:paraId="1E846FD0" w14:textId="3D1D236B"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Teferi et al.</w:t>
            </w:r>
            <w:r w:rsidRPr="002E0BE3">
              <w:rPr>
                <w:rFonts w:ascii="Times New Roman" w:hAnsi="Times New Roman" w:cs="Times New Roman"/>
                <w:sz w:val="24"/>
                <w:szCs w:val="24"/>
                <w:vertAlign w:val="superscript"/>
                <w:lang w:val="en-GB"/>
              </w:rPr>
              <w:t>1</w:t>
            </w:r>
            <w:r w:rsidR="002027A8" w:rsidRPr="002E0BE3">
              <w:rPr>
                <w:rFonts w:ascii="Times New Roman" w:hAnsi="Times New Roman" w:cs="Times New Roman"/>
                <w:sz w:val="24"/>
                <w:szCs w:val="24"/>
                <w:vertAlign w:val="superscript"/>
                <w:lang w:val="en-GB"/>
              </w:rPr>
              <w:t>10</w:t>
            </w:r>
          </w:p>
        </w:tc>
        <w:tc>
          <w:tcPr>
            <w:tcW w:w="1224" w:type="dxa"/>
            <w:noWrap/>
            <w:hideMark/>
          </w:tcPr>
          <w:p w14:paraId="59C234B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2023</w:t>
            </w:r>
          </w:p>
        </w:tc>
        <w:tc>
          <w:tcPr>
            <w:tcW w:w="1224" w:type="dxa"/>
            <w:noWrap/>
            <w:hideMark/>
          </w:tcPr>
          <w:p w14:paraId="0A6DF6A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379C1CC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7B094D1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2EDF782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E1108F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386</w:t>
            </w:r>
          </w:p>
        </w:tc>
        <w:tc>
          <w:tcPr>
            <w:tcW w:w="1224" w:type="dxa"/>
            <w:noWrap/>
            <w:hideMark/>
          </w:tcPr>
          <w:p w14:paraId="7E91F0A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21</w:t>
            </w:r>
          </w:p>
        </w:tc>
        <w:tc>
          <w:tcPr>
            <w:tcW w:w="1224" w:type="dxa"/>
            <w:noWrap/>
            <w:hideMark/>
          </w:tcPr>
          <w:p w14:paraId="3FCA195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w:t>
            </w:r>
          </w:p>
        </w:tc>
        <w:tc>
          <w:tcPr>
            <w:tcW w:w="1224" w:type="dxa"/>
            <w:noWrap/>
            <w:hideMark/>
          </w:tcPr>
          <w:p w14:paraId="473B4DB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Kirby-Bauer disc diffusion</w:t>
            </w:r>
          </w:p>
        </w:tc>
        <w:tc>
          <w:tcPr>
            <w:tcW w:w="1224" w:type="dxa"/>
            <w:noWrap/>
            <w:hideMark/>
          </w:tcPr>
          <w:p w14:paraId="49212BE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4D4BADC5" w14:textId="6A7894EB" w:rsidR="002F1546" w:rsidRPr="002E0BE3" w:rsidRDefault="002027A8"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20EA29AB" w14:textId="6B564D03" w:rsidTr="002F1546">
        <w:trPr>
          <w:trHeight w:val="320"/>
        </w:trPr>
        <w:tc>
          <w:tcPr>
            <w:tcW w:w="1224" w:type="dxa"/>
            <w:noWrap/>
            <w:hideMark/>
          </w:tcPr>
          <w:p w14:paraId="139FAC94" w14:textId="2AA527EC"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Teklu et al.</w:t>
            </w:r>
            <w:r w:rsidRPr="002E0BE3">
              <w:rPr>
                <w:rFonts w:ascii="Times New Roman" w:hAnsi="Times New Roman" w:cs="Times New Roman"/>
                <w:sz w:val="24"/>
                <w:szCs w:val="24"/>
                <w:vertAlign w:val="superscript"/>
                <w:lang w:val="en-GB"/>
              </w:rPr>
              <w:t>1</w:t>
            </w:r>
            <w:r w:rsidR="000930ED" w:rsidRPr="002E0BE3">
              <w:rPr>
                <w:rFonts w:ascii="Times New Roman" w:hAnsi="Times New Roman" w:cs="Times New Roman"/>
                <w:sz w:val="24"/>
                <w:szCs w:val="24"/>
                <w:vertAlign w:val="superscript"/>
                <w:lang w:val="en-GB"/>
              </w:rPr>
              <w:t>11</w:t>
            </w:r>
          </w:p>
        </w:tc>
        <w:tc>
          <w:tcPr>
            <w:tcW w:w="1224" w:type="dxa"/>
            <w:noWrap/>
            <w:hideMark/>
          </w:tcPr>
          <w:p w14:paraId="6FAC63A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2019</w:t>
            </w:r>
          </w:p>
        </w:tc>
        <w:tc>
          <w:tcPr>
            <w:tcW w:w="1224" w:type="dxa"/>
            <w:noWrap/>
            <w:hideMark/>
          </w:tcPr>
          <w:p w14:paraId="43791A1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17EA1B2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0B206F4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7658BA0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4E6495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426</w:t>
            </w:r>
          </w:p>
        </w:tc>
        <w:tc>
          <w:tcPr>
            <w:tcW w:w="1224" w:type="dxa"/>
            <w:noWrap/>
            <w:hideMark/>
          </w:tcPr>
          <w:p w14:paraId="5199109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108</w:t>
            </w:r>
          </w:p>
        </w:tc>
        <w:tc>
          <w:tcPr>
            <w:tcW w:w="1224" w:type="dxa"/>
            <w:noWrap/>
            <w:hideMark/>
          </w:tcPr>
          <w:p w14:paraId="781E0CE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81</w:t>
            </w:r>
          </w:p>
        </w:tc>
        <w:tc>
          <w:tcPr>
            <w:tcW w:w="1224" w:type="dxa"/>
            <w:noWrap/>
            <w:hideMark/>
          </w:tcPr>
          <w:p w14:paraId="33E0EB0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w:t>
            </w:r>
          </w:p>
        </w:tc>
        <w:tc>
          <w:tcPr>
            <w:tcW w:w="1224" w:type="dxa"/>
            <w:noWrap/>
            <w:hideMark/>
          </w:tcPr>
          <w:p w14:paraId="56A55CE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68D54A46" w14:textId="4F1A25E5" w:rsidR="002F1546" w:rsidRPr="002E0BE3" w:rsidRDefault="000930ED"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174BA025" w14:textId="598F45B5" w:rsidTr="002F1546">
        <w:trPr>
          <w:trHeight w:val="320"/>
        </w:trPr>
        <w:tc>
          <w:tcPr>
            <w:tcW w:w="1224" w:type="dxa"/>
            <w:noWrap/>
            <w:hideMark/>
          </w:tcPr>
          <w:p w14:paraId="524D427D" w14:textId="596AD0A3"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Tellevik et al.</w:t>
            </w:r>
            <w:r w:rsidRPr="002E0BE3">
              <w:rPr>
                <w:rFonts w:ascii="Times New Roman" w:hAnsi="Times New Roman" w:cs="Times New Roman"/>
                <w:sz w:val="24"/>
                <w:szCs w:val="24"/>
                <w:vertAlign w:val="superscript"/>
                <w:lang w:val="en-GB"/>
              </w:rPr>
              <w:t>1</w:t>
            </w:r>
            <w:r w:rsidR="000930ED" w:rsidRPr="002E0BE3">
              <w:rPr>
                <w:rFonts w:ascii="Times New Roman" w:hAnsi="Times New Roman" w:cs="Times New Roman"/>
                <w:sz w:val="24"/>
                <w:szCs w:val="24"/>
                <w:vertAlign w:val="superscript"/>
                <w:lang w:val="en-GB"/>
              </w:rPr>
              <w:t>12</w:t>
            </w:r>
          </w:p>
        </w:tc>
        <w:tc>
          <w:tcPr>
            <w:tcW w:w="1224" w:type="dxa"/>
            <w:noWrap/>
            <w:hideMark/>
          </w:tcPr>
          <w:p w14:paraId="78FC862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2016</w:t>
            </w:r>
          </w:p>
        </w:tc>
        <w:tc>
          <w:tcPr>
            <w:tcW w:w="1224" w:type="dxa"/>
            <w:noWrap/>
            <w:hideMark/>
          </w:tcPr>
          <w:p w14:paraId="0AB48B9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4B5B396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Tanzania</w:t>
            </w:r>
          </w:p>
        </w:tc>
        <w:tc>
          <w:tcPr>
            <w:tcW w:w="1224" w:type="dxa"/>
            <w:noWrap/>
            <w:hideMark/>
          </w:tcPr>
          <w:p w14:paraId="05B6FF3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5868A03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40D643C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603</w:t>
            </w:r>
          </w:p>
        </w:tc>
        <w:tc>
          <w:tcPr>
            <w:tcW w:w="1224" w:type="dxa"/>
            <w:noWrap/>
            <w:hideMark/>
          </w:tcPr>
          <w:p w14:paraId="76F30A2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noWrap/>
            <w:hideMark/>
          </w:tcPr>
          <w:p w14:paraId="64DA34D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139</w:t>
            </w:r>
          </w:p>
        </w:tc>
        <w:tc>
          <w:tcPr>
            <w:tcW w:w="1224" w:type="dxa"/>
            <w:noWrap/>
            <w:hideMark/>
          </w:tcPr>
          <w:p w14:paraId="222AFE4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Disk diffusion and Molecular</w:t>
            </w:r>
          </w:p>
        </w:tc>
        <w:tc>
          <w:tcPr>
            <w:tcW w:w="1224" w:type="dxa"/>
            <w:noWrap/>
            <w:hideMark/>
          </w:tcPr>
          <w:p w14:paraId="666A4E5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CTX-M-15-like</w:t>
            </w:r>
          </w:p>
        </w:tc>
        <w:tc>
          <w:tcPr>
            <w:tcW w:w="1224" w:type="dxa"/>
          </w:tcPr>
          <w:p w14:paraId="68720845" w14:textId="724761F7" w:rsidR="000930ED" w:rsidRPr="002E0BE3" w:rsidRDefault="000930ED" w:rsidP="000930ED">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538701BF" w14:textId="79B41EE6" w:rsidTr="002F1546">
        <w:trPr>
          <w:trHeight w:val="320"/>
        </w:trPr>
        <w:tc>
          <w:tcPr>
            <w:tcW w:w="1224" w:type="dxa"/>
            <w:noWrap/>
            <w:hideMark/>
          </w:tcPr>
          <w:p w14:paraId="4B4B64B0" w14:textId="7F05A37A"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Tesfaye et al.</w:t>
            </w:r>
            <w:r w:rsidRPr="002E0BE3">
              <w:rPr>
                <w:rFonts w:ascii="Times New Roman" w:hAnsi="Times New Roman" w:cs="Times New Roman"/>
                <w:sz w:val="24"/>
                <w:szCs w:val="24"/>
                <w:vertAlign w:val="superscript"/>
                <w:lang w:val="en-GB"/>
              </w:rPr>
              <w:t>1</w:t>
            </w:r>
            <w:r w:rsidR="000930ED" w:rsidRPr="002E0BE3">
              <w:rPr>
                <w:rFonts w:ascii="Times New Roman" w:hAnsi="Times New Roman" w:cs="Times New Roman"/>
                <w:sz w:val="24"/>
                <w:szCs w:val="24"/>
                <w:vertAlign w:val="superscript"/>
                <w:lang w:val="en-GB"/>
              </w:rPr>
              <w:t>13</w:t>
            </w:r>
          </w:p>
        </w:tc>
        <w:tc>
          <w:tcPr>
            <w:tcW w:w="1224" w:type="dxa"/>
            <w:noWrap/>
            <w:hideMark/>
          </w:tcPr>
          <w:p w14:paraId="2662851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2019</w:t>
            </w:r>
          </w:p>
        </w:tc>
        <w:tc>
          <w:tcPr>
            <w:tcW w:w="1224" w:type="dxa"/>
            <w:noWrap/>
            <w:hideMark/>
          </w:tcPr>
          <w:p w14:paraId="2C986BF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6E72CDCD"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454E20F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6153885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Environment</w:t>
            </w:r>
          </w:p>
        </w:tc>
        <w:tc>
          <w:tcPr>
            <w:tcW w:w="1224" w:type="dxa"/>
            <w:noWrap/>
            <w:hideMark/>
          </w:tcPr>
          <w:p w14:paraId="5CA3091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24</w:t>
            </w:r>
          </w:p>
        </w:tc>
        <w:tc>
          <w:tcPr>
            <w:tcW w:w="1224" w:type="dxa"/>
            <w:noWrap/>
            <w:hideMark/>
          </w:tcPr>
          <w:p w14:paraId="75A07EC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w:t>
            </w:r>
          </w:p>
        </w:tc>
        <w:tc>
          <w:tcPr>
            <w:tcW w:w="1224" w:type="dxa"/>
            <w:noWrap/>
            <w:hideMark/>
          </w:tcPr>
          <w:p w14:paraId="292BDCA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w:t>
            </w:r>
          </w:p>
        </w:tc>
        <w:tc>
          <w:tcPr>
            <w:tcW w:w="1224" w:type="dxa"/>
            <w:noWrap/>
            <w:hideMark/>
          </w:tcPr>
          <w:p w14:paraId="12BCB60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w:t>
            </w:r>
          </w:p>
        </w:tc>
        <w:tc>
          <w:tcPr>
            <w:tcW w:w="1224" w:type="dxa"/>
            <w:noWrap/>
            <w:hideMark/>
          </w:tcPr>
          <w:p w14:paraId="6CA00FB2"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0E12439C" w14:textId="37A10BEA" w:rsidR="002F1546" w:rsidRPr="002E0BE3" w:rsidRDefault="000930ED"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74B74008" w14:textId="6DB87A6E" w:rsidTr="002F1546">
        <w:trPr>
          <w:trHeight w:val="320"/>
        </w:trPr>
        <w:tc>
          <w:tcPr>
            <w:tcW w:w="1224" w:type="dxa"/>
            <w:noWrap/>
            <w:hideMark/>
          </w:tcPr>
          <w:p w14:paraId="7D5ACD61" w14:textId="14BCE9D2"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Tola et al.</w:t>
            </w:r>
            <w:r w:rsidRPr="002E0BE3">
              <w:rPr>
                <w:rFonts w:ascii="Times New Roman" w:hAnsi="Times New Roman" w:cs="Times New Roman"/>
                <w:sz w:val="24"/>
                <w:szCs w:val="24"/>
                <w:vertAlign w:val="superscript"/>
                <w:lang w:val="en-GB"/>
              </w:rPr>
              <w:t>1</w:t>
            </w:r>
            <w:r w:rsidR="000930ED" w:rsidRPr="002E0BE3">
              <w:rPr>
                <w:rFonts w:ascii="Times New Roman" w:hAnsi="Times New Roman" w:cs="Times New Roman"/>
                <w:sz w:val="24"/>
                <w:szCs w:val="24"/>
                <w:vertAlign w:val="superscript"/>
                <w:lang w:val="en-GB"/>
              </w:rPr>
              <w:t>14</w:t>
            </w:r>
          </w:p>
        </w:tc>
        <w:tc>
          <w:tcPr>
            <w:tcW w:w="1224" w:type="dxa"/>
            <w:noWrap/>
            <w:hideMark/>
          </w:tcPr>
          <w:p w14:paraId="1F86100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7520C35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04F1C2C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49CB44A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1615C97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CDF557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269</w:t>
            </w:r>
          </w:p>
        </w:tc>
        <w:tc>
          <w:tcPr>
            <w:tcW w:w="1224" w:type="dxa"/>
            <w:noWrap/>
            <w:hideMark/>
          </w:tcPr>
          <w:p w14:paraId="7EDE91A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39</w:t>
            </w:r>
          </w:p>
        </w:tc>
        <w:tc>
          <w:tcPr>
            <w:tcW w:w="1224" w:type="dxa"/>
            <w:noWrap/>
            <w:hideMark/>
          </w:tcPr>
          <w:p w14:paraId="3B86317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8</w:t>
            </w:r>
          </w:p>
        </w:tc>
        <w:tc>
          <w:tcPr>
            <w:tcW w:w="1224" w:type="dxa"/>
            <w:noWrap/>
            <w:hideMark/>
          </w:tcPr>
          <w:p w14:paraId="2625A4CA"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VITEK 2 ESBL test</w:t>
            </w:r>
          </w:p>
        </w:tc>
        <w:tc>
          <w:tcPr>
            <w:tcW w:w="1224" w:type="dxa"/>
            <w:noWrap/>
            <w:hideMark/>
          </w:tcPr>
          <w:p w14:paraId="0D2F901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593DC818" w14:textId="2231A5F5" w:rsidR="002F1546" w:rsidRPr="002E0BE3" w:rsidRDefault="000930ED"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146E70EC" w14:textId="32321D8E" w:rsidTr="002F1546">
        <w:trPr>
          <w:trHeight w:val="320"/>
        </w:trPr>
        <w:tc>
          <w:tcPr>
            <w:tcW w:w="1224" w:type="dxa"/>
            <w:noWrap/>
            <w:hideMark/>
          </w:tcPr>
          <w:p w14:paraId="35205AE8" w14:textId="1832B525"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Tufa et al.</w:t>
            </w:r>
            <w:r w:rsidRPr="002E0BE3">
              <w:rPr>
                <w:rFonts w:ascii="Times New Roman" w:hAnsi="Times New Roman" w:cs="Times New Roman"/>
                <w:sz w:val="24"/>
                <w:szCs w:val="24"/>
                <w:vertAlign w:val="superscript"/>
                <w:lang w:val="en-GB"/>
              </w:rPr>
              <w:t>1</w:t>
            </w:r>
            <w:r w:rsidR="000930ED" w:rsidRPr="002E0BE3">
              <w:rPr>
                <w:rFonts w:ascii="Times New Roman" w:hAnsi="Times New Roman" w:cs="Times New Roman"/>
                <w:sz w:val="24"/>
                <w:szCs w:val="24"/>
                <w:vertAlign w:val="superscript"/>
                <w:lang w:val="en-GB"/>
              </w:rPr>
              <w:t>15</w:t>
            </w:r>
          </w:p>
        </w:tc>
        <w:tc>
          <w:tcPr>
            <w:tcW w:w="1224" w:type="dxa"/>
            <w:noWrap/>
            <w:hideMark/>
          </w:tcPr>
          <w:p w14:paraId="354C549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4C56FF2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Prospective</w:t>
            </w:r>
          </w:p>
        </w:tc>
        <w:tc>
          <w:tcPr>
            <w:tcW w:w="1224" w:type="dxa"/>
            <w:noWrap/>
            <w:hideMark/>
          </w:tcPr>
          <w:p w14:paraId="408829A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Ethiopia</w:t>
            </w:r>
          </w:p>
        </w:tc>
        <w:tc>
          <w:tcPr>
            <w:tcW w:w="1224" w:type="dxa"/>
            <w:noWrap/>
            <w:hideMark/>
          </w:tcPr>
          <w:p w14:paraId="42B2D05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60F0AB2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0BE2941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761</w:t>
            </w:r>
          </w:p>
        </w:tc>
        <w:tc>
          <w:tcPr>
            <w:tcW w:w="1224" w:type="dxa"/>
            <w:noWrap/>
            <w:hideMark/>
          </w:tcPr>
          <w:p w14:paraId="0E58148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w:t>
            </w:r>
          </w:p>
        </w:tc>
        <w:tc>
          <w:tcPr>
            <w:tcW w:w="1224" w:type="dxa"/>
            <w:noWrap/>
            <w:hideMark/>
          </w:tcPr>
          <w:p w14:paraId="6418D85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6</w:t>
            </w:r>
          </w:p>
        </w:tc>
        <w:tc>
          <w:tcPr>
            <w:tcW w:w="1224" w:type="dxa"/>
            <w:noWrap/>
            <w:hideMark/>
          </w:tcPr>
          <w:p w14:paraId="28302BC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5B0CC85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SHV, CTX-M, TEM</w:t>
            </w:r>
          </w:p>
        </w:tc>
        <w:tc>
          <w:tcPr>
            <w:tcW w:w="1224" w:type="dxa"/>
          </w:tcPr>
          <w:p w14:paraId="47A4AC73" w14:textId="45480230" w:rsidR="002F1546" w:rsidRPr="002E0BE3" w:rsidRDefault="000930ED"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r w:rsidR="00062D99" w:rsidRPr="002E0BE3" w14:paraId="6E569206" w14:textId="137885C8" w:rsidTr="002F1546">
        <w:trPr>
          <w:trHeight w:val="320"/>
        </w:trPr>
        <w:tc>
          <w:tcPr>
            <w:tcW w:w="1224" w:type="dxa"/>
            <w:noWrap/>
            <w:hideMark/>
          </w:tcPr>
          <w:p w14:paraId="6BEED3DD" w14:textId="7C79CD53"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Tumuhamye et al.</w:t>
            </w:r>
            <w:r w:rsidRPr="002E0BE3">
              <w:rPr>
                <w:rFonts w:ascii="Times New Roman" w:hAnsi="Times New Roman" w:cs="Times New Roman"/>
                <w:sz w:val="24"/>
                <w:szCs w:val="24"/>
                <w:vertAlign w:val="superscript"/>
                <w:lang w:val="en-GB"/>
              </w:rPr>
              <w:t>1</w:t>
            </w:r>
            <w:r w:rsidR="000930ED" w:rsidRPr="002E0BE3">
              <w:rPr>
                <w:rFonts w:ascii="Times New Roman" w:hAnsi="Times New Roman" w:cs="Times New Roman"/>
                <w:sz w:val="24"/>
                <w:szCs w:val="24"/>
                <w:vertAlign w:val="superscript"/>
                <w:lang w:val="en-GB"/>
              </w:rPr>
              <w:t>16</w:t>
            </w:r>
          </w:p>
        </w:tc>
        <w:tc>
          <w:tcPr>
            <w:tcW w:w="1224" w:type="dxa"/>
            <w:noWrap/>
            <w:hideMark/>
          </w:tcPr>
          <w:p w14:paraId="4442C61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2021</w:t>
            </w:r>
          </w:p>
        </w:tc>
        <w:tc>
          <w:tcPr>
            <w:tcW w:w="1224" w:type="dxa"/>
            <w:noWrap/>
            <w:hideMark/>
          </w:tcPr>
          <w:p w14:paraId="50B61D1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7588140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Uganda</w:t>
            </w:r>
          </w:p>
        </w:tc>
        <w:tc>
          <w:tcPr>
            <w:tcW w:w="1224" w:type="dxa"/>
            <w:noWrap/>
            <w:hideMark/>
          </w:tcPr>
          <w:p w14:paraId="0074AA8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East Africa</w:t>
            </w:r>
          </w:p>
        </w:tc>
        <w:tc>
          <w:tcPr>
            <w:tcW w:w="1224" w:type="dxa"/>
            <w:noWrap/>
            <w:hideMark/>
          </w:tcPr>
          <w:p w14:paraId="16BFDFF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A00643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1472</w:t>
            </w:r>
          </w:p>
        </w:tc>
        <w:tc>
          <w:tcPr>
            <w:tcW w:w="1224" w:type="dxa"/>
            <w:noWrap/>
            <w:hideMark/>
          </w:tcPr>
          <w:p w14:paraId="5C119AFC"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145</w:t>
            </w:r>
          </w:p>
        </w:tc>
        <w:tc>
          <w:tcPr>
            <w:tcW w:w="1224" w:type="dxa"/>
            <w:noWrap/>
            <w:hideMark/>
          </w:tcPr>
          <w:p w14:paraId="2A73A79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16</w:t>
            </w:r>
          </w:p>
        </w:tc>
        <w:tc>
          <w:tcPr>
            <w:tcW w:w="1224" w:type="dxa"/>
            <w:noWrap/>
            <w:hideMark/>
          </w:tcPr>
          <w:p w14:paraId="31F110D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w:t>
            </w:r>
          </w:p>
        </w:tc>
        <w:tc>
          <w:tcPr>
            <w:tcW w:w="1224" w:type="dxa"/>
            <w:noWrap/>
            <w:hideMark/>
          </w:tcPr>
          <w:p w14:paraId="0820D34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11B10082" w14:textId="441BEEDF" w:rsidR="002F1546" w:rsidRPr="002E0BE3" w:rsidRDefault="000930ED"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6D972935" w14:textId="4E6D2D34" w:rsidTr="002F1546">
        <w:trPr>
          <w:trHeight w:val="320"/>
        </w:trPr>
        <w:tc>
          <w:tcPr>
            <w:tcW w:w="1224" w:type="dxa"/>
            <w:noWrap/>
            <w:hideMark/>
          </w:tcPr>
          <w:p w14:paraId="0A2CEFB6" w14:textId="3143CAA6"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lastRenderedPageBreak/>
              <w:t>Yehouenou et al.</w:t>
            </w:r>
            <w:r w:rsidRPr="002E0BE3">
              <w:rPr>
                <w:rFonts w:ascii="Times New Roman" w:hAnsi="Times New Roman" w:cs="Times New Roman"/>
                <w:sz w:val="24"/>
                <w:szCs w:val="24"/>
                <w:vertAlign w:val="superscript"/>
                <w:lang w:val="en-GB"/>
              </w:rPr>
              <w:t>1</w:t>
            </w:r>
            <w:r w:rsidR="000930ED" w:rsidRPr="002E0BE3">
              <w:rPr>
                <w:rFonts w:ascii="Times New Roman" w:hAnsi="Times New Roman" w:cs="Times New Roman"/>
                <w:sz w:val="24"/>
                <w:szCs w:val="24"/>
                <w:vertAlign w:val="superscript"/>
                <w:lang w:val="en-GB"/>
              </w:rPr>
              <w:t>17</w:t>
            </w:r>
          </w:p>
        </w:tc>
        <w:tc>
          <w:tcPr>
            <w:tcW w:w="1224" w:type="dxa"/>
            <w:noWrap/>
            <w:hideMark/>
          </w:tcPr>
          <w:p w14:paraId="78F4D296"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2020</w:t>
            </w:r>
          </w:p>
        </w:tc>
        <w:tc>
          <w:tcPr>
            <w:tcW w:w="1224" w:type="dxa"/>
            <w:noWrap/>
            <w:hideMark/>
          </w:tcPr>
          <w:p w14:paraId="633FAA8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1C7E7F9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Benin</w:t>
            </w:r>
          </w:p>
        </w:tc>
        <w:tc>
          <w:tcPr>
            <w:tcW w:w="1224" w:type="dxa"/>
            <w:noWrap/>
            <w:hideMark/>
          </w:tcPr>
          <w:p w14:paraId="3BF2CA8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6C50A01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6C1A86A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304</w:t>
            </w:r>
          </w:p>
        </w:tc>
        <w:tc>
          <w:tcPr>
            <w:tcW w:w="1224" w:type="dxa"/>
            <w:noWrap/>
            <w:hideMark/>
          </w:tcPr>
          <w:p w14:paraId="50AC3E2F"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30</w:t>
            </w:r>
          </w:p>
        </w:tc>
        <w:tc>
          <w:tcPr>
            <w:tcW w:w="1224" w:type="dxa"/>
            <w:noWrap/>
            <w:hideMark/>
          </w:tcPr>
          <w:p w14:paraId="7ADA6D9B"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25</w:t>
            </w:r>
          </w:p>
        </w:tc>
        <w:tc>
          <w:tcPr>
            <w:tcW w:w="1224" w:type="dxa"/>
            <w:noWrap/>
            <w:hideMark/>
          </w:tcPr>
          <w:p w14:paraId="28ABE007"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w:t>
            </w:r>
          </w:p>
        </w:tc>
        <w:tc>
          <w:tcPr>
            <w:tcW w:w="1224" w:type="dxa"/>
            <w:noWrap/>
            <w:hideMark/>
          </w:tcPr>
          <w:p w14:paraId="64BE24D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t>
            </w:r>
          </w:p>
        </w:tc>
        <w:tc>
          <w:tcPr>
            <w:tcW w:w="1224" w:type="dxa"/>
          </w:tcPr>
          <w:p w14:paraId="4D6C03A6" w14:textId="76E50CE9" w:rsidR="002F1546" w:rsidRPr="002E0BE3" w:rsidRDefault="000930ED"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low</w:t>
            </w:r>
          </w:p>
        </w:tc>
      </w:tr>
      <w:tr w:rsidR="00062D99" w:rsidRPr="002E0BE3" w14:paraId="5CEA4FFA" w14:textId="43D4D664" w:rsidTr="002F1546">
        <w:trPr>
          <w:trHeight w:val="320"/>
        </w:trPr>
        <w:tc>
          <w:tcPr>
            <w:tcW w:w="1224" w:type="dxa"/>
            <w:noWrap/>
            <w:hideMark/>
          </w:tcPr>
          <w:p w14:paraId="5B14DACD" w14:textId="225BBFCB" w:rsidR="002F1546" w:rsidRPr="002E0BE3" w:rsidRDefault="002F1546" w:rsidP="00BD007A">
            <w:pPr>
              <w:spacing w:after="160" w:line="259" w:lineRule="auto"/>
              <w:rPr>
                <w:rFonts w:ascii="Times New Roman" w:hAnsi="Times New Roman" w:cs="Times New Roman"/>
                <w:sz w:val="24"/>
                <w:szCs w:val="24"/>
                <w:vertAlign w:val="superscript"/>
                <w:lang w:val="en-GB"/>
              </w:rPr>
            </w:pPr>
            <w:r w:rsidRPr="002E0BE3">
              <w:rPr>
                <w:rFonts w:ascii="Times New Roman" w:hAnsi="Times New Roman" w:cs="Times New Roman"/>
                <w:sz w:val="24"/>
                <w:szCs w:val="24"/>
                <w:lang w:val="en-GB"/>
              </w:rPr>
              <w:t>Zemtsa et al.</w:t>
            </w:r>
            <w:r w:rsidRPr="002E0BE3">
              <w:rPr>
                <w:rFonts w:ascii="Times New Roman" w:hAnsi="Times New Roman" w:cs="Times New Roman"/>
                <w:sz w:val="24"/>
                <w:szCs w:val="24"/>
                <w:vertAlign w:val="superscript"/>
                <w:lang w:val="en-GB"/>
              </w:rPr>
              <w:t>1</w:t>
            </w:r>
            <w:r w:rsidR="000930ED" w:rsidRPr="002E0BE3">
              <w:rPr>
                <w:rFonts w:ascii="Times New Roman" w:hAnsi="Times New Roman" w:cs="Times New Roman"/>
                <w:sz w:val="24"/>
                <w:szCs w:val="24"/>
                <w:vertAlign w:val="superscript"/>
                <w:lang w:val="en-GB"/>
              </w:rPr>
              <w:t>18</w:t>
            </w:r>
          </w:p>
        </w:tc>
        <w:tc>
          <w:tcPr>
            <w:tcW w:w="1224" w:type="dxa"/>
            <w:noWrap/>
            <w:hideMark/>
          </w:tcPr>
          <w:p w14:paraId="4A1AD0C0"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2022</w:t>
            </w:r>
          </w:p>
        </w:tc>
        <w:tc>
          <w:tcPr>
            <w:tcW w:w="1224" w:type="dxa"/>
            <w:noWrap/>
            <w:hideMark/>
          </w:tcPr>
          <w:p w14:paraId="01C72D4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Cross-sectional</w:t>
            </w:r>
          </w:p>
        </w:tc>
        <w:tc>
          <w:tcPr>
            <w:tcW w:w="1224" w:type="dxa"/>
            <w:noWrap/>
            <w:hideMark/>
          </w:tcPr>
          <w:p w14:paraId="51206989"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Cameroon</w:t>
            </w:r>
          </w:p>
        </w:tc>
        <w:tc>
          <w:tcPr>
            <w:tcW w:w="1224" w:type="dxa"/>
            <w:noWrap/>
            <w:hideMark/>
          </w:tcPr>
          <w:p w14:paraId="637D92D3"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West Africa</w:t>
            </w:r>
          </w:p>
        </w:tc>
        <w:tc>
          <w:tcPr>
            <w:tcW w:w="1224" w:type="dxa"/>
            <w:noWrap/>
            <w:hideMark/>
          </w:tcPr>
          <w:p w14:paraId="6376824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Clinical</w:t>
            </w:r>
          </w:p>
        </w:tc>
        <w:tc>
          <w:tcPr>
            <w:tcW w:w="1224" w:type="dxa"/>
            <w:noWrap/>
            <w:hideMark/>
          </w:tcPr>
          <w:p w14:paraId="54704DD5"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120</w:t>
            </w:r>
          </w:p>
        </w:tc>
        <w:tc>
          <w:tcPr>
            <w:tcW w:w="1224" w:type="dxa"/>
            <w:noWrap/>
            <w:hideMark/>
          </w:tcPr>
          <w:p w14:paraId="7366CA21"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7</w:t>
            </w:r>
          </w:p>
        </w:tc>
        <w:tc>
          <w:tcPr>
            <w:tcW w:w="1224" w:type="dxa"/>
            <w:noWrap/>
            <w:hideMark/>
          </w:tcPr>
          <w:p w14:paraId="49654774"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4</w:t>
            </w:r>
          </w:p>
        </w:tc>
        <w:tc>
          <w:tcPr>
            <w:tcW w:w="1224" w:type="dxa"/>
            <w:noWrap/>
            <w:hideMark/>
          </w:tcPr>
          <w:p w14:paraId="4D730388"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Phenotypic and genotypic assay</w:t>
            </w:r>
          </w:p>
        </w:tc>
        <w:tc>
          <w:tcPr>
            <w:tcW w:w="1224" w:type="dxa"/>
            <w:noWrap/>
            <w:hideMark/>
          </w:tcPr>
          <w:p w14:paraId="505B62CE" w14:textId="77777777" w:rsidR="002F1546" w:rsidRPr="002E0BE3" w:rsidRDefault="002F1546" w:rsidP="00BD007A">
            <w:pPr>
              <w:spacing w:after="160" w:line="259" w:lineRule="auto"/>
              <w:rPr>
                <w:rFonts w:ascii="Times New Roman" w:hAnsi="Times New Roman" w:cs="Times New Roman"/>
                <w:sz w:val="24"/>
                <w:szCs w:val="24"/>
                <w:lang w:val="en-GB"/>
              </w:rPr>
            </w:pPr>
            <w:r w:rsidRPr="002E0BE3">
              <w:rPr>
                <w:rFonts w:ascii="Times New Roman" w:hAnsi="Times New Roman" w:cs="Times New Roman"/>
                <w:sz w:val="24"/>
                <w:szCs w:val="24"/>
                <w:lang w:val="en-GB"/>
              </w:rPr>
              <w:t>CTX-M (1,2,9), TEM,</w:t>
            </w:r>
          </w:p>
        </w:tc>
        <w:tc>
          <w:tcPr>
            <w:tcW w:w="1224" w:type="dxa"/>
          </w:tcPr>
          <w:p w14:paraId="5731810F" w14:textId="24C51BB6" w:rsidR="002F1546" w:rsidRPr="002E0BE3" w:rsidRDefault="000930ED" w:rsidP="00BD007A">
            <w:pPr>
              <w:rPr>
                <w:rFonts w:ascii="Times New Roman" w:hAnsi="Times New Roman" w:cs="Times New Roman"/>
                <w:sz w:val="24"/>
                <w:szCs w:val="24"/>
                <w:lang w:val="en-GB"/>
              </w:rPr>
            </w:pPr>
            <w:r w:rsidRPr="002E0BE3">
              <w:rPr>
                <w:rFonts w:ascii="Times New Roman" w:hAnsi="Times New Roman" w:cs="Times New Roman"/>
                <w:sz w:val="24"/>
                <w:szCs w:val="24"/>
                <w:lang w:val="en-GB"/>
              </w:rPr>
              <w:t>high</w:t>
            </w:r>
          </w:p>
        </w:tc>
      </w:tr>
    </w:tbl>
    <w:p w14:paraId="6A469445" w14:textId="786EE6CC" w:rsidR="00BD007A" w:rsidRPr="002E0BE3" w:rsidRDefault="00A54333">
      <w:pPr>
        <w:rPr>
          <w:rFonts w:ascii="Times New Roman" w:hAnsi="Times New Roman" w:cs="Times New Roman"/>
          <w:sz w:val="24"/>
          <w:szCs w:val="24"/>
        </w:rPr>
      </w:pPr>
      <w:r w:rsidRPr="002E0BE3">
        <w:rPr>
          <w:rFonts w:ascii="Times New Roman" w:hAnsi="Times New Roman" w:cs="Times New Roman"/>
          <w:sz w:val="24"/>
          <w:szCs w:val="24"/>
        </w:rPr>
        <w:t>Key:  - = not reported</w:t>
      </w:r>
    </w:p>
    <w:p w14:paraId="5FF0D158" w14:textId="77777777" w:rsidR="00C660A3" w:rsidRPr="002E0BE3" w:rsidRDefault="00C660A3">
      <w:pPr>
        <w:rPr>
          <w:rFonts w:ascii="Times New Roman" w:hAnsi="Times New Roman" w:cs="Times New Roman"/>
          <w:sz w:val="24"/>
          <w:szCs w:val="24"/>
        </w:rPr>
      </w:pPr>
    </w:p>
    <w:p w14:paraId="5FD3A3CC" w14:textId="77777777" w:rsidR="00C660A3" w:rsidRPr="002E0BE3" w:rsidRDefault="00C660A3">
      <w:pPr>
        <w:rPr>
          <w:rFonts w:ascii="Times New Roman" w:hAnsi="Times New Roman" w:cs="Times New Roman"/>
          <w:sz w:val="24"/>
          <w:szCs w:val="24"/>
        </w:rPr>
      </w:pPr>
    </w:p>
    <w:p w14:paraId="49D1708D" w14:textId="77777777" w:rsidR="00C660A3" w:rsidRPr="002E0BE3" w:rsidRDefault="00C660A3">
      <w:pPr>
        <w:rPr>
          <w:rFonts w:ascii="Times New Roman" w:hAnsi="Times New Roman" w:cs="Times New Roman"/>
          <w:sz w:val="24"/>
          <w:szCs w:val="24"/>
        </w:rPr>
      </w:pPr>
    </w:p>
    <w:p w14:paraId="3093D216" w14:textId="77777777" w:rsidR="00661BE9" w:rsidRPr="002E0BE3" w:rsidRDefault="00661BE9">
      <w:pPr>
        <w:rPr>
          <w:rFonts w:ascii="Times New Roman" w:hAnsi="Times New Roman" w:cs="Times New Roman"/>
          <w:sz w:val="24"/>
          <w:szCs w:val="24"/>
        </w:rPr>
      </w:pPr>
    </w:p>
    <w:p w14:paraId="433BED30" w14:textId="77777777" w:rsidR="00C72927" w:rsidRPr="002E0BE3" w:rsidRDefault="00C72927">
      <w:pPr>
        <w:rPr>
          <w:rFonts w:ascii="Times New Roman" w:hAnsi="Times New Roman" w:cs="Times New Roman"/>
          <w:sz w:val="24"/>
          <w:szCs w:val="24"/>
        </w:rPr>
      </w:pPr>
    </w:p>
    <w:p w14:paraId="4380C690" w14:textId="77777777" w:rsidR="00C72927" w:rsidRPr="002E0BE3" w:rsidRDefault="00C72927">
      <w:pPr>
        <w:rPr>
          <w:rFonts w:ascii="Times New Roman" w:hAnsi="Times New Roman" w:cs="Times New Roman"/>
          <w:sz w:val="24"/>
          <w:szCs w:val="24"/>
        </w:rPr>
      </w:pPr>
    </w:p>
    <w:p w14:paraId="601DCB3C" w14:textId="77777777" w:rsidR="00C72927" w:rsidRPr="002E0BE3" w:rsidRDefault="00C72927">
      <w:pPr>
        <w:rPr>
          <w:rFonts w:ascii="Times New Roman" w:hAnsi="Times New Roman" w:cs="Times New Roman"/>
          <w:sz w:val="24"/>
          <w:szCs w:val="24"/>
        </w:rPr>
      </w:pPr>
    </w:p>
    <w:p w14:paraId="1C4A30FE" w14:textId="77777777" w:rsidR="00C72927" w:rsidRPr="002E0BE3" w:rsidRDefault="00C72927">
      <w:pPr>
        <w:rPr>
          <w:rFonts w:ascii="Times New Roman" w:hAnsi="Times New Roman" w:cs="Times New Roman"/>
          <w:sz w:val="24"/>
          <w:szCs w:val="24"/>
        </w:rPr>
      </w:pPr>
    </w:p>
    <w:p w14:paraId="51DD172E" w14:textId="77777777" w:rsidR="00C72927" w:rsidRPr="002E0BE3" w:rsidRDefault="00C72927">
      <w:pPr>
        <w:rPr>
          <w:rFonts w:ascii="Times New Roman" w:hAnsi="Times New Roman" w:cs="Times New Roman"/>
          <w:sz w:val="24"/>
          <w:szCs w:val="24"/>
        </w:rPr>
      </w:pPr>
    </w:p>
    <w:p w14:paraId="08EBC9B5" w14:textId="77777777" w:rsidR="00C72927" w:rsidRPr="002E0BE3" w:rsidRDefault="00C72927">
      <w:pPr>
        <w:rPr>
          <w:rFonts w:ascii="Times New Roman" w:hAnsi="Times New Roman" w:cs="Times New Roman"/>
          <w:sz w:val="24"/>
          <w:szCs w:val="24"/>
        </w:rPr>
      </w:pPr>
    </w:p>
    <w:p w14:paraId="70398083" w14:textId="77777777" w:rsidR="00C72927" w:rsidRPr="002E0BE3" w:rsidRDefault="00C72927">
      <w:pPr>
        <w:rPr>
          <w:rFonts w:ascii="Times New Roman" w:hAnsi="Times New Roman" w:cs="Times New Roman"/>
          <w:sz w:val="24"/>
          <w:szCs w:val="24"/>
        </w:rPr>
      </w:pPr>
    </w:p>
    <w:p w14:paraId="5E187FEC" w14:textId="77777777" w:rsidR="00C72927" w:rsidRPr="002E0BE3" w:rsidRDefault="00C72927">
      <w:pPr>
        <w:rPr>
          <w:rFonts w:ascii="Times New Roman" w:hAnsi="Times New Roman" w:cs="Times New Roman"/>
          <w:sz w:val="24"/>
          <w:szCs w:val="24"/>
        </w:rPr>
      </w:pPr>
    </w:p>
    <w:p w14:paraId="5FBABDF0" w14:textId="77777777" w:rsidR="00C72927" w:rsidRPr="002E0BE3" w:rsidRDefault="00C72927">
      <w:pPr>
        <w:rPr>
          <w:rFonts w:ascii="Times New Roman" w:hAnsi="Times New Roman" w:cs="Times New Roman"/>
          <w:sz w:val="24"/>
          <w:szCs w:val="24"/>
        </w:rPr>
      </w:pPr>
    </w:p>
    <w:p w14:paraId="47D70F1B" w14:textId="77777777" w:rsidR="00C72927" w:rsidRPr="002E0BE3" w:rsidRDefault="00C72927">
      <w:pPr>
        <w:rPr>
          <w:rFonts w:ascii="Times New Roman" w:hAnsi="Times New Roman" w:cs="Times New Roman"/>
          <w:sz w:val="24"/>
          <w:szCs w:val="24"/>
        </w:rPr>
      </w:pPr>
    </w:p>
    <w:p w14:paraId="540349A5" w14:textId="77777777" w:rsidR="00C72927" w:rsidRPr="002E0BE3" w:rsidRDefault="00C72927">
      <w:pPr>
        <w:rPr>
          <w:rFonts w:ascii="Times New Roman" w:hAnsi="Times New Roman" w:cs="Times New Roman"/>
          <w:sz w:val="24"/>
          <w:szCs w:val="24"/>
        </w:rPr>
      </w:pPr>
    </w:p>
    <w:p w14:paraId="66DFF988" w14:textId="77777777" w:rsidR="00C72927" w:rsidRPr="002E0BE3" w:rsidRDefault="00C72927">
      <w:pPr>
        <w:rPr>
          <w:rFonts w:ascii="Times New Roman" w:hAnsi="Times New Roman" w:cs="Times New Roman"/>
          <w:sz w:val="24"/>
          <w:szCs w:val="24"/>
        </w:rPr>
      </w:pPr>
    </w:p>
    <w:p w14:paraId="0655A99F" w14:textId="7FBA7E7F" w:rsidR="00C660A3" w:rsidRPr="002E0BE3" w:rsidRDefault="00C660A3">
      <w:pPr>
        <w:rPr>
          <w:rFonts w:ascii="Times New Roman" w:hAnsi="Times New Roman" w:cs="Times New Roman"/>
          <w:noProof/>
          <w:sz w:val="24"/>
          <w:szCs w:val="24"/>
        </w:rPr>
      </w:pPr>
      <w:r w:rsidRPr="002E0BE3">
        <w:rPr>
          <w:rFonts w:ascii="Times New Roman" w:hAnsi="Times New Roman" w:cs="Times New Roman"/>
          <w:sz w:val="24"/>
          <w:szCs w:val="24"/>
        </w:rPr>
        <w:lastRenderedPageBreak/>
        <w:t>Country-specific prevalence</w:t>
      </w:r>
    </w:p>
    <w:p w14:paraId="56509090" w14:textId="7EAB3353" w:rsidR="00CA4FFA" w:rsidRPr="002E0BE3" w:rsidRDefault="00CA4FFA">
      <w:pPr>
        <w:rPr>
          <w:rFonts w:ascii="Times New Roman" w:hAnsi="Times New Roman" w:cs="Times New Roman"/>
          <w:noProof/>
          <w:sz w:val="24"/>
          <w:szCs w:val="24"/>
        </w:rPr>
      </w:pPr>
      <w:r w:rsidRPr="002E0BE3">
        <w:rPr>
          <w:rFonts w:ascii="Times New Roman" w:hAnsi="Times New Roman" w:cs="Times New Roman"/>
          <w:noProof/>
          <w:sz w:val="24"/>
          <w:szCs w:val="24"/>
        </w:rPr>
        <w:drawing>
          <wp:inline distT="0" distB="0" distL="0" distR="0" wp14:anchorId="444865E6" wp14:editId="32C86DEF">
            <wp:extent cx="4302125" cy="5739619"/>
            <wp:effectExtent l="0" t="0" r="3175" b="0"/>
            <wp:docPr id="15247871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130" t="565" r="4530" b="853"/>
                    <a:stretch/>
                  </pic:blipFill>
                  <pic:spPr bwMode="auto">
                    <a:xfrm>
                      <a:off x="0" y="0"/>
                      <a:ext cx="4337340" cy="5786601"/>
                    </a:xfrm>
                    <a:prstGeom prst="rect">
                      <a:avLst/>
                    </a:prstGeom>
                    <a:noFill/>
                    <a:ln>
                      <a:noFill/>
                    </a:ln>
                    <a:extLst>
                      <a:ext uri="{53640926-AAD7-44D8-BBD7-CCE9431645EC}">
                        <a14:shadowObscured xmlns:a14="http://schemas.microsoft.com/office/drawing/2010/main"/>
                      </a:ext>
                    </a:extLst>
                  </pic:spPr>
                </pic:pic>
              </a:graphicData>
            </a:graphic>
          </wp:inline>
        </w:drawing>
      </w:r>
      <w:r w:rsidRPr="002E0BE3">
        <w:rPr>
          <w:rFonts w:ascii="Times New Roman" w:hAnsi="Times New Roman" w:cs="Times New Roman"/>
          <w:noProof/>
          <w:sz w:val="24"/>
          <w:szCs w:val="24"/>
        </w:rPr>
        <w:t xml:space="preserve">   </w:t>
      </w:r>
      <w:r w:rsidR="00C660A3" w:rsidRPr="002E0BE3">
        <w:rPr>
          <w:rFonts w:ascii="Times New Roman" w:hAnsi="Times New Roman" w:cs="Times New Roman"/>
          <w:noProof/>
          <w:sz w:val="24"/>
          <w:szCs w:val="24"/>
        </w:rPr>
        <w:t xml:space="preserve">     </w:t>
      </w:r>
      <w:r w:rsidRPr="002E0BE3">
        <w:rPr>
          <w:rFonts w:ascii="Times New Roman" w:hAnsi="Times New Roman" w:cs="Times New Roman"/>
          <w:noProof/>
          <w:sz w:val="24"/>
          <w:szCs w:val="24"/>
        </w:rPr>
        <w:drawing>
          <wp:inline distT="0" distB="0" distL="0" distR="0" wp14:anchorId="6358A5C0" wp14:editId="6CCC9410">
            <wp:extent cx="4211654" cy="5635331"/>
            <wp:effectExtent l="0" t="0" r="0" b="3810"/>
            <wp:docPr id="4737626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a:extLst>
                        <a:ext uri="{28A0092B-C50C-407E-A947-70E740481C1C}">
                          <a14:useLocalDpi xmlns:a14="http://schemas.microsoft.com/office/drawing/2010/main" val="0"/>
                        </a:ext>
                      </a:extLst>
                    </a:blip>
                    <a:srcRect l="3010" t="463" r="4348" b="769"/>
                    <a:stretch/>
                  </pic:blipFill>
                  <pic:spPr bwMode="auto">
                    <a:xfrm>
                      <a:off x="0" y="0"/>
                      <a:ext cx="4272713" cy="5717030"/>
                    </a:xfrm>
                    <a:prstGeom prst="rect">
                      <a:avLst/>
                    </a:prstGeom>
                    <a:noFill/>
                    <a:ln>
                      <a:noFill/>
                    </a:ln>
                    <a:extLst>
                      <a:ext uri="{53640926-AAD7-44D8-BBD7-CCE9431645EC}">
                        <a14:shadowObscured xmlns:a14="http://schemas.microsoft.com/office/drawing/2010/main"/>
                      </a:ext>
                    </a:extLst>
                  </pic:spPr>
                </pic:pic>
              </a:graphicData>
            </a:graphic>
          </wp:inline>
        </w:drawing>
      </w:r>
    </w:p>
    <w:p w14:paraId="6FC1563C" w14:textId="02390D69" w:rsidR="00BA1482" w:rsidRPr="002E0BE3" w:rsidRDefault="00243F72" w:rsidP="00BA1482">
      <w:pPr>
        <w:rPr>
          <w:rFonts w:ascii="Times New Roman" w:hAnsi="Times New Roman" w:cs="Times New Roman"/>
          <w:sz w:val="24"/>
          <w:szCs w:val="24"/>
        </w:rPr>
        <w:sectPr w:rsidR="00BA1482" w:rsidRPr="002E0BE3" w:rsidSect="00BA1482">
          <w:pgSz w:w="16838" w:h="11906" w:orient="landscape"/>
          <w:pgMar w:top="572" w:right="1440" w:bottom="0" w:left="1440" w:header="708" w:footer="708" w:gutter="0"/>
          <w:cols w:space="708"/>
          <w:docGrid w:linePitch="360"/>
        </w:sectPr>
      </w:pPr>
      <w:r w:rsidRPr="002E0BE3">
        <w:rPr>
          <w:rFonts w:ascii="Times New Roman" w:hAnsi="Times New Roman" w:cs="Times New Roman"/>
          <w:b/>
          <w:bCs/>
          <w:sz w:val="24"/>
          <w:szCs w:val="24"/>
        </w:rPr>
        <w:t xml:space="preserve">Supplementary </w:t>
      </w:r>
      <w:r w:rsidR="00BA1482" w:rsidRPr="002E0BE3">
        <w:rPr>
          <w:rFonts w:ascii="Times New Roman" w:hAnsi="Times New Roman" w:cs="Times New Roman"/>
          <w:b/>
          <w:bCs/>
          <w:sz w:val="24"/>
          <w:szCs w:val="24"/>
        </w:rPr>
        <w:t>Figure 2</w:t>
      </w:r>
      <w:r w:rsidR="00BA1482" w:rsidRPr="002E0BE3">
        <w:rPr>
          <w:rFonts w:ascii="Times New Roman" w:hAnsi="Times New Roman" w:cs="Times New Roman"/>
          <w:sz w:val="24"/>
          <w:szCs w:val="24"/>
        </w:rPr>
        <w:t xml:space="preserve">. Forest plot </w:t>
      </w:r>
      <w:r w:rsidR="002F1546" w:rsidRPr="002E0BE3">
        <w:rPr>
          <w:rFonts w:ascii="Times New Roman" w:hAnsi="Times New Roman" w:cs="Times New Roman"/>
          <w:sz w:val="24"/>
          <w:szCs w:val="24"/>
        </w:rPr>
        <w:t xml:space="preserve">showing </w:t>
      </w:r>
      <w:bookmarkStart w:id="7" w:name="_Hlk173512137"/>
      <w:r w:rsidR="002F1546" w:rsidRPr="002E0BE3">
        <w:rPr>
          <w:rFonts w:ascii="Times New Roman" w:hAnsi="Times New Roman" w:cs="Times New Roman"/>
          <w:sz w:val="24"/>
          <w:szCs w:val="24"/>
        </w:rPr>
        <w:t xml:space="preserve">subgroup analysis of </w:t>
      </w:r>
      <w:bookmarkStart w:id="8" w:name="_Hlk173530653"/>
      <w:r w:rsidR="002F1546" w:rsidRPr="002E0BE3">
        <w:rPr>
          <w:rFonts w:ascii="Times New Roman" w:hAnsi="Times New Roman" w:cs="Times New Roman"/>
          <w:sz w:val="24"/>
          <w:szCs w:val="24"/>
        </w:rPr>
        <w:t xml:space="preserve">ESBL-producing </w:t>
      </w:r>
      <w:r w:rsidR="002F1546" w:rsidRPr="002E0BE3">
        <w:rPr>
          <w:rFonts w:ascii="Times New Roman" w:hAnsi="Times New Roman" w:cs="Times New Roman"/>
          <w:i/>
          <w:iCs/>
          <w:sz w:val="24"/>
          <w:szCs w:val="24"/>
        </w:rPr>
        <w:t>K. pneumoniae</w:t>
      </w:r>
      <w:bookmarkEnd w:id="8"/>
      <w:r w:rsidR="002F1546" w:rsidRPr="002E0BE3">
        <w:rPr>
          <w:rFonts w:ascii="Times New Roman" w:hAnsi="Times New Roman" w:cs="Times New Roman"/>
          <w:sz w:val="24"/>
          <w:szCs w:val="24"/>
        </w:rPr>
        <w:t xml:space="preserve"> based on countries in sub-Saharan Africa</w:t>
      </w:r>
      <w:bookmarkEnd w:id="7"/>
    </w:p>
    <w:p w14:paraId="79682C35" w14:textId="3B5E53D8" w:rsidR="00062D99" w:rsidRPr="002E0BE3" w:rsidRDefault="00062D99" w:rsidP="008A3978">
      <w:pPr>
        <w:rPr>
          <w:rFonts w:ascii="Times New Roman" w:hAnsi="Times New Roman" w:cs="Times New Roman"/>
          <w:noProof/>
          <w:sz w:val="24"/>
          <w:szCs w:val="24"/>
        </w:rPr>
      </w:pPr>
      <w:r w:rsidRPr="002E0BE3">
        <w:rPr>
          <w:rFonts w:ascii="Times New Roman" w:hAnsi="Times New Roman" w:cs="Times New Roman"/>
          <w:noProof/>
          <w:sz w:val="24"/>
          <w:szCs w:val="24"/>
        </w:rPr>
        <w:lastRenderedPageBreak/>
        <w:t>FUNNEL PLOT – FOR PUBLICATION BIAS</w:t>
      </w:r>
    </w:p>
    <w:p w14:paraId="7D1626E1" w14:textId="6A113098" w:rsidR="008A3978" w:rsidRPr="002E0BE3" w:rsidRDefault="00333EC7" w:rsidP="008A3978">
      <w:pPr>
        <w:rPr>
          <w:rFonts w:ascii="Times New Roman" w:hAnsi="Times New Roman" w:cs="Times New Roman"/>
          <w:sz w:val="24"/>
          <w:szCs w:val="24"/>
        </w:rPr>
      </w:pPr>
      <w:r w:rsidRPr="002E0BE3">
        <w:rPr>
          <w:rFonts w:ascii="Times New Roman" w:hAnsi="Times New Roman" w:cs="Times New Roman"/>
          <w:noProof/>
          <w:sz w:val="24"/>
          <w:szCs w:val="24"/>
        </w:rPr>
        <w:drawing>
          <wp:anchor distT="0" distB="0" distL="114300" distR="114300" simplePos="0" relativeHeight="251659264" behindDoc="0" locked="0" layoutInCell="1" allowOverlap="1" wp14:anchorId="6F756FC5" wp14:editId="4547AEFE">
            <wp:simplePos x="0" y="0"/>
            <wp:positionH relativeFrom="column">
              <wp:posOffset>-274320</wp:posOffset>
            </wp:positionH>
            <wp:positionV relativeFrom="paragraph">
              <wp:posOffset>186838</wp:posOffset>
            </wp:positionV>
            <wp:extent cx="5943600" cy="3622430"/>
            <wp:effectExtent l="0" t="0" r="0" b="0"/>
            <wp:wrapNone/>
            <wp:docPr id="2" name="Picture 1">
              <a:extLst xmlns:a="http://schemas.openxmlformats.org/drawingml/2006/main">
                <a:ext uri="{FF2B5EF4-FFF2-40B4-BE49-F238E27FC236}">
                  <a16:creationId xmlns:a16="http://schemas.microsoft.com/office/drawing/2014/main" id="{109EDE60-9021-3FB1-8576-40471AF4A7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09EDE60-9021-3FB1-8576-40471AF4A791}"/>
                        </a:ext>
                      </a:extLst>
                    </pic:cNvPr>
                    <pic:cNvPicPr>
                      <a:picLocks noChangeAspect="1"/>
                    </pic:cNvPicPr>
                  </pic:nvPicPr>
                  <pic:blipFill rotWithShape="1">
                    <a:blip r:embed="rId13"/>
                    <a:srcRect t="10169" b="2546"/>
                    <a:stretch/>
                  </pic:blipFill>
                  <pic:spPr bwMode="auto">
                    <a:xfrm>
                      <a:off x="0" y="0"/>
                      <a:ext cx="5943600" cy="362243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BA17D6" w14:textId="7E9009C1" w:rsidR="008A3978" w:rsidRPr="002E0BE3" w:rsidRDefault="008A3978" w:rsidP="008A3978">
      <w:pPr>
        <w:rPr>
          <w:rFonts w:ascii="Times New Roman" w:hAnsi="Times New Roman" w:cs="Times New Roman"/>
          <w:sz w:val="24"/>
          <w:szCs w:val="24"/>
        </w:rPr>
      </w:pPr>
    </w:p>
    <w:p w14:paraId="23D2864C" w14:textId="77777777" w:rsidR="008A3978" w:rsidRPr="002E0BE3" w:rsidRDefault="008A3978" w:rsidP="008A3978">
      <w:pPr>
        <w:rPr>
          <w:rFonts w:ascii="Times New Roman" w:hAnsi="Times New Roman" w:cs="Times New Roman"/>
          <w:sz w:val="24"/>
          <w:szCs w:val="24"/>
        </w:rPr>
      </w:pPr>
    </w:p>
    <w:p w14:paraId="0F763785" w14:textId="77777777" w:rsidR="008A3978" w:rsidRPr="002E0BE3" w:rsidRDefault="008A3978" w:rsidP="008A3978">
      <w:pPr>
        <w:rPr>
          <w:rFonts w:ascii="Times New Roman" w:hAnsi="Times New Roman" w:cs="Times New Roman"/>
          <w:sz w:val="24"/>
          <w:szCs w:val="24"/>
        </w:rPr>
      </w:pPr>
    </w:p>
    <w:p w14:paraId="3FF65953" w14:textId="77777777" w:rsidR="008A3978" w:rsidRPr="002E0BE3" w:rsidRDefault="008A3978" w:rsidP="008A3978">
      <w:pPr>
        <w:rPr>
          <w:rFonts w:ascii="Times New Roman" w:hAnsi="Times New Roman" w:cs="Times New Roman"/>
          <w:sz w:val="24"/>
          <w:szCs w:val="24"/>
        </w:rPr>
      </w:pPr>
    </w:p>
    <w:p w14:paraId="34815AA0" w14:textId="77777777" w:rsidR="008A3978" w:rsidRPr="002E0BE3" w:rsidRDefault="008A3978" w:rsidP="008A3978">
      <w:pPr>
        <w:rPr>
          <w:rFonts w:ascii="Times New Roman" w:hAnsi="Times New Roman" w:cs="Times New Roman"/>
          <w:sz w:val="24"/>
          <w:szCs w:val="24"/>
        </w:rPr>
      </w:pPr>
    </w:p>
    <w:p w14:paraId="4D760B72" w14:textId="77777777" w:rsidR="008A3978" w:rsidRPr="002E0BE3" w:rsidRDefault="008A3978" w:rsidP="008A3978">
      <w:pPr>
        <w:rPr>
          <w:rFonts w:ascii="Times New Roman" w:hAnsi="Times New Roman" w:cs="Times New Roman"/>
          <w:sz w:val="24"/>
          <w:szCs w:val="24"/>
        </w:rPr>
      </w:pPr>
    </w:p>
    <w:p w14:paraId="14439985" w14:textId="77777777" w:rsidR="008A3978" w:rsidRPr="002E0BE3" w:rsidRDefault="008A3978" w:rsidP="008A3978">
      <w:pPr>
        <w:rPr>
          <w:rFonts w:ascii="Times New Roman" w:hAnsi="Times New Roman" w:cs="Times New Roman"/>
          <w:sz w:val="24"/>
          <w:szCs w:val="24"/>
        </w:rPr>
      </w:pPr>
    </w:p>
    <w:p w14:paraId="472D2D52" w14:textId="77777777" w:rsidR="008A3978" w:rsidRPr="002E0BE3" w:rsidRDefault="008A3978" w:rsidP="008A3978">
      <w:pPr>
        <w:rPr>
          <w:rFonts w:ascii="Times New Roman" w:hAnsi="Times New Roman" w:cs="Times New Roman"/>
          <w:sz w:val="24"/>
          <w:szCs w:val="24"/>
        </w:rPr>
      </w:pPr>
    </w:p>
    <w:p w14:paraId="7FC51A0D" w14:textId="77777777" w:rsidR="008A3978" w:rsidRPr="002E0BE3" w:rsidRDefault="008A3978" w:rsidP="008A3978">
      <w:pPr>
        <w:rPr>
          <w:rFonts w:ascii="Times New Roman" w:hAnsi="Times New Roman" w:cs="Times New Roman"/>
          <w:sz w:val="24"/>
          <w:szCs w:val="24"/>
        </w:rPr>
      </w:pPr>
    </w:p>
    <w:p w14:paraId="60A0AABF" w14:textId="77777777" w:rsidR="008A3978" w:rsidRPr="002E0BE3" w:rsidRDefault="008A3978" w:rsidP="008A3978">
      <w:pPr>
        <w:rPr>
          <w:rFonts w:ascii="Times New Roman" w:hAnsi="Times New Roman" w:cs="Times New Roman"/>
          <w:sz w:val="24"/>
          <w:szCs w:val="24"/>
        </w:rPr>
      </w:pPr>
    </w:p>
    <w:p w14:paraId="74F47885" w14:textId="77777777" w:rsidR="008A3978" w:rsidRPr="002E0BE3" w:rsidRDefault="008A3978" w:rsidP="008A3978">
      <w:pPr>
        <w:rPr>
          <w:rFonts w:ascii="Times New Roman" w:hAnsi="Times New Roman" w:cs="Times New Roman"/>
          <w:sz w:val="24"/>
          <w:szCs w:val="24"/>
        </w:rPr>
      </w:pPr>
    </w:p>
    <w:p w14:paraId="18EBF2E9" w14:textId="77777777" w:rsidR="00062D99" w:rsidRPr="002E0BE3" w:rsidRDefault="00062D99" w:rsidP="008A3978">
      <w:pPr>
        <w:rPr>
          <w:rFonts w:ascii="Times New Roman" w:hAnsi="Times New Roman" w:cs="Times New Roman"/>
          <w:sz w:val="24"/>
          <w:szCs w:val="24"/>
        </w:rPr>
      </w:pPr>
    </w:p>
    <w:p w14:paraId="731570C6" w14:textId="77777777" w:rsidR="00333EC7" w:rsidRPr="002E0BE3" w:rsidRDefault="00333EC7" w:rsidP="00062D99">
      <w:pPr>
        <w:jc w:val="both"/>
        <w:rPr>
          <w:rFonts w:ascii="Times New Roman" w:hAnsi="Times New Roman" w:cs="Times New Roman"/>
          <w:b/>
          <w:bCs/>
          <w:sz w:val="24"/>
          <w:szCs w:val="24"/>
        </w:rPr>
      </w:pPr>
    </w:p>
    <w:p w14:paraId="6B051719" w14:textId="2E73D23F" w:rsidR="00062D99" w:rsidRPr="002E0BE3" w:rsidRDefault="00A24EA4" w:rsidP="00062D99">
      <w:pPr>
        <w:jc w:val="both"/>
        <w:rPr>
          <w:rFonts w:ascii="Times New Roman" w:hAnsi="Times New Roman" w:cs="Times New Roman"/>
          <w:sz w:val="24"/>
          <w:szCs w:val="24"/>
        </w:rPr>
      </w:pPr>
      <w:r w:rsidRPr="002E0BE3">
        <w:rPr>
          <w:rFonts w:ascii="Times New Roman" w:hAnsi="Times New Roman" w:cs="Times New Roman"/>
          <w:b/>
          <w:bCs/>
          <w:sz w:val="24"/>
          <w:szCs w:val="24"/>
        </w:rPr>
        <w:t xml:space="preserve">Supplementary </w:t>
      </w:r>
      <w:r w:rsidR="00062D99" w:rsidRPr="002E0BE3">
        <w:rPr>
          <w:rFonts w:ascii="Times New Roman" w:hAnsi="Times New Roman" w:cs="Times New Roman"/>
          <w:b/>
          <w:bCs/>
          <w:sz w:val="24"/>
          <w:szCs w:val="24"/>
        </w:rPr>
        <w:t>Figure 3</w:t>
      </w:r>
      <w:r w:rsidR="00246F08" w:rsidRPr="002E0BE3">
        <w:rPr>
          <w:rFonts w:ascii="Times New Roman" w:hAnsi="Times New Roman" w:cs="Times New Roman"/>
          <w:b/>
          <w:bCs/>
          <w:sz w:val="24"/>
          <w:szCs w:val="24"/>
        </w:rPr>
        <w:t>.</w:t>
      </w:r>
      <w:r w:rsidR="00062D99" w:rsidRPr="002E0BE3">
        <w:rPr>
          <w:rFonts w:ascii="Times New Roman" w:hAnsi="Times New Roman" w:cs="Times New Roman"/>
          <w:sz w:val="24"/>
          <w:szCs w:val="24"/>
        </w:rPr>
        <w:t xml:space="preserve"> F</w:t>
      </w:r>
      <w:r w:rsidR="00246F08" w:rsidRPr="002E0BE3">
        <w:rPr>
          <w:rFonts w:ascii="Times New Roman" w:hAnsi="Times New Roman" w:cs="Times New Roman"/>
          <w:sz w:val="24"/>
          <w:szCs w:val="24"/>
        </w:rPr>
        <w:t>unnel</w:t>
      </w:r>
      <w:r w:rsidR="00062D99" w:rsidRPr="002E0BE3">
        <w:rPr>
          <w:rFonts w:ascii="Times New Roman" w:hAnsi="Times New Roman" w:cs="Times New Roman"/>
          <w:sz w:val="24"/>
          <w:szCs w:val="24"/>
        </w:rPr>
        <w:t xml:space="preserve"> plot</w:t>
      </w:r>
      <w:r w:rsidR="00246F08" w:rsidRPr="002E0BE3">
        <w:rPr>
          <w:rFonts w:ascii="Times New Roman" w:hAnsi="Times New Roman" w:cs="Times New Roman"/>
          <w:sz w:val="24"/>
          <w:szCs w:val="24"/>
        </w:rPr>
        <w:t xml:space="preserve"> of</w:t>
      </w:r>
      <w:r w:rsidR="00062D99" w:rsidRPr="002E0BE3">
        <w:rPr>
          <w:rFonts w:ascii="Times New Roman" w:hAnsi="Times New Roman" w:cs="Times New Roman"/>
          <w:sz w:val="24"/>
          <w:szCs w:val="24"/>
        </w:rPr>
        <w:t xml:space="preserve"> </w:t>
      </w:r>
      <w:r w:rsidR="00246F08" w:rsidRPr="002E0BE3">
        <w:rPr>
          <w:rFonts w:ascii="Times New Roman" w:hAnsi="Times New Roman" w:cs="Times New Roman"/>
          <w:sz w:val="24"/>
          <w:szCs w:val="24"/>
        </w:rPr>
        <w:t xml:space="preserve">ESBL-producing </w:t>
      </w:r>
      <w:r w:rsidR="00246F08" w:rsidRPr="002E0BE3">
        <w:rPr>
          <w:rFonts w:ascii="Times New Roman" w:hAnsi="Times New Roman" w:cs="Times New Roman"/>
          <w:i/>
          <w:iCs/>
          <w:sz w:val="24"/>
          <w:szCs w:val="24"/>
        </w:rPr>
        <w:t xml:space="preserve">K. pneumoniae </w:t>
      </w:r>
      <w:r w:rsidR="00246F08" w:rsidRPr="002E0BE3">
        <w:rPr>
          <w:rFonts w:ascii="Times New Roman" w:hAnsi="Times New Roman" w:cs="Times New Roman"/>
          <w:sz w:val="24"/>
          <w:szCs w:val="24"/>
        </w:rPr>
        <w:t>studies</w:t>
      </w:r>
      <w:r w:rsidR="00C72488" w:rsidRPr="002E0BE3">
        <w:rPr>
          <w:rFonts w:ascii="Times New Roman" w:hAnsi="Times New Roman" w:cs="Times New Roman"/>
          <w:sz w:val="24"/>
          <w:szCs w:val="24"/>
        </w:rPr>
        <w:t xml:space="preserve"> in sub-Saharan Africa</w:t>
      </w:r>
    </w:p>
    <w:p w14:paraId="1E0A6A01" w14:textId="77777777" w:rsidR="00062D99" w:rsidRPr="002E0BE3" w:rsidRDefault="00062D99" w:rsidP="00062D99">
      <w:pPr>
        <w:jc w:val="both"/>
        <w:rPr>
          <w:rFonts w:ascii="Times New Roman" w:hAnsi="Times New Roman" w:cs="Times New Roman"/>
          <w:sz w:val="24"/>
          <w:szCs w:val="24"/>
        </w:rPr>
      </w:pPr>
    </w:p>
    <w:p w14:paraId="36D2D25E" w14:textId="77777777" w:rsidR="00062D99" w:rsidRPr="002E0BE3" w:rsidRDefault="00062D99" w:rsidP="00062D99">
      <w:pPr>
        <w:jc w:val="both"/>
        <w:rPr>
          <w:rFonts w:ascii="Times New Roman" w:hAnsi="Times New Roman" w:cs="Times New Roman"/>
          <w:sz w:val="24"/>
          <w:szCs w:val="24"/>
        </w:rPr>
      </w:pPr>
    </w:p>
    <w:p w14:paraId="52820B05" w14:textId="77777777" w:rsidR="00062D99" w:rsidRPr="002E0BE3" w:rsidRDefault="00062D99" w:rsidP="00062D99">
      <w:pPr>
        <w:jc w:val="both"/>
        <w:rPr>
          <w:rFonts w:ascii="Times New Roman" w:hAnsi="Times New Roman" w:cs="Times New Roman"/>
          <w:sz w:val="24"/>
          <w:szCs w:val="24"/>
        </w:rPr>
      </w:pPr>
    </w:p>
    <w:p w14:paraId="5731AF12" w14:textId="77777777" w:rsidR="00246F08" w:rsidRPr="002E0BE3" w:rsidRDefault="00246F08" w:rsidP="00062D99">
      <w:pPr>
        <w:jc w:val="both"/>
        <w:rPr>
          <w:rFonts w:ascii="Times New Roman" w:hAnsi="Times New Roman" w:cs="Times New Roman"/>
          <w:sz w:val="24"/>
          <w:szCs w:val="24"/>
        </w:rPr>
      </w:pPr>
    </w:p>
    <w:p w14:paraId="72882BE0" w14:textId="77777777" w:rsidR="00246F08" w:rsidRPr="002E0BE3" w:rsidRDefault="00246F08" w:rsidP="00062D99">
      <w:pPr>
        <w:jc w:val="both"/>
        <w:rPr>
          <w:rFonts w:ascii="Times New Roman" w:hAnsi="Times New Roman" w:cs="Times New Roman"/>
          <w:sz w:val="24"/>
          <w:szCs w:val="24"/>
        </w:rPr>
      </w:pPr>
    </w:p>
    <w:p w14:paraId="6BE0CAAB" w14:textId="77777777" w:rsidR="00246F08" w:rsidRPr="002E0BE3" w:rsidRDefault="00246F08" w:rsidP="00062D99">
      <w:pPr>
        <w:jc w:val="both"/>
        <w:rPr>
          <w:rFonts w:ascii="Times New Roman" w:hAnsi="Times New Roman" w:cs="Times New Roman"/>
          <w:sz w:val="24"/>
          <w:szCs w:val="24"/>
        </w:rPr>
      </w:pPr>
    </w:p>
    <w:p w14:paraId="10F54DC0" w14:textId="77777777" w:rsidR="00246F08" w:rsidRPr="002E0BE3" w:rsidRDefault="00246F08" w:rsidP="00062D99">
      <w:pPr>
        <w:jc w:val="both"/>
        <w:rPr>
          <w:rFonts w:ascii="Times New Roman" w:hAnsi="Times New Roman" w:cs="Times New Roman"/>
          <w:sz w:val="24"/>
          <w:szCs w:val="24"/>
        </w:rPr>
      </w:pPr>
    </w:p>
    <w:p w14:paraId="7E864D20" w14:textId="77777777" w:rsidR="00246F08" w:rsidRPr="002E0BE3" w:rsidRDefault="00246F08" w:rsidP="00062D99">
      <w:pPr>
        <w:jc w:val="both"/>
        <w:rPr>
          <w:rFonts w:ascii="Times New Roman" w:hAnsi="Times New Roman" w:cs="Times New Roman"/>
          <w:sz w:val="24"/>
          <w:szCs w:val="24"/>
        </w:rPr>
      </w:pPr>
    </w:p>
    <w:p w14:paraId="36053BC3" w14:textId="77777777" w:rsidR="00661149" w:rsidRPr="002E0BE3" w:rsidRDefault="00661149" w:rsidP="00062D99">
      <w:pPr>
        <w:jc w:val="both"/>
        <w:rPr>
          <w:rFonts w:ascii="Times New Roman" w:hAnsi="Times New Roman" w:cs="Times New Roman"/>
          <w:sz w:val="24"/>
          <w:szCs w:val="24"/>
        </w:rPr>
      </w:pPr>
    </w:p>
    <w:p w14:paraId="07D9D647" w14:textId="77777777" w:rsidR="00246F08" w:rsidRPr="002E0BE3" w:rsidRDefault="00246F08" w:rsidP="00062D99">
      <w:pPr>
        <w:jc w:val="both"/>
        <w:rPr>
          <w:rFonts w:ascii="Times New Roman" w:hAnsi="Times New Roman" w:cs="Times New Roman"/>
          <w:sz w:val="24"/>
          <w:szCs w:val="24"/>
        </w:rPr>
      </w:pPr>
    </w:p>
    <w:p w14:paraId="12126344" w14:textId="77777777" w:rsidR="00246F08" w:rsidRPr="002E0BE3" w:rsidRDefault="00246F08" w:rsidP="00062D99">
      <w:pPr>
        <w:jc w:val="both"/>
        <w:rPr>
          <w:rFonts w:ascii="Times New Roman" w:hAnsi="Times New Roman" w:cs="Times New Roman"/>
          <w:sz w:val="24"/>
          <w:szCs w:val="24"/>
        </w:rPr>
      </w:pPr>
    </w:p>
    <w:p w14:paraId="7B4A0848" w14:textId="77777777" w:rsidR="00246F08" w:rsidRPr="002E0BE3" w:rsidRDefault="00246F08" w:rsidP="00062D99">
      <w:pPr>
        <w:jc w:val="both"/>
        <w:rPr>
          <w:rFonts w:ascii="Times New Roman" w:hAnsi="Times New Roman" w:cs="Times New Roman"/>
          <w:sz w:val="24"/>
          <w:szCs w:val="24"/>
        </w:rPr>
      </w:pPr>
    </w:p>
    <w:p w14:paraId="3231CB46" w14:textId="70ED850B" w:rsidR="008A3978" w:rsidRPr="002E0BE3" w:rsidRDefault="00A24EA4" w:rsidP="008A3978">
      <w:pPr>
        <w:rPr>
          <w:rFonts w:ascii="Times New Roman" w:hAnsi="Times New Roman" w:cs="Times New Roman"/>
          <w:b/>
          <w:bCs/>
          <w:sz w:val="24"/>
          <w:szCs w:val="24"/>
        </w:rPr>
      </w:pPr>
      <w:r w:rsidRPr="002E0BE3">
        <w:rPr>
          <w:rFonts w:ascii="Times New Roman" w:hAnsi="Times New Roman" w:cs="Times New Roman"/>
          <w:b/>
          <w:bCs/>
          <w:sz w:val="24"/>
          <w:szCs w:val="24"/>
        </w:rPr>
        <w:lastRenderedPageBreak/>
        <w:t xml:space="preserve">Supplementary Material </w:t>
      </w:r>
      <w:r w:rsidR="008A3978" w:rsidRPr="002E0BE3">
        <w:rPr>
          <w:rFonts w:ascii="Times New Roman" w:hAnsi="Times New Roman" w:cs="Times New Roman"/>
          <w:b/>
          <w:bCs/>
          <w:sz w:val="24"/>
          <w:szCs w:val="24"/>
        </w:rPr>
        <w:t>References of eligible articles included in this study</w:t>
      </w:r>
      <w:r w:rsidR="00684AF5" w:rsidRPr="002E0BE3">
        <w:rPr>
          <w:rFonts w:ascii="Times New Roman" w:hAnsi="Times New Roman" w:cs="Times New Roman"/>
          <w:b/>
          <w:bCs/>
          <w:sz w:val="24"/>
          <w:szCs w:val="24"/>
        </w:rPr>
        <w:t xml:space="preserve"> (Table 1)</w:t>
      </w:r>
    </w:p>
    <w:p w14:paraId="71554B4A"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Acolatse JEE, Portal EAR, Boostrom I, Akafity G, Dakroah MP, Chalker VJ, et al. Environmental surveillance of ESBL and carbapenemase-producing gram-negative bacteria in a Ghanaian Tertiary Hospital. </w:t>
      </w:r>
      <w:r w:rsidRPr="002E0BE3">
        <w:rPr>
          <w:rFonts w:ascii="Times New Roman" w:hAnsi="Times New Roman" w:cs="Times New Roman"/>
          <w:i/>
          <w:iCs/>
        </w:rPr>
        <w:t>Antimicrob Resist Infect Control</w:t>
      </w:r>
      <w:r w:rsidRPr="002E0BE3">
        <w:rPr>
          <w:rFonts w:ascii="Times New Roman" w:hAnsi="Times New Roman" w:cs="Times New Roman"/>
        </w:rPr>
        <w:t xml:space="preserve"> 2022; </w:t>
      </w:r>
      <w:r w:rsidRPr="002E0BE3">
        <w:rPr>
          <w:rFonts w:ascii="Times New Roman" w:hAnsi="Times New Roman" w:cs="Times New Roman"/>
          <w:b/>
          <w:bCs/>
        </w:rPr>
        <w:t>11</w:t>
      </w:r>
      <w:r w:rsidRPr="002E0BE3">
        <w:rPr>
          <w:rFonts w:ascii="Times New Roman" w:hAnsi="Times New Roman" w:cs="Times New Roman"/>
        </w:rPr>
        <w:t>: 1-15</w:t>
      </w:r>
    </w:p>
    <w:p w14:paraId="70365BA1"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Adelowo OO, Caucci S, Banjo OA, Nnanna OC, Awotipe EO, Peters FB, et al. Extended Spectrum Beta-Lactamase (ESBL)-producing bacteria isolated from hospital wastewaters, rivers and aquaculture sources in Nigeria. </w:t>
      </w:r>
      <w:r w:rsidRPr="002E0BE3">
        <w:rPr>
          <w:rFonts w:ascii="Times New Roman" w:hAnsi="Times New Roman" w:cs="Times New Roman"/>
          <w:i/>
          <w:iCs/>
        </w:rPr>
        <w:t>Environmental Science and Pollution Research</w:t>
      </w:r>
      <w:r w:rsidRPr="002E0BE3">
        <w:rPr>
          <w:rFonts w:ascii="Times New Roman" w:hAnsi="Times New Roman" w:cs="Times New Roman"/>
        </w:rPr>
        <w:t xml:space="preserve"> 2018; </w:t>
      </w:r>
      <w:r w:rsidRPr="002E0BE3">
        <w:rPr>
          <w:rFonts w:ascii="Times New Roman" w:hAnsi="Times New Roman" w:cs="Times New Roman"/>
          <w:b/>
          <w:bCs/>
        </w:rPr>
        <w:t>25</w:t>
      </w:r>
      <w:r w:rsidRPr="002E0BE3">
        <w:rPr>
          <w:rFonts w:ascii="Times New Roman" w:hAnsi="Times New Roman" w:cs="Times New Roman"/>
        </w:rPr>
        <w:t xml:space="preserve">: 2744–55. </w:t>
      </w:r>
    </w:p>
    <w:p w14:paraId="7066122B"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Afolayan AO, Oaikhena AO, Aboderin AO, et al. Clones and Clusters of Antimicrobial-Resistant Klebsiella from Southwestern Nigeria. </w:t>
      </w:r>
      <w:r w:rsidRPr="002E0BE3">
        <w:rPr>
          <w:rFonts w:ascii="Times New Roman" w:hAnsi="Times New Roman" w:cs="Times New Roman"/>
          <w:i/>
          <w:iCs/>
        </w:rPr>
        <w:t>Clinical Infectious Diseases</w:t>
      </w:r>
      <w:r w:rsidRPr="002E0BE3">
        <w:rPr>
          <w:rFonts w:ascii="Times New Roman" w:hAnsi="Times New Roman" w:cs="Times New Roman"/>
        </w:rPr>
        <w:t xml:space="preserve"> 2021; </w:t>
      </w:r>
      <w:r w:rsidRPr="002E0BE3">
        <w:rPr>
          <w:rFonts w:ascii="Times New Roman" w:hAnsi="Times New Roman" w:cs="Times New Roman"/>
          <w:b/>
          <w:bCs/>
        </w:rPr>
        <w:t>73</w:t>
      </w:r>
      <w:r w:rsidRPr="002E0BE3">
        <w:rPr>
          <w:rFonts w:ascii="Times New Roman" w:hAnsi="Times New Roman" w:cs="Times New Roman"/>
        </w:rPr>
        <w:t xml:space="preserve">: S308–15. </w:t>
      </w:r>
    </w:p>
    <w:p w14:paraId="16D3DE01"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Agyekum A, Fajardo-Lubián A, Ansong D, Partridge SR, Agbenyega T, Iredell JR. blaCTX-M-15 carried by IncF-type plasmids is the dominant ESBL gene in Escherichia coli and </w:t>
      </w:r>
      <w:r w:rsidRPr="002E0BE3">
        <w:rPr>
          <w:rFonts w:ascii="Times New Roman" w:hAnsi="Times New Roman" w:cs="Times New Roman"/>
          <w:i/>
          <w:iCs/>
        </w:rPr>
        <w:t>Klebsiella pneumoniae</w:t>
      </w:r>
      <w:r w:rsidRPr="002E0BE3">
        <w:rPr>
          <w:rFonts w:ascii="Times New Roman" w:hAnsi="Times New Roman" w:cs="Times New Roman"/>
        </w:rPr>
        <w:t xml:space="preserve"> at a hospital in Ghana. </w:t>
      </w:r>
      <w:r w:rsidRPr="002E0BE3">
        <w:rPr>
          <w:rFonts w:ascii="Times New Roman" w:hAnsi="Times New Roman" w:cs="Times New Roman"/>
          <w:i/>
          <w:iCs/>
        </w:rPr>
        <w:t>Diagn Microbiol Infect Dis</w:t>
      </w:r>
      <w:r w:rsidRPr="002E0BE3">
        <w:rPr>
          <w:rFonts w:ascii="Times New Roman" w:hAnsi="Times New Roman" w:cs="Times New Roman"/>
        </w:rPr>
        <w:t xml:space="preserve"> 2016; </w:t>
      </w:r>
      <w:r w:rsidRPr="002E0BE3">
        <w:rPr>
          <w:rFonts w:ascii="Times New Roman" w:hAnsi="Times New Roman" w:cs="Times New Roman"/>
          <w:b/>
          <w:bCs/>
        </w:rPr>
        <w:t>84</w:t>
      </w:r>
      <w:r w:rsidRPr="002E0BE3">
        <w:rPr>
          <w:rFonts w:ascii="Times New Roman" w:hAnsi="Times New Roman" w:cs="Times New Roman"/>
        </w:rPr>
        <w:t xml:space="preserve">: 328–33. </w:t>
      </w:r>
    </w:p>
    <w:p w14:paraId="58F892DF"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en-US"/>
        </w:rPr>
        <w:t xml:space="preserve">Ahmed M, Moremi N, Mirambo MM, et al. </w:t>
      </w:r>
      <w:r w:rsidRPr="002E0BE3">
        <w:rPr>
          <w:rFonts w:ascii="Times New Roman" w:hAnsi="Times New Roman" w:cs="Times New Roman"/>
        </w:rPr>
        <w:t xml:space="preserve">Multi-resistant gram negative enteric bacteria causing urinary tract infection among malnourished underfives admitted at a tertiary hospital, northwestern, Tanzania. </w:t>
      </w:r>
      <w:r w:rsidRPr="002E0BE3">
        <w:rPr>
          <w:rFonts w:ascii="Times New Roman" w:hAnsi="Times New Roman" w:cs="Times New Roman"/>
          <w:i/>
          <w:iCs/>
        </w:rPr>
        <w:t>Ital J Pediatr</w:t>
      </w:r>
      <w:r w:rsidRPr="002E0BE3">
        <w:rPr>
          <w:rFonts w:ascii="Times New Roman" w:hAnsi="Times New Roman" w:cs="Times New Roman"/>
        </w:rPr>
        <w:t xml:space="preserve"> 2015; </w:t>
      </w:r>
      <w:r w:rsidRPr="002E0BE3">
        <w:rPr>
          <w:rFonts w:ascii="Times New Roman" w:hAnsi="Times New Roman" w:cs="Times New Roman"/>
          <w:b/>
          <w:bCs/>
        </w:rPr>
        <w:t>19</w:t>
      </w:r>
      <w:r w:rsidRPr="002E0BE3">
        <w:rPr>
          <w:rFonts w:ascii="Times New Roman" w:hAnsi="Times New Roman" w:cs="Times New Roman"/>
        </w:rPr>
        <w:t xml:space="preserve">:41. </w:t>
      </w:r>
    </w:p>
    <w:p w14:paraId="53274BED"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Ajani TA, Elikwu CJ, Anaedobe CG et al. </w:t>
      </w:r>
      <w:r w:rsidRPr="002E0BE3">
        <w:rPr>
          <w:rFonts w:ascii="Times New Roman" w:hAnsi="Times New Roman" w:cs="Times New Roman"/>
          <w:lang w:val="en-US"/>
        </w:rPr>
        <w:t xml:space="preserve">Evaluation of phenotypic and molecular technique in the detection of extended spectrum beta-lactamase (esbl)-producing gram negative bacilli in Ogun state, Nigeria.  </w:t>
      </w:r>
      <w:r w:rsidRPr="002E0BE3">
        <w:rPr>
          <w:rFonts w:ascii="Times New Roman" w:hAnsi="Times New Roman" w:cs="Times New Roman"/>
          <w:i/>
          <w:iCs/>
          <w:lang w:val="en-US"/>
        </w:rPr>
        <w:t>Ann Ibd Pg Med</w:t>
      </w:r>
      <w:r w:rsidRPr="002E0BE3">
        <w:rPr>
          <w:rFonts w:ascii="Times New Roman" w:hAnsi="Times New Roman" w:cs="Times New Roman"/>
          <w:lang w:val="en-US"/>
        </w:rPr>
        <w:t xml:space="preserve"> 2022; </w:t>
      </w:r>
      <w:r w:rsidRPr="002E0BE3">
        <w:rPr>
          <w:rFonts w:ascii="Times New Roman" w:hAnsi="Times New Roman" w:cs="Times New Roman"/>
          <w:b/>
          <w:bCs/>
          <w:lang w:val="en-US"/>
        </w:rPr>
        <w:t>20</w:t>
      </w:r>
      <w:r w:rsidRPr="002E0BE3">
        <w:rPr>
          <w:rFonts w:ascii="Times New Roman" w:hAnsi="Times New Roman" w:cs="Times New Roman"/>
          <w:lang w:val="en-US"/>
        </w:rPr>
        <w:t xml:space="preserve">: 160-68. </w:t>
      </w:r>
    </w:p>
    <w:p w14:paraId="2598B7EA"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Ajimuda OE, Sanmi-Kayode I, Adeniyi OO, Alaka OO, Onipede A. Prevalence of extended spectrum Beta-Lactamase producing Klebsiella species from patients’ specimens in a tertiary teaching hospital in Ile-Ife, Southwest Nigeria. </w:t>
      </w:r>
      <w:r w:rsidRPr="002E0BE3">
        <w:rPr>
          <w:rFonts w:ascii="Times New Roman" w:hAnsi="Times New Roman" w:cs="Times New Roman"/>
          <w:i/>
          <w:iCs/>
        </w:rPr>
        <w:t>Afr Health Sci</w:t>
      </w:r>
      <w:r w:rsidRPr="002E0BE3">
        <w:rPr>
          <w:rFonts w:ascii="Times New Roman" w:hAnsi="Times New Roman" w:cs="Times New Roman"/>
        </w:rPr>
        <w:t xml:space="preserve"> 2022; </w:t>
      </w:r>
      <w:r w:rsidRPr="002E0BE3">
        <w:rPr>
          <w:rFonts w:ascii="Times New Roman" w:hAnsi="Times New Roman" w:cs="Times New Roman"/>
          <w:b/>
          <w:bCs/>
        </w:rPr>
        <w:t>22</w:t>
      </w:r>
      <w:r w:rsidRPr="002E0BE3">
        <w:rPr>
          <w:rFonts w:ascii="Times New Roman" w:hAnsi="Times New Roman" w:cs="Times New Roman"/>
        </w:rPr>
        <w:t xml:space="preserve">: 146–55. </w:t>
      </w:r>
    </w:p>
    <w:p w14:paraId="6ED4464D"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Akenten CW, Khan NA, Mbwana J, et al. Carriage of ESBL-producing </w:t>
      </w:r>
      <w:r w:rsidRPr="002E0BE3">
        <w:rPr>
          <w:rFonts w:ascii="Times New Roman" w:hAnsi="Times New Roman" w:cs="Times New Roman"/>
          <w:i/>
          <w:iCs/>
        </w:rPr>
        <w:t>Klebsiella pneumoniae</w:t>
      </w:r>
      <w:r w:rsidRPr="002E0BE3">
        <w:rPr>
          <w:rFonts w:ascii="Times New Roman" w:hAnsi="Times New Roman" w:cs="Times New Roman"/>
        </w:rPr>
        <w:t xml:space="preserve"> and Escherichia coli among children in rural Ghana: a cross-sectional study. </w:t>
      </w:r>
      <w:r w:rsidRPr="002E0BE3">
        <w:rPr>
          <w:rFonts w:ascii="Times New Roman" w:hAnsi="Times New Roman" w:cs="Times New Roman"/>
          <w:i/>
          <w:iCs/>
        </w:rPr>
        <w:t>Antimicrob Resist Infect Control</w:t>
      </w:r>
      <w:r w:rsidRPr="002E0BE3">
        <w:rPr>
          <w:rFonts w:ascii="Times New Roman" w:hAnsi="Times New Roman" w:cs="Times New Roman"/>
        </w:rPr>
        <w:t xml:space="preserve"> 2023; </w:t>
      </w:r>
      <w:r w:rsidRPr="002E0BE3">
        <w:rPr>
          <w:rFonts w:ascii="Times New Roman" w:hAnsi="Times New Roman" w:cs="Times New Roman"/>
          <w:b/>
          <w:bCs/>
        </w:rPr>
        <w:t>12</w:t>
      </w:r>
      <w:r w:rsidRPr="002E0BE3">
        <w:rPr>
          <w:rFonts w:ascii="Times New Roman" w:hAnsi="Times New Roman" w:cs="Times New Roman"/>
        </w:rPr>
        <w:t>: 60</w:t>
      </w:r>
    </w:p>
    <w:p w14:paraId="6099DDF3"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Alabi AS, Frielinghaus L, Kaba H, et al. Retrospective analysis of antimicrobial resistance and bacterial spectrum of infection in Gabon, Central Africa. </w:t>
      </w:r>
      <w:r w:rsidRPr="002E0BE3">
        <w:rPr>
          <w:rFonts w:ascii="Times New Roman" w:hAnsi="Times New Roman" w:cs="Times New Roman"/>
          <w:i/>
          <w:iCs/>
        </w:rPr>
        <w:t>BMC Infect Dis</w:t>
      </w:r>
      <w:r w:rsidRPr="002E0BE3">
        <w:rPr>
          <w:rFonts w:ascii="Times New Roman" w:hAnsi="Times New Roman" w:cs="Times New Roman"/>
        </w:rPr>
        <w:t xml:space="preserve"> 2013; </w:t>
      </w:r>
      <w:r w:rsidRPr="002E0BE3">
        <w:rPr>
          <w:rFonts w:ascii="Times New Roman" w:hAnsi="Times New Roman" w:cs="Times New Roman"/>
          <w:b/>
          <w:bCs/>
        </w:rPr>
        <w:t>13</w:t>
      </w:r>
      <w:r w:rsidRPr="002E0BE3">
        <w:rPr>
          <w:rFonts w:ascii="Times New Roman" w:hAnsi="Times New Roman" w:cs="Times New Roman"/>
        </w:rPr>
        <w:t>: 455</w:t>
      </w:r>
    </w:p>
    <w:p w14:paraId="09E4955D"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Amare A, Eshetie S, Kasew D, Moges F. High prevalence of fecal carriage of Extended-spectrum beta-lactamase and carbapenemase-producing Enterobacteriaceae among food handlers at the University of Gondar, Northwest Ethiopia. </w:t>
      </w:r>
      <w:r w:rsidRPr="002E0BE3">
        <w:rPr>
          <w:rFonts w:ascii="Times New Roman" w:hAnsi="Times New Roman" w:cs="Times New Roman"/>
          <w:i/>
          <w:iCs/>
        </w:rPr>
        <w:t xml:space="preserve">PLoS One </w:t>
      </w:r>
      <w:r w:rsidRPr="002E0BE3">
        <w:rPr>
          <w:rFonts w:ascii="Times New Roman" w:hAnsi="Times New Roman" w:cs="Times New Roman"/>
        </w:rPr>
        <w:t xml:space="preserve">2022; </w:t>
      </w:r>
      <w:r w:rsidRPr="002E0BE3">
        <w:rPr>
          <w:rFonts w:ascii="Times New Roman" w:hAnsi="Times New Roman" w:cs="Times New Roman"/>
          <w:b/>
          <w:bCs/>
        </w:rPr>
        <w:t>17</w:t>
      </w:r>
      <w:r w:rsidRPr="002E0BE3">
        <w:rPr>
          <w:rFonts w:ascii="Times New Roman" w:hAnsi="Times New Roman" w:cs="Times New Roman"/>
        </w:rPr>
        <w:t>: e0264818</w:t>
      </w:r>
    </w:p>
    <w:p w14:paraId="2142BB59"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lastRenderedPageBreak/>
        <w:t xml:space="preserve">Bager SL, Kakaala I, Kudirkiene E, Byarugaba DK, Olsen JE. Genomic characterization of multidrug-resistant extended-spectrum β-lactamase–producing </w:t>
      </w:r>
      <w:r w:rsidRPr="002E0BE3">
        <w:rPr>
          <w:rFonts w:ascii="Times New Roman" w:hAnsi="Times New Roman" w:cs="Times New Roman"/>
          <w:i/>
          <w:iCs/>
        </w:rPr>
        <w:t>Escherichia coli</w:t>
      </w:r>
      <w:r w:rsidRPr="002E0BE3">
        <w:rPr>
          <w:rFonts w:ascii="Times New Roman" w:hAnsi="Times New Roman" w:cs="Times New Roman"/>
        </w:rPr>
        <w:t xml:space="preserve"> and </w:t>
      </w:r>
      <w:r w:rsidRPr="002E0BE3">
        <w:rPr>
          <w:rFonts w:ascii="Times New Roman" w:hAnsi="Times New Roman" w:cs="Times New Roman"/>
          <w:i/>
          <w:iCs/>
        </w:rPr>
        <w:t>Klebsiella pneumoniae</w:t>
      </w:r>
      <w:r w:rsidRPr="002E0BE3">
        <w:rPr>
          <w:rFonts w:ascii="Times New Roman" w:hAnsi="Times New Roman" w:cs="Times New Roman"/>
        </w:rPr>
        <w:t xml:space="preserve"> from chimpanzees (pan troglodytes) from wild and sanctuary locations in Uganda. </w:t>
      </w:r>
      <w:r w:rsidRPr="002E0BE3">
        <w:rPr>
          <w:rFonts w:ascii="Times New Roman" w:hAnsi="Times New Roman" w:cs="Times New Roman"/>
          <w:i/>
          <w:iCs/>
        </w:rPr>
        <w:t>J Wildl Dis</w:t>
      </w:r>
      <w:r w:rsidRPr="002E0BE3">
        <w:rPr>
          <w:rFonts w:ascii="Times New Roman" w:hAnsi="Times New Roman" w:cs="Times New Roman"/>
        </w:rPr>
        <w:t xml:space="preserve"> 2022; </w:t>
      </w:r>
      <w:r w:rsidRPr="002E0BE3">
        <w:rPr>
          <w:rFonts w:ascii="Times New Roman" w:hAnsi="Times New Roman" w:cs="Times New Roman"/>
          <w:b/>
          <w:bCs/>
        </w:rPr>
        <w:t>58</w:t>
      </w:r>
      <w:r w:rsidRPr="002E0BE3">
        <w:rPr>
          <w:rFonts w:ascii="Times New Roman" w:hAnsi="Times New Roman" w:cs="Times New Roman"/>
        </w:rPr>
        <w:t xml:space="preserve">: 269–78. </w:t>
      </w:r>
    </w:p>
    <w:p w14:paraId="1819FF67"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Bayleyegn B, Fisaha R, Kasew D. Fecal carriage of extended spectrum beta-lactamase producing Enterobacteriaceae among HIV infected children at the University of Gondar Comprehensive </w:t>
      </w:r>
      <w:r w:rsidRPr="002E0BE3">
        <w:rPr>
          <w:rFonts w:ascii="Times New Roman" w:hAnsi="Times New Roman" w:cs="Times New Roman"/>
          <w:i/>
          <w:iCs/>
        </w:rPr>
        <w:t>Specialized</w:t>
      </w:r>
      <w:r w:rsidRPr="002E0BE3">
        <w:rPr>
          <w:rFonts w:ascii="Times New Roman" w:hAnsi="Times New Roman" w:cs="Times New Roman"/>
        </w:rPr>
        <w:t xml:space="preserve"> Hospital Gondar, Ethiopia. </w:t>
      </w:r>
      <w:r w:rsidRPr="002E0BE3">
        <w:rPr>
          <w:rFonts w:ascii="Times New Roman" w:hAnsi="Times New Roman" w:cs="Times New Roman"/>
          <w:i/>
          <w:iCs/>
        </w:rPr>
        <w:t>AIDS Res Ther</w:t>
      </w:r>
      <w:r w:rsidRPr="002E0BE3">
        <w:rPr>
          <w:rFonts w:ascii="Times New Roman" w:hAnsi="Times New Roman" w:cs="Times New Roman"/>
        </w:rPr>
        <w:t xml:space="preserve"> 2021; </w:t>
      </w:r>
      <w:r w:rsidRPr="002E0BE3">
        <w:rPr>
          <w:rFonts w:ascii="Times New Roman" w:hAnsi="Times New Roman" w:cs="Times New Roman"/>
          <w:b/>
          <w:bCs/>
        </w:rPr>
        <w:t>18</w:t>
      </w:r>
      <w:r w:rsidRPr="002E0BE3">
        <w:rPr>
          <w:rFonts w:ascii="Times New Roman" w:hAnsi="Times New Roman" w:cs="Times New Roman"/>
        </w:rPr>
        <w:t>: 19</w:t>
      </w:r>
    </w:p>
    <w:p w14:paraId="3867E37E"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Bediako-Bowan AAA, Kurtzhals JAL, Mølbak K, Labi AK, Owusu E, Newman MJ. High rates of multi-drug resistant gram-negative organisms associated with surgical site infections in a teaching hospital in Ghana. </w:t>
      </w:r>
      <w:r w:rsidRPr="002E0BE3">
        <w:rPr>
          <w:rFonts w:ascii="Times New Roman" w:hAnsi="Times New Roman" w:cs="Times New Roman"/>
          <w:i/>
          <w:iCs/>
        </w:rPr>
        <w:t>BMC Infect Dis</w:t>
      </w:r>
      <w:r w:rsidRPr="002E0BE3">
        <w:rPr>
          <w:rFonts w:ascii="Times New Roman" w:hAnsi="Times New Roman" w:cs="Times New Roman"/>
        </w:rPr>
        <w:t xml:space="preserve"> 2020; </w:t>
      </w:r>
      <w:r w:rsidRPr="002E0BE3">
        <w:rPr>
          <w:rFonts w:ascii="Times New Roman" w:hAnsi="Times New Roman" w:cs="Times New Roman"/>
          <w:b/>
          <w:bCs/>
        </w:rPr>
        <w:t>20</w:t>
      </w:r>
      <w:r w:rsidRPr="002E0BE3">
        <w:rPr>
          <w:rFonts w:ascii="Times New Roman" w:hAnsi="Times New Roman" w:cs="Times New Roman"/>
        </w:rPr>
        <w:t>: 890</w:t>
      </w:r>
    </w:p>
    <w:p w14:paraId="048F20C9"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Beshah D, Desta AF, Woldemichael GB, et al. High burden of ESBL and carbapenemase-producing gram-negative bacteria in bloodstream infection patients at a tertiary care hospital in Addis Ababa, Ethiopia. </w:t>
      </w:r>
      <w:r w:rsidRPr="002E0BE3">
        <w:rPr>
          <w:rFonts w:ascii="Times New Roman" w:hAnsi="Times New Roman" w:cs="Times New Roman"/>
          <w:i/>
          <w:iCs/>
        </w:rPr>
        <w:t>PLoS One</w:t>
      </w:r>
      <w:r w:rsidRPr="002E0BE3">
        <w:rPr>
          <w:rFonts w:ascii="Times New Roman" w:hAnsi="Times New Roman" w:cs="Times New Roman"/>
        </w:rPr>
        <w:t xml:space="preserve"> 2023; </w:t>
      </w:r>
      <w:r w:rsidRPr="002E0BE3">
        <w:rPr>
          <w:rFonts w:ascii="Times New Roman" w:hAnsi="Times New Roman" w:cs="Times New Roman"/>
          <w:b/>
          <w:bCs/>
        </w:rPr>
        <w:t>18</w:t>
      </w:r>
      <w:r w:rsidRPr="002E0BE3">
        <w:rPr>
          <w:rFonts w:ascii="Times New Roman" w:hAnsi="Times New Roman" w:cs="Times New Roman"/>
        </w:rPr>
        <w:t>: e0287453</w:t>
      </w:r>
    </w:p>
    <w:p w14:paraId="01E9617E"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Beyene D, Bitew A, Fantew S, Mihret A, Evans M. Multidrug-resistant profile and prevalence of extended spectrum β-lactamase and carbapenemase production in fermentative Gram-negative bacilli recovered from patients and specimens referred to National Reference Laboratory, Addis Ababa, Ethiopia. </w:t>
      </w:r>
      <w:r w:rsidRPr="002E0BE3">
        <w:rPr>
          <w:rFonts w:ascii="Times New Roman" w:hAnsi="Times New Roman" w:cs="Times New Roman"/>
          <w:i/>
          <w:iCs/>
        </w:rPr>
        <w:t>PLoS</w:t>
      </w:r>
      <w:r w:rsidRPr="002E0BE3">
        <w:rPr>
          <w:rFonts w:ascii="Times New Roman" w:hAnsi="Times New Roman" w:cs="Times New Roman"/>
        </w:rPr>
        <w:t xml:space="preserve"> </w:t>
      </w:r>
      <w:r w:rsidRPr="002E0BE3">
        <w:rPr>
          <w:rFonts w:ascii="Times New Roman" w:hAnsi="Times New Roman" w:cs="Times New Roman"/>
          <w:i/>
          <w:iCs/>
        </w:rPr>
        <w:t>One</w:t>
      </w:r>
      <w:r w:rsidRPr="002E0BE3">
        <w:rPr>
          <w:rFonts w:ascii="Times New Roman" w:hAnsi="Times New Roman" w:cs="Times New Roman"/>
        </w:rPr>
        <w:t xml:space="preserve"> 2019; </w:t>
      </w:r>
      <w:r w:rsidRPr="002E0BE3">
        <w:rPr>
          <w:rFonts w:ascii="Times New Roman" w:hAnsi="Times New Roman" w:cs="Times New Roman"/>
          <w:b/>
          <w:bCs/>
        </w:rPr>
        <w:t>14</w:t>
      </w:r>
      <w:r w:rsidRPr="002E0BE3">
        <w:rPr>
          <w:rFonts w:ascii="Times New Roman" w:hAnsi="Times New Roman" w:cs="Times New Roman"/>
        </w:rPr>
        <w:t>: e0222911</w:t>
      </w:r>
    </w:p>
    <w:p w14:paraId="714DC12A"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Bitew A, Tsige E. High Prevalence of Multidrug-Resistant and Extended-Spectrum β -Lactamase-Producing Enterobacteriaceae: A Cross-Sectional Study at Arsho Advanced Medical Laboratory, Addis Ababa, Ethiopia. </w:t>
      </w:r>
      <w:r w:rsidRPr="002E0BE3">
        <w:rPr>
          <w:rFonts w:ascii="Times New Roman" w:hAnsi="Times New Roman" w:cs="Times New Roman"/>
          <w:i/>
          <w:iCs/>
        </w:rPr>
        <w:t>J Trop Med</w:t>
      </w:r>
      <w:r w:rsidRPr="002E0BE3">
        <w:rPr>
          <w:rFonts w:ascii="Times New Roman" w:hAnsi="Times New Roman" w:cs="Times New Roman"/>
        </w:rPr>
        <w:t xml:space="preserve"> 2020; </w:t>
      </w:r>
      <w:r w:rsidRPr="002E0BE3">
        <w:rPr>
          <w:rFonts w:ascii="Times New Roman" w:hAnsi="Times New Roman" w:cs="Times New Roman"/>
          <w:b/>
          <w:bCs/>
        </w:rPr>
        <w:t>2020</w:t>
      </w:r>
      <w:r w:rsidRPr="002E0BE3">
        <w:rPr>
          <w:rFonts w:ascii="Times New Roman" w:hAnsi="Times New Roman" w:cs="Times New Roman"/>
        </w:rPr>
        <w:t>: 6167234</w:t>
      </w:r>
    </w:p>
    <w:p w14:paraId="4EF85069"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Buys H, Muloiwa R, Bamford C, Eley B. </w:t>
      </w:r>
      <w:r w:rsidRPr="002E0BE3">
        <w:rPr>
          <w:rFonts w:ascii="Times New Roman" w:hAnsi="Times New Roman" w:cs="Times New Roman"/>
          <w:i/>
          <w:iCs/>
        </w:rPr>
        <w:t>Klebsiella pneumoniae</w:t>
      </w:r>
      <w:r w:rsidRPr="002E0BE3">
        <w:rPr>
          <w:rFonts w:ascii="Times New Roman" w:hAnsi="Times New Roman" w:cs="Times New Roman"/>
        </w:rPr>
        <w:t xml:space="preserve"> bloodstream infections at a South African children’s hospital 2006-2011, a cross-sectional study. </w:t>
      </w:r>
      <w:r w:rsidRPr="002E0BE3">
        <w:rPr>
          <w:rFonts w:ascii="Times New Roman" w:hAnsi="Times New Roman" w:cs="Times New Roman"/>
          <w:i/>
          <w:iCs/>
        </w:rPr>
        <w:t>BMC Infect Dis</w:t>
      </w:r>
      <w:r w:rsidRPr="002E0BE3">
        <w:rPr>
          <w:rFonts w:ascii="Times New Roman" w:hAnsi="Times New Roman" w:cs="Times New Roman"/>
        </w:rPr>
        <w:t xml:space="preserve"> 2016; </w:t>
      </w:r>
      <w:r w:rsidRPr="002E0BE3">
        <w:rPr>
          <w:rFonts w:ascii="Times New Roman" w:hAnsi="Times New Roman" w:cs="Times New Roman"/>
          <w:b/>
          <w:bCs/>
        </w:rPr>
        <w:t>16</w:t>
      </w:r>
      <w:r w:rsidRPr="002E0BE3">
        <w:rPr>
          <w:rFonts w:ascii="Times New Roman" w:hAnsi="Times New Roman" w:cs="Times New Roman"/>
        </w:rPr>
        <w:t>: 570</w:t>
      </w:r>
    </w:p>
    <w:p w14:paraId="2731A922"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Chah KF, Ugwu IC, Okpala A, et al. </w:t>
      </w:r>
      <w:r w:rsidRPr="002E0BE3">
        <w:rPr>
          <w:rFonts w:ascii="Times New Roman" w:hAnsi="Times New Roman" w:cs="Times New Roman"/>
        </w:rPr>
        <w:t xml:space="preserve">Detection and molecular characterisation of extended-spectrum β-lactamase-producing enteric bacteria from pigs and chickens in Nsukka, Nigeria. </w:t>
      </w:r>
      <w:r w:rsidRPr="002E0BE3">
        <w:rPr>
          <w:rFonts w:ascii="Times New Roman" w:hAnsi="Times New Roman" w:cs="Times New Roman"/>
          <w:i/>
          <w:iCs/>
        </w:rPr>
        <w:t>J Glob Antimicrob Resist</w:t>
      </w:r>
      <w:r w:rsidRPr="002E0BE3">
        <w:rPr>
          <w:rFonts w:ascii="Times New Roman" w:hAnsi="Times New Roman" w:cs="Times New Roman"/>
        </w:rPr>
        <w:t xml:space="preserve"> 2018; </w:t>
      </w:r>
      <w:r w:rsidRPr="002E0BE3">
        <w:rPr>
          <w:rFonts w:ascii="Times New Roman" w:hAnsi="Times New Roman" w:cs="Times New Roman"/>
          <w:b/>
          <w:bCs/>
        </w:rPr>
        <w:t>15</w:t>
      </w:r>
      <w:r w:rsidRPr="002E0BE3">
        <w:rPr>
          <w:rFonts w:ascii="Times New Roman" w:hAnsi="Times New Roman" w:cs="Times New Roman"/>
        </w:rPr>
        <w:t xml:space="preserve">: 36–40. </w:t>
      </w:r>
    </w:p>
    <w:p w14:paraId="373240CA"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Chinowaita F, Chaka W, Nyazika TK, et al. Sepsis in cancer patients residing in Zimbabwe: Spectrum of bacterial and fungal aetiologies and their antimicrobial susceptibility patterns. </w:t>
      </w:r>
      <w:r w:rsidRPr="002E0BE3">
        <w:rPr>
          <w:rFonts w:ascii="Times New Roman" w:hAnsi="Times New Roman" w:cs="Times New Roman"/>
          <w:i/>
          <w:iCs/>
        </w:rPr>
        <w:t>BMC Infect Dis</w:t>
      </w:r>
      <w:r w:rsidRPr="002E0BE3">
        <w:rPr>
          <w:rFonts w:ascii="Times New Roman" w:hAnsi="Times New Roman" w:cs="Times New Roman"/>
        </w:rPr>
        <w:t xml:space="preserve"> 2020; </w:t>
      </w:r>
      <w:r w:rsidRPr="002E0BE3">
        <w:rPr>
          <w:rFonts w:ascii="Times New Roman" w:hAnsi="Times New Roman" w:cs="Times New Roman"/>
          <w:b/>
          <w:bCs/>
        </w:rPr>
        <w:t>20</w:t>
      </w:r>
      <w:r w:rsidRPr="002E0BE3">
        <w:rPr>
          <w:rFonts w:ascii="Times New Roman" w:hAnsi="Times New Roman" w:cs="Times New Roman"/>
        </w:rPr>
        <w:t>: 161</w:t>
      </w:r>
    </w:p>
    <w:p w14:paraId="1DEC4B25"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en-US"/>
        </w:rPr>
        <w:lastRenderedPageBreak/>
        <w:t xml:space="preserve">Choonara FE, Haldorsen BC, Ndhlovu I, et al. </w:t>
      </w:r>
      <w:r w:rsidRPr="002E0BE3">
        <w:rPr>
          <w:rFonts w:ascii="Times New Roman" w:hAnsi="Times New Roman" w:cs="Times New Roman"/>
        </w:rPr>
        <w:t xml:space="preserve">Antimicrobial susceptibility profiles of clinically important bacterial pathogens at the Kamuzu Central Hospital in Lilongwe, Malawi. </w:t>
      </w:r>
      <w:r w:rsidRPr="002E0BE3">
        <w:rPr>
          <w:rFonts w:ascii="Times New Roman" w:hAnsi="Times New Roman" w:cs="Times New Roman"/>
          <w:i/>
          <w:iCs/>
        </w:rPr>
        <w:t>Malawi Medical Journal</w:t>
      </w:r>
      <w:r w:rsidRPr="002E0BE3">
        <w:rPr>
          <w:rFonts w:ascii="Times New Roman" w:hAnsi="Times New Roman" w:cs="Times New Roman"/>
        </w:rPr>
        <w:t xml:space="preserve"> 2022; </w:t>
      </w:r>
      <w:r w:rsidRPr="002E0BE3">
        <w:rPr>
          <w:rFonts w:ascii="Times New Roman" w:hAnsi="Times New Roman" w:cs="Times New Roman"/>
          <w:b/>
          <w:bCs/>
        </w:rPr>
        <w:t>34</w:t>
      </w:r>
      <w:r w:rsidRPr="002E0BE3">
        <w:rPr>
          <w:rFonts w:ascii="Times New Roman" w:hAnsi="Times New Roman" w:cs="Times New Roman"/>
        </w:rPr>
        <w:t xml:space="preserve">: 9–16. </w:t>
      </w:r>
    </w:p>
    <w:p w14:paraId="0D0B820B"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Chukwu EE, Awoderu OB, Enwuru CA, et al. High prevalence of resistance to third-generation cephalosporins detected among clinical isolates from sentinel healthcare facilities in Lagos, Nigeria. </w:t>
      </w:r>
      <w:r w:rsidRPr="002E0BE3">
        <w:rPr>
          <w:rFonts w:ascii="Times New Roman" w:hAnsi="Times New Roman" w:cs="Times New Roman"/>
          <w:i/>
          <w:iCs/>
        </w:rPr>
        <w:t>Antimicrob Resist Infect Control</w:t>
      </w:r>
      <w:r w:rsidRPr="002E0BE3">
        <w:rPr>
          <w:rFonts w:ascii="Times New Roman" w:hAnsi="Times New Roman" w:cs="Times New Roman"/>
        </w:rPr>
        <w:t xml:space="preserve"> 2022; </w:t>
      </w:r>
      <w:r w:rsidRPr="002E0BE3">
        <w:rPr>
          <w:rFonts w:ascii="Times New Roman" w:hAnsi="Times New Roman" w:cs="Times New Roman"/>
          <w:b/>
          <w:bCs/>
        </w:rPr>
        <w:t>11</w:t>
      </w:r>
      <w:r w:rsidRPr="002E0BE3">
        <w:rPr>
          <w:rFonts w:ascii="Times New Roman" w:hAnsi="Times New Roman" w:cs="Times New Roman"/>
        </w:rPr>
        <w:t>: 134</w:t>
      </w:r>
    </w:p>
    <w:p w14:paraId="0D888AEF"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Damiano P, Salema EJ, Silago V. The susceptibility of multidrug resistant and biofilm forming </w:t>
      </w:r>
      <w:r w:rsidRPr="002E0BE3">
        <w:rPr>
          <w:rFonts w:ascii="Times New Roman" w:hAnsi="Times New Roman" w:cs="Times New Roman"/>
          <w:i/>
          <w:iCs/>
        </w:rPr>
        <w:t>Klebsiella pneumoniae</w:t>
      </w:r>
      <w:r w:rsidRPr="002E0BE3">
        <w:rPr>
          <w:rFonts w:ascii="Times New Roman" w:hAnsi="Times New Roman" w:cs="Times New Roman"/>
        </w:rPr>
        <w:t xml:space="preserve"> and escherichia coli to antiseptic agents used for preoperative skin preparations at zonal referral hospital in mwanza, Tanzania. </w:t>
      </w:r>
      <w:r w:rsidRPr="002E0BE3">
        <w:rPr>
          <w:rFonts w:ascii="Times New Roman" w:hAnsi="Times New Roman" w:cs="Times New Roman"/>
          <w:i/>
          <w:iCs/>
        </w:rPr>
        <w:t>Malawi Medical Journal</w:t>
      </w:r>
      <w:r w:rsidRPr="002E0BE3">
        <w:rPr>
          <w:rFonts w:ascii="Times New Roman" w:hAnsi="Times New Roman" w:cs="Times New Roman"/>
        </w:rPr>
        <w:t xml:space="preserve"> 2021; </w:t>
      </w:r>
      <w:r w:rsidRPr="002E0BE3">
        <w:rPr>
          <w:rFonts w:ascii="Times New Roman" w:hAnsi="Times New Roman" w:cs="Times New Roman"/>
          <w:b/>
          <w:bCs/>
        </w:rPr>
        <w:t>33</w:t>
      </w:r>
      <w:r w:rsidRPr="002E0BE3">
        <w:rPr>
          <w:rFonts w:ascii="Times New Roman" w:hAnsi="Times New Roman" w:cs="Times New Roman"/>
        </w:rPr>
        <w:t xml:space="preserve">: 59–64. </w:t>
      </w:r>
    </w:p>
    <w:p w14:paraId="4A46A95F"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Darboe S, Mirasol R, Adejuyigbe B, et al. Using an Antibiogram Profile to Improve Infection Control and Rational Antimicrobial Therapy in an Urban Hospital in The Gambia, Strategies and Lessons for Low- and Middle-Income Countries. </w:t>
      </w:r>
      <w:r w:rsidRPr="002E0BE3">
        <w:rPr>
          <w:rFonts w:ascii="Times New Roman" w:hAnsi="Times New Roman" w:cs="Times New Roman"/>
          <w:i/>
          <w:iCs/>
        </w:rPr>
        <w:t>Antibiotics</w:t>
      </w:r>
      <w:r w:rsidRPr="002E0BE3">
        <w:rPr>
          <w:rFonts w:ascii="Times New Roman" w:hAnsi="Times New Roman" w:cs="Times New Roman"/>
        </w:rPr>
        <w:t xml:space="preserve"> 2023; </w:t>
      </w:r>
      <w:r w:rsidRPr="002E0BE3">
        <w:rPr>
          <w:rFonts w:ascii="Times New Roman" w:hAnsi="Times New Roman" w:cs="Times New Roman"/>
          <w:b/>
          <w:bCs/>
        </w:rPr>
        <w:t>12</w:t>
      </w:r>
      <w:r w:rsidRPr="002E0BE3">
        <w:rPr>
          <w:rFonts w:ascii="Times New Roman" w:hAnsi="Times New Roman" w:cs="Times New Roman"/>
        </w:rPr>
        <w:t>: 790</w:t>
      </w:r>
    </w:p>
    <w:p w14:paraId="13DC8458"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Dayie NT, Bannah V, Dwomoh FP, Kotey FC, Donkor ES. Distribution and Antimicrobial Resistance Profiles of Bacterial Aetiologies of Childhood Otitis Media in Accra, Ghana. </w:t>
      </w:r>
      <w:r w:rsidRPr="002E0BE3">
        <w:rPr>
          <w:rFonts w:ascii="Times New Roman" w:hAnsi="Times New Roman" w:cs="Times New Roman"/>
          <w:i/>
          <w:iCs/>
        </w:rPr>
        <w:t>Microbiol Insights</w:t>
      </w:r>
      <w:r w:rsidRPr="002E0BE3">
        <w:rPr>
          <w:rFonts w:ascii="Times New Roman" w:hAnsi="Times New Roman" w:cs="Times New Roman"/>
        </w:rPr>
        <w:t xml:space="preserve"> 2022; </w:t>
      </w:r>
      <w:r w:rsidRPr="002E0BE3">
        <w:rPr>
          <w:rFonts w:ascii="Times New Roman" w:hAnsi="Times New Roman" w:cs="Times New Roman"/>
          <w:b/>
          <w:bCs/>
        </w:rPr>
        <w:t>15</w:t>
      </w:r>
      <w:r w:rsidRPr="002E0BE3">
        <w:rPr>
          <w:rFonts w:ascii="Times New Roman" w:hAnsi="Times New Roman" w:cs="Times New Roman"/>
        </w:rPr>
        <w:t xml:space="preserve">: 117863612211044. </w:t>
      </w:r>
    </w:p>
    <w:p w14:paraId="0DCDEDDA"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Dela H, Egyir B, Majekodunmi AO, et al. Diarrhoeagenic </w:t>
      </w:r>
      <w:r w:rsidRPr="002E0BE3">
        <w:rPr>
          <w:rFonts w:ascii="Times New Roman" w:hAnsi="Times New Roman" w:cs="Times New Roman"/>
          <w:i/>
          <w:iCs/>
        </w:rPr>
        <w:t>E. coli</w:t>
      </w:r>
      <w:r w:rsidRPr="002E0BE3">
        <w:rPr>
          <w:rFonts w:ascii="Times New Roman" w:hAnsi="Times New Roman" w:cs="Times New Roman"/>
        </w:rPr>
        <w:t xml:space="preserve"> occurrence and antimicrobial resistance of Extended Spectrum Beta-Lactamases isolated from diarrhoea patients attending health facilities in Accra, Ghana. </w:t>
      </w:r>
      <w:r w:rsidRPr="002E0BE3">
        <w:rPr>
          <w:rFonts w:ascii="Times New Roman" w:hAnsi="Times New Roman" w:cs="Times New Roman"/>
          <w:i/>
          <w:iCs/>
        </w:rPr>
        <w:t>PLoS One</w:t>
      </w:r>
      <w:r w:rsidRPr="002E0BE3">
        <w:rPr>
          <w:rFonts w:ascii="Times New Roman" w:hAnsi="Times New Roman" w:cs="Times New Roman"/>
        </w:rPr>
        <w:t xml:space="preserve"> 2022; </w:t>
      </w:r>
      <w:r w:rsidRPr="002E0BE3">
        <w:rPr>
          <w:rFonts w:ascii="Times New Roman" w:hAnsi="Times New Roman" w:cs="Times New Roman"/>
          <w:b/>
          <w:bCs/>
        </w:rPr>
        <w:t>17</w:t>
      </w:r>
      <w:r w:rsidRPr="002E0BE3">
        <w:rPr>
          <w:rFonts w:ascii="Times New Roman" w:hAnsi="Times New Roman" w:cs="Times New Roman"/>
        </w:rPr>
        <w:t>: 0268991</w:t>
      </w:r>
    </w:p>
    <w:p w14:paraId="302A7B6B"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Desta K, Woldeamanuel Y, Azazh A, et al. </w:t>
      </w:r>
      <w:r w:rsidRPr="002E0BE3">
        <w:rPr>
          <w:rFonts w:ascii="Times New Roman" w:hAnsi="Times New Roman" w:cs="Times New Roman"/>
        </w:rPr>
        <w:t xml:space="preserve">High gastrointestinal colonization rate with extended-spectrum β-lactamase-producing Enterobacteriaceae in hospitalized patients: Emergence of carbapenemase-producing </w:t>
      </w:r>
      <w:r w:rsidRPr="002E0BE3">
        <w:rPr>
          <w:rFonts w:ascii="Times New Roman" w:hAnsi="Times New Roman" w:cs="Times New Roman"/>
          <w:i/>
          <w:iCs/>
        </w:rPr>
        <w:t>K. Pneumoniae</w:t>
      </w:r>
      <w:r w:rsidRPr="002E0BE3">
        <w:rPr>
          <w:rFonts w:ascii="Times New Roman" w:hAnsi="Times New Roman" w:cs="Times New Roman"/>
        </w:rPr>
        <w:t xml:space="preserve"> in Ethiopia. </w:t>
      </w:r>
      <w:r w:rsidRPr="002E0BE3">
        <w:rPr>
          <w:rFonts w:ascii="Times New Roman" w:hAnsi="Times New Roman" w:cs="Times New Roman"/>
          <w:i/>
          <w:iCs/>
        </w:rPr>
        <w:t>PLoS One</w:t>
      </w:r>
      <w:r w:rsidRPr="002E0BE3">
        <w:rPr>
          <w:rFonts w:ascii="Times New Roman" w:hAnsi="Times New Roman" w:cs="Times New Roman"/>
        </w:rPr>
        <w:t xml:space="preserve"> 2016; </w:t>
      </w:r>
      <w:r w:rsidRPr="002E0BE3">
        <w:rPr>
          <w:rFonts w:ascii="Times New Roman" w:hAnsi="Times New Roman" w:cs="Times New Roman"/>
          <w:b/>
          <w:bCs/>
        </w:rPr>
        <w:t>11</w:t>
      </w:r>
      <w:r w:rsidRPr="002E0BE3">
        <w:rPr>
          <w:rFonts w:ascii="Times New Roman" w:hAnsi="Times New Roman" w:cs="Times New Roman"/>
        </w:rPr>
        <w:t xml:space="preserve">: e0161685 </w:t>
      </w:r>
    </w:p>
    <w:p w14:paraId="68CD8CB0"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Dikoumba AC, Onanga R, Boundenga L, Bignoumba M, Ngoungou EB, Godreuil S. Prevalence and Characterization of Extended-Spectrum Beta-Lactamase-Producing Enterobacteriaceae in Major Hospitals in Gabon. </w:t>
      </w:r>
      <w:r w:rsidRPr="002E0BE3">
        <w:rPr>
          <w:rFonts w:ascii="Times New Roman" w:hAnsi="Times New Roman" w:cs="Times New Roman"/>
          <w:i/>
          <w:iCs/>
        </w:rPr>
        <w:t>Microbial Drug Resistance</w:t>
      </w:r>
      <w:r w:rsidRPr="002E0BE3">
        <w:rPr>
          <w:rFonts w:ascii="Times New Roman" w:hAnsi="Times New Roman" w:cs="Times New Roman"/>
        </w:rPr>
        <w:t xml:space="preserve"> 2021; </w:t>
      </w:r>
      <w:r w:rsidRPr="002E0BE3">
        <w:rPr>
          <w:rFonts w:ascii="Times New Roman" w:hAnsi="Times New Roman" w:cs="Times New Roman"/>
          <w:b/>
          <w:bCs/>
        </w:rPr>
        <w:t>27</w:t>
      </w:r>
      <w:r w:rsidRPr="002E0BE3">
        <w:rPr>
          <w:rFonts w:ascii="Times New Roman" w:hAnsi="Times New Roman" w:cs="Times New Roman"/>
        </w:rPr>
        <w:t xml:space="preserve">: 1525–34. </w:t>
      </w:r>
    </w:p>
    <w:p w14:paraId="309B2D75"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Dirar MH, Bilal NE, Ibrahim ME, Hamid ME. Prevalence of extended-spectrum β-lactamase (Esbl) and molecular detection of blatem, blashv and blactx-m genotypes among enterobacteriaceae isolates from patients in khartoum, sudan. </w:t>
      </w:r>
      <w:r w:rsidRPr="002E0BE3">
        <w:rPr>
          <w:rFonts w:ascii="Times New Roman" w:hAnsi="Times New Roman" w:cs="Times New Roman"/>
          <w:i/>
          <w:iCs/>
        </w:rPr>
        <w:t>Pan African Medical Journal</w:t>
      </w:r>
      <w:r w:rsidRPr="002E0BE3">
        <w:rPr>
          <w:rFonts w:ascii="Times New Roman" w:hAnsi="Times New Roman" w:cs="Times New Roman"/>
        </w:rPr>
        <w:t xml:space="preserve"> 2020; </w:t>
      </w:r>
      <w:r w:rsidRPr="002E0BE3">
        <w:rPr>
          <w:rFonts w:ascii="Times New Roman" w:hAnsi="Times New Roman" w:cs="Times New Roman"/>
          <w:b/>
          <w:bCs/>
        </w:rPr>
        <w:t>37</w:t>
      </w:r>
      <w:r w:rsidRPr="002E0BE3">
        <w:rPr>
          <w:rFonts w:ascii="Times New Roman" w:hAnsi="Times New Roman" w:cs="Times New Roman"/>
        </w:rPr>
        <w:t xml:space="preserve">: 1–11. </w:t>
      </w:r>
    </w:p>
    <w:p w14:paraId="4C2B9C19"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Djim-Adjim-ngana K, Oumar LA, Mbiakop BW, Njifon HLM, Crucitti T, Nchiwan EN, et al. Prevalence of extended-spectrum beta-lactamaseproducing enterobacterial urinary infections </w:t>
      </w:r>
      <w:r w:rsidRPr="002E0BE3">
        <w:rPr>
          <w:rFonts w:ascii="Times New Roman" w:hAnsi="Times New Roman" w:cs="Times New Roman"/>
        </w:rPr>
        <w:lastRenderedPageBreak/>
        <w:t xml:space="preserve">and associated risk factors in small children of garoua, Northern Cameroon. </w:t>
      </w:r>
      <w:r w:rsidRPr="002E0BE3">
        <w:rPr>
          <w:rFonts w:ascii="Times New Roman" w:hAnsi="Times New Roman" w:cs="Times New Roman"/>
          <w:i/>
          <w:iCs/>
        </w:rPr>
        <w:t>Pan African Medical Journal</w:t>
      </w:r>
      <w:r w:rsidRPr="002E0BE3">
        <w:rPr>
          <w:rFonts w:ascii="Times New Roman" w:hAnsi="Times New Roman" w:cs="Times New Roman"/>
        </w:rPr>
        <w:t xml:space="preserve"> 2020; </w:t>
      </w:r>
      <w:r w:rsidRPr="002E0BE3">
        <w:rPr>
          <w:rFonts w:ascii="Times New Roman" w:hAnsi="Times New Roman" w:cs="Times New Roman"/>
          <w:b/>
          <w:bCs/>
        </w:rPr>
        <w:t>36</w:t>
      </w:r>
      <w:r w:rsidRPr="002E0BE3">
        <w:rPr>
          <w:rFonts w:ascii="Times New Roman" w:hAnsi="Times New Roman" w:cs="Times New Roman"/>
        </w:rPr>
        <w:t xml:space="preserve">: 1–10. </w:t>
      </w:r>
    </w:p>
    <w:p w14:paraId="40104692"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Dougnon V, Houssou VMC, Anago E, Nanoukon C, Mohammed J, Agbankpe J, et al. Assessment of the Presence of Resistance Genes Detected from the Environment and Selected Food Products in Benin. </w:t>
      </w:r>
      <w:r w:rsidRPr="002E0BE3">
        <w:rPr>
          <w:rFonts w:ascii="Times New Roman" w:hAnsi="Times New Roman" w:cs="Times New Roman"/>
          <w:i/>
          <w:iCs/>
        </w:rPr>
        <w:t>J Environ Public Health</w:t>
      </w:r>
      <w:r w:rsidRPr="002E0BE3">
        <w:rPr>
          <w:rFonts w:ascii="Times New Roman" w:hAnsi="Times New Roman" w:cs="Times New Roman"/>
        </w:rPr>
        <w:t xml:space="preserve"> 2021; </w:t>
      </w:r>
      <w:r w:rsidRPr="002E0BE3">
        <w:rPr>
          <w:rFonts w:ascii="Times New Roman" w:hAnsi="Times New Roman" w:cs="Times New Roman"/>
          <w:b/>
          <w:bCs/>
        </w:rPr>
        <w:t>2021</w:t>
      </w:r>
      <w:r w:rsidRPr="002E0BE3">
        <w:rPr>
          <w:rFonts w:ascii="Times New Roman" w:hAnsi="Times New Roman" w:cs="Times New Roman"/>
        </w:rPr>
        <w:t>: 8420590</w:t>
      </w:r>
    </w:p>
    <w:p w14:paraId="4B702090"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Eibach D, Campos CB, Krumkamp R, et al. Extended spectrum beta-lactamase producing Enterobacteriaceae causing bloodstream infections in rural Ghana, 2007-2012. </w:t>
      </w:r>
      <w:r w:rsidRPr="002E0BE3">
        <w:rPr>
          <w:rFonts w:ascii="Times New Roman" w:hAnsi="Times New Roman" w:cs="Times New Roman"/>
          <w:i/>
          <w:iCs/>
        </w:rPr>
        <w:t>International Journal of Medical Microbiology</w:t>
      </w:r>
      <w:r w:rsidRPr="002E0BE3">
        <w:rPr>
          <w:rFonts w:ascii="Times New Roman" w:hAnsi="Times New Roman" w:cs="Times New Roman"/>
        </w:rPr>
        <w:t xml:space="preserve"> 2016; </w:t>
      </w:r>
      <w:r w:rsidRPr="002E0BE3">
        <w:rPr>
          <w:rFonts w:ascii="Times New Roman" w:hAnsi="Times New Roman" w:cs="Times New Roman"/>
          <w:b/>
          <w:bCs/>
        </w:rPr>
        <w:t>306</w:t>
      </w:r>
      <w:r w:rsidRPr="002E0BE3">
        <w:rPr>
          <w:rFonts w:ascii="Times New Roman" w:hAnsi="Times New Roman" w:cs="Times New Roman"/>
        </w:rPr>
        <w:t xml:space="preserve">: 249–54. </w:t>
      </w:r>
    </w:p>
    <w:p w14:paraId="279DFFC4"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Eibach D, Dekker D, Gyau Boahen K, et al. Extended-spectrum beta-lactamase-producing Escherichia coli and </w:t>
      </w:r>
      <w:r w:rsidRPr="002E0BE3">
        <w:rPr>
          <w:rFonts w:ascii="Times New Roman" w:hAnsi="Times New Roman" w:cs="Times New Roman"/>
          <w:i/>
          <w:iCs/>
        </w:rPr>
        <w:t>Klebsiella pneumoniae</w:t>
      </w:r>
      <w:r w:rsidRPr="002E0BE3">
        <w:rPr>
          <w:rFonts w:ascii="Times New Roman" w:hAnsi="Times New Roman" w:cs="Times New Roman"/>
        </w:rPr>
        <w:t xml:space="preserve"> in local and imported poultry meat in Ghana. </w:t>
      </w:r>
      <w:r w:rsidRPr="002E0BE3">
        <w:rPr>
          <w:rFonts w:ascii="Times New Roman" w:hAnsi="Times New Roman" w:cs="Times New Roman"/>
          <w:i/>
          <w:iCs/>
        </w:rPr>
        <w:t>Vet Microbiol</w:t>
      </w:r>
      <w:r w:rsidRPr="002E0BE3">
        <w:rPr>
          <w:rFonts w:ascii="Times New Roman" w:hAnsi="Times New Roman" w:cs="Times New Roman"/>
        </w:rPr>
        <w:t xml:space="preserve"> 2018; </w:t>
      </w:r>
      <w:r w:rsidRPr="002E0BE3">
        <w:rPr>
          <w:rFonts w:ascii="Times New Roman" w:hAnsi="Times New Roman" w:cs="Times New Roman"/>
          <w:b/>
          <w:bCs/>
        </w:rPr>
        <w:t>217</w:t>
      </w:r>
      <w:r w:rsidRPr="002E0BE3">
        <w:rPr>
          <w:rFonts w:ascii="Times New Roman" w:hAnsi="Times New Roman" w:cs="Times New Roman"/>
        </w:rPr>
        <w:t xml:space="preserve">: 7–12. </w:t>
      </w:r>
    </w:p>
    <w:p w14:paraId="7369D8AB"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Endaylalu K, Abera B, Mulu W. Extended spectrum beta lactamase producing bacteria among outpatients with ear infection at FelegeHiwot Referral Hospital, North West Ethiopia. </w:t>
      </w:r>
      <w:r w:rsidRPr="002E0BE3">
        <w:rPr>
          <w:rFonts w:ascii="Times New Roman" w:hAnsi="Times New Roman" w:cs="Times New Roman"/>
          <w:i/>
          <w:iCs/>
        </w:rPr>
        <w:t>PLoS One</w:t>
      </w:r>
      <w:r w:rsidRPr="002E0BE3">
        <w:rPr>
          <w:rFonts w:ascii="Times New Roman" w:hAnsi="Times New Roman" w:cs="Times New Roman"/>
        </w:rPr>
        <w:t xml:space="preserve">. 2020; </w:t>
      </w:r>
      <w:r w:rsidRPr="002E0BE3">
        <w:rPr>
          <w:rFonts w:ascii="Times New Roman" w:hAnsi="Times New Roman" w:cs="Times New Roman"/>
          <w:b/>
          <w:bCs/>
        </w:rPr>
        <w:t>15</w:t>
      </w:r>
      <w:r w:rsidRPr="002E0BE3">
        <w:rPr>
          <w:rFonts w:ascii="Times New Roman" w:hAnsi="Times New Roman" w:cs="Times New Roman"/>
        </w:rPr>
        <w:t>: 0238891</w:t>
      </w:r>
    </w:p>
    <w:p w14:paraId="3EAA097D"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Engda T, Moges F, Gelaw A, Eshete S, Mekonnen F. Prevalence and antimicrobial susceptibility patterns of extended spectrum beta-lactamase producing Entrobacteriaceae in the University of Gondar Referral Hospital environments, northwest Ethiopia. </w:t>
      </w:r>
      <w:r w:rsidRPr="002E0BE3">
        <w:rPr>
          <w:rFonts w:ascii="Times New Roman" w:hAnsi="Times New Roman" w:cs="Times New Roman"/>
          <w:i/>
          <w:iCs/>
        </w:rPr>
        <w:t>BMC Res Notes</w:t>
      </w:r>
      <w:r w:rsidRPr="002E0BE3">
        <w:rPr>
          <w:rFonts w:ascii="Times New Roman" w:hAnsi="Times New Roman" w:cs="Times New Roman"/>
        </w:rPr>
        <w:t xml:space="preserve"> 2018; </w:t>
      </w:r>
      <w:r w:rsidRPr="002E0BE3">
        <w:rPr>
          <w:rFonts w:ascii="Times New Roman" w:hAnsi="Times New Roman" w:cs="Times New Roman"/>
          <w:b/>
          <w:bCs/>
        </w:rPr>
        <w:t>11</w:t>
      </w:r>
      <w:r w:rsidRPr="002E0BE3">
        <w:rPr>
          <w:rFonts w:ascii="Times New Roman" w:hAnsi="Times New Roman" w:cs="Times New Roman"/>
        </w:rPr>
        <w:t>: 335</w:t>
      </w:r>
    </w:p>
    <w:p w14:paraId="1C3AD382"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Erb S, D’Mello-Guyett L, Malebo HM, et al. High prevalence of ESBL-Producing E. coli in private and shared latrines in an informal urban settlement in Dar es Salaam, Tanzania. </w:t>
      </w:r>
      <w:r w:rsidRPr="002E0BE3">
        <w:rPr>
          <w:rFonts w:ascii="Times New Roman" w:hAnsi="Times New Roman" w:cs="Times New Roman"/>
          <w:i/>
          <w:iCs/>
        </w:rPr>
        <w:t>Antimicrob Resist Infect Control</w:t>
      </w:r>
      <w:r w:rsidRPr="002E0BE3">
        <w:rPr>
          <w:rFonts w:ascii="Times New Roman" w:hAnsi="Times New Roman" w:cs="Times New Roman"/>
        </w:rPr>
        <w:t xml:space="preserve"> 2018; </w:t>
      </w:r>
      <w:r w:rsidRPr="002E0BE3">
        <w:rPr>
          <w:rFonts w:ascii="Times New Roman" w:hAnsi="Times New Roman" w:cs="Times New Roman"/>
          <w:b/>
          <w:bCs/>
        </w:rPr>
        <w:t>7</w:t>
      </w:r>
      <w:r w:rsidRPr="002E0BE3">
        <w:rPr>
          <w:rFonts w:ascii="Times New Roman" w:hAnsi="Times New Roman" w:cs="Times New Roman"/>
        </w:rPr>
        <w:t>: 3</w:t>
      </w:r>
    </w:p>
    <w:p w14:paraId="17D0E690"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Fadare FT, Okoh AI. Distribution and molecular characterization of ESBL, pAmpC β-lactamases, and non-β-lactam encoding genes in Enterobacteriaceae isolated from hospital wastewater in Eastern Cape Province, South Africa. </w:t>
      </w:r>
      <w:r w:rsidRPr="002E0BE3">
        <w:rPr>
          <w:rFonts w:ascii="Times New Roman" w:hAnsi="Times New Roman" w:cs="Times New Roman"/>
          <w:i/>
          <w:iCs/>
        </w:rPr>
        <w:t>PLoS One</w:t>
      </w:r>
      <w:r w:rsidRPr="002E0BE3">
        <w:rPr>
          <w:rFonts w:ascii="Times New Roman" w:hAnsi="Times New Roman" w:cs="Times New Roman"/>
        </w:rPr>
        <w:t xml:space="preserve"> 2021; </w:t>
      </w:r>
      <w:r w:rsidRPr="002E0BE3">
        <w:rPr>
          <w:rFonts w:ascii="Times New Roman" w:hAnsi="Times New Roman" w:cs="Times New Roman"/>
          <w:b/>
          <w:bCs/>
        </w:rPr>
        <w:t>16</w:t>
      </w:r>
      <w:r w:rsidRPr="002E0BE3">
        <w:rPr>
          <w:rFonts w:ascii="Times New Roman" w:hAnsi="Times New Roman" w:cs="Times New Roman"/>
        </w:rPr>
        <w:t>: e0254753</w:t>
      </w:r>
    </w:p>
    <w:p w14:paraId="4429EEF7"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Fadare FT, Adefisoye MA, Okoh AI. </w:t>
      </w:r>
      <w:r w:rsidRPr="002E0BE3">
        <w:rPr>
          <w:rFonts w:ascii="Times New Roman" w:hAnsi="Times New Roman" w:cs="Times New Roman"/>
        </w:rPr>
        <w:t xml:space="preserve">Occurrence, identification, and antibiogram signatures of selected Enterobacteriaceae from Tsomo and Tyhume rivers in the Eastern Cape Province, Republic of South Africa. </w:t>
      </w:r>
      <w:r w:rsidRPr="002E0BE3">
        <w:rPr>
          <w:rFonts w:ascii="Times New Roman" w:hAnsi="Times New Roman" w:cs="Times New Roman"/>
          <w:i/>
          <w:iCs/>
        </w:rPr>
        <w:t>PLoS One</w:t>
      </w:r>
      <w:r w:rsidRPr="002E0BE3">
        <w:rPr>
          <w:rFonts w:ascii="Times New Roman" w:hAnsi="Times New Roman" w:cs="Times New Roman"/>
        </w:rPr>
        <w:t xml:space="preserve"> 2020; </w:t>
      </w:r>
      <w:r w:rsidRPr="002E0BE3">
        <w:rPr>
          <w:rFonts w:ascii="Times New Roman" w:hAnsi="Times New Roman" w:cs="Times New Roman"/>
          <w:b/>
          <w:bCs/>
        </w:rPr>
        <w:t>15</w:t>
      </w:r>
      <w:r w:rsidRPr="002E0BE3">
        <w:rPr>
          <w:rFonts w:ascii="Times New Roman" w:hAnsi="Times New Roman" w:cs="Times New Roman"/>
        </w:rPr>
        <w:t>: 0238084</w:t>
      </w:r>
    </w:p>
    <w:p w14:paraId="17C14C9B"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Fenta A, Dagnew M, Eshetie S, Belachew T. Bacterial profile, antibiotic susceptibility pattern and associated risk factors of urinary tract infection among clinically suspected children attending at Felege-Hiwot comprehensive and specialized hospital, Northwest Ethiopia. A prospective study. </w:t>
      </w:r>
      <w:r w:rsidRPr="002E0BE3">
        <w:rPr>
          <w:rFonts w:ascii="Times New Roman" w:hAnsi="Times New Roman" w:cs="Times New Roman"/>
          <w:i/>
          <w:iCs/>
        </w:rPr>
        <w:t>BMC Infect Dis</w:t>
      </w:r>
      <w:r w:rsidRPr="002E0BE3">
        <w:rPr>
          <w:rFonts w:ascii="Times New Roman" w:hAnsi="Times New Roman" w:cs="Times New Roman"/>
        </w:rPr>
        <w:t xml:space="preserve"> 2020; </w:t>
      </w:r>
      <w:r w:rsidRPr="002E0BE3">
        <w:rPr>
          <w:rFonts w:ascii="Times New Roman" w:hAnsi="Times New Roman" w:cs="Times New Roman"/>
          <w:b/>
          <w:bCs/>
        </w:rPr>
        <w:t>20</w:t>
      </w:r>
      <w:r w:rsidRPr="002E0BE3">
        <w:rPr>
          <w:rFonts w:ascii="Times New Roman" w:hAnsi="Times New Roman" w:cs="Times New Roman"/>
        </w:rPr>
        <w:t>: 673</w:t>
      </w:r>
    </w:p>
    <w:p w14:paraId="6DA485BC"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lastRenderedPageBreak/>
        <w:t xml:space="preserve">Founou LL, Founou RC, Ntshobeni N, et al. Emergence and spread of extended spectrum β-lactamase producing enterobacteriaceae (ESBL-PE) in pigs and exposed workers: A multicentre comparative study between Cameroon and South Africa. </w:t>
      </w:r>
      <w:r w:rsidRPr="002E0BE3">
        <w:rPr>
          <w:rFonts w:ascii="Times New Roman" w:hAnsi="Times New Roman" w:cs="Times New Roman"/>
          <w:i/>
          <w:iCs/>
        </w:rPr>
        <w:t>Pathogens</w:t>
      </w:r>
      <w:r w:rsidRPr="002E0BE3">
        <w:rPr>
          <w:rFonts w:ascii="Times New Roman" w:hAnsi="Times New Roman" w:cs="Times New Roman"/>
        </w:rPr>
        <w:t xml:space="preserve"> 2019; </w:t>
      </w:r>
      <w:r w:rsidRPr="002E0BE3">
        <w:rPr>
          <w:rFonts w:ascii="Times New Roman" w:hAnsi="Times New Roman" w:cs="Times New Roman"/>
          <w:b/>
          <w:bCs/>
        </w:rPr>
        <w:t>8</w:t>
      </w:r>
      <w:r w:rsidRPr="002E0BE3">
        <w:rPr>
          <w:rFonts w:ascii="Times New Roman" w:hAnsi="Times New Roman" w:cs="Times New Roman"/>
        </w:rPr>
        <w:t>: 10</w:t>
      </w:r>
    </w:p>
    <w:p w14:paraId="5BAB7CAC"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Founou RC, Founou LL, Essack SY. Extended spectrum beta-lactamase mediated resistance in carriage and clinical gram-negative ESKAPE bacteria: A comparative study between a district and tertiary hospital in South Africa. </w:t>
      </w:r>
      <w:r w:rsidRPr="002E0BE3">
        <w:rPr>
          <w:rFonts w:ascii="Times New Roman" w:hAnsi="Times New Roman" w:cs="Times New Roman"/>
          <w:i/>
          <w:iCs/>
        </w:rPr>
        <w:t>Antimicrob Resist Infect Control</w:t>
      </w:r>
      <w:r w:rsidRPr="002E0BE3">
        <w:rPr>
          <w:rFonts w:ascii="Times New Roman" w:hAnsi="Times New Roman" w:cs="Times New Roman"/>
        </w:rPr>
        <w:t xml:space="preserve"> 2018; </w:t>
      </w:r>
      <w:r w:rsidRPr="002E0BE3">
        <w:rPr>
          <w:rFonts w:ascii="Times New Roman" w:hAnsi="Times New Roman" w:cs="Times New Roman"/>
          <w:b/>
          <w:bCs/>
        </w:rPr>
        <w:t>7</w:t>
      </w:r>
      <w:r w:rsidRPr="002E0BE3">
        <w:rPr>
          <w:rFonts w:ascii="Times New Roman" w:hAnsi="Times New Roman" w:cs="Times New Roman"/>
        </w:rPr>
        <w:t>: 134</w:t>
      </w:r>
    </w:p>
    <w:p w14:paraId="5CDACA98"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Founou RC, Founou LL, Allam M, Ismail A, Essack SY. Whole Genome Sequencing of Extended Spectrum β-lactamase (ESBL)-producing </w:t>
      </w:r>
      <w:r w:rsidRPr="002E0BE3">
        <w:rPr>
          <w:rFonts w:ascii="Times New Roman" w:hAnsi="Times New Roman" w:cs="Times New Roman"/>
          <w:i/>
          <w:iCs/>
        </w:rPr>
        <w:t>Klebsiella pneumoniae</w:t>
      </w:r>
      <w:r w:rsidRPr="002E0BE3">
        <w:rPr>
          <w:rFonts w:ascii="Times New Roman" w:hAnsi="Times New Roman" w:cs="Times New Roman"/>
        </w:rPr>
        <w:t xml:space="preserve"> Isolated from Hospitalized Patients in KwaZulu-Natal, South Africa. </w:t>
      </w:r>
      <w:r w:rsidRPr="002E0BE3">
        <w:rPr>
          <w:rFonts w:ascii="Times New Roman" w:hAnsi="Times New Roman" w:cs="Times New Roman"/>
          <w:i/>
          <w:iCs/>
        </w:rPr>
        <w:t>Sci Rep</w:t>
      </w:r>
      <w:r w:rsidRPr="002E0BE3">
        <w:rPr>
          <w:rFonts w:ascii="Times New Roman" w:hAnsi="Times New Roman" w:cs="Times New Roman"/>
        </w:rPr>
        <w:t xml:space="preserve"> 2019; </w:t>
      </w:r>
      <w:r w:rsidRPr="002E0BE3">
        <w:rPr>
          <w:rFonts w:ascii="Times New Roman" w:hAnsi="Times New Roman" w:cs="Times New Roman"/>
          <w:b/>
          <w:bCs/>
        </w:rPr>
        <w:t>9</w:t>
      </w:r>
      <w:r w:rsidRPr="002E0BE3">
        <w:rPr>
          <w:rFonts w:ascii="Times New Roman" w:hAnsi="Times New Roman" w:cs="Times New Roman"/>
        </w:rPr>
        <w:t>: 6266</w:t>
      </w:r>
    </w:p>
    <w:p w14:paraId="509B0993"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Godonou AM, Lack F, Gbeasor-Komlanvi FA, et al. High faecal carriage of extended-spectrum beta-lactamase producing Enterobacteriaceae (ESBL-PE) among hospitalized patients at Sylvanus Olympio Teaching Hospital, Lomé, Togo in 2019. </w:t>
      </w:r>
      <w:r w:rsidRPr="002E0BE3">
        <w:rPr>
          <w:rFonts w:ascii="Times New Roman" w:hAnsi="Times New Roman" w:cs="Times New Roman"/>
          <w:i/>
          <w:iCs/>
        </w:rPr>
        <w:t>African Journal of Clinical and Experimental Microbiology</w:t>
      </w:r>
      <w:r w:rsidRPr="002E0BE3">
        <w:rPr>
          <w:rFonts w:ascii="Times New Roman" w:hAnsi="Times New Roman" w:cs="Times New Roman"/>
        </w:rPr>
        <w:t xml:space="preserve"> 2022; </w:t>
      </w:r>
      <w:r w:rsidRPr="002E0BE3">
        <w:rPr>
          <w:rFonts w:ascii="Times New Roman" w:hAnsi="Times New Roman" w:cs="Times New Roman"/>
          <w:b/>
          <w:bCs/>
        </w:rPr>
        <w:t>23</w:t>
      </w:r>
      <w:r w:rsidRPr="002E0BE3">
        <w:rPr>
          <w:rFonts w:ascii="Times New Roman" w:hAnsi="Times New Roman" w:cs="Times New Roman"/>
        </w:rPr>
        <w:t xml:space="preserve">: 40–8. </w:t>
      </w:r>
    </w:p>
    <w:p w14:paraId="66CB3CDE"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Henson SP, Boinett CJ, Ellington MJ, et al. Molecular epidemiology of </w:t>
      </w:r>
      <w:r w:rsidRPr="002E0BE3">
        <w:rPr>
          <w:rFonts w:ascii="Times New Roman" w:hAnsi="Times New Roman" w:cs="Times New Roman"/>
          <w:i/>
          <w:iCs/>
        </w:rPr>
        <w:t>Klebsiella pneumoniae</w:t>
      </w:r>
      <w:r w:rsidRPr="002E0BE3">
        <w:rPr>
          <w:rFonts w:ascii="Times New Roman" w:hAnsi="Times New Roman" w:cs="Times New Roman"/>
        </w:rPr>
        <w:t xml:space="preserve"> invasive infections over a decade at Kilifi County Hospital in Kenya. </w:t>
      </w:r>
      <w:r w:rsidRPr="002E0BE3">
        <w:rPr>
          <w:rFonts w:ascii="Times New Roman" w:hAnsi="Times New Roman" w:cs="Times New Roman"/>
          <w:i/>
          <w:iCs/>
        </w:rPr>
        <w:t>International Journal of Medical Microbiology</w:t>
      </w:r>
      <w:r w:rsidRPr="002E0BE3">
        <w:rPr>
          <w:rFonts w:ascii="Times New Roman" w:hAnsi="Times New Roman" w:cs="Times New Roman"/>
        </w:rPr>
        <w:t xml:space="preserve"> 2017; </w:t>
      </w:r>
      <w:r w:rsidRPr="002E0BE3">
        <w:rPr>
          <w:rFonts w:ascii="Times New Roman" w:hAnsi="Times New Roman" w:cs="Times New Roman"/>
          <w:b/>
          <w:bCs/>
        </w:rPr>
        <w:t>307</w:t>
      </w:r>
      <w:r w:rsidRPr="002E0BE3">
        <w:rPr>
          <w:rFonts w:ascii="Times New Roman" w:hAnsi="Times New Roman" w:cs="Times New Roman"/>
        </w:rPr>
        <w:t xml:space="preserve">:422–9. </w:t>
      </w:r>
    </w:p>
    <w:p w14:paraId="1DEB0324"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Ibrahim Y, Sani Y, Saleh Q, Saleh A, Hakeem G. Phenotypic Detection of Extended Spectrum Beta lactamase and Carbapenemase Co-producing Clinical Isolates from Two Tertiary Hospitals in Kano, North West Nigeria. </w:t>
      </w:r>
      <w:r w:rsidRPr="002E0BE3">
        <w:rPr>
          <w:rFonts w:ascii="Times New Roman" w:hAnsi="Times New Roman" w:cs="Times New Roman"/>
          <w:i/>
          <w:iCs/>
        </w:rPr>
        <w:t>Ethiop J Health Sci</w:t>
      </w:r>
      <w:r w:rsidRPr="002E0BE3">
        <w:rPr>
          <w:rFonts w:ascii="Times New Roman" w:hAnsi="Times New Roman" w:cs="Times New Roman"/>
        </w:rPr>
        <w:t xml:space="preserve"> 2017; </w:t>
      </w:r>
      <w:r w:rsidRPr="002E0BE3">
        <w:rPr>
          <w:rFonts w:ascii="Times New Roman" w:hAnsi="Times New Roman" w:cs="Times New Roman"/>
          <w:b/>
          <w:bCs/>
        </w:rPr>
        <w:t>27</w:t>
      </w:r>
      <w:r w:rsidRPr="002E0BE3">
        <w:rPr>
          <w:rFonts w:ascii="Times New Roman" w:hAnsi="Times New Roman" w:cs="Times New Roman"/>
        </w:rPr>
        <w:t xml:space="preserve">: 3–10. </w:t>
      </w:r>
    </w:p>
    <w:p w14:paraId="5BE44488"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lang w:val="en-US"/>
        </w:rPr>
      </w:pPr>
      <w:r w:rsidRPr="002E0BE3">
        <w:rPr>
          <w:rFonts w:ascii="Times New Roman" w:hAnsi="Times New Roman" w:cs="Times New Roman"/>
        </w:rPr>
        <w:t xml:space="preserve">Irenge LM, Ambroise J, Bearzatto B, Durant JF, Bonjean M, Gala JL. Genomic Characterization of Multidrug-Resistant Extended Spectrum β-Lactamase-Producing </w:t>
      </w:r>
      <w:r w:rsidRPr="002E0BE3">
        <w:rPr>
          <w:rFonts w:ascii="Times New Roman" w:hAnsi="Times New Roman" w:cs="Times New Roman"/>
          <w:i/>
          <w:iCs/>
        </w:rPr>
        <w:t>Klebsiella pneumoniae</w:t>
      </w:r>
      <w:r w:rsidRPr="002E0BE3">
        <w:rPr>
          <w:rFonts w:ascii="Times New Roman" w:hAnsi="Times New Roman" w:cs="Times New Roman"/>
        </w:rPr>
        <w:t xml:space="preserve"> from Clinical Samples of a Tertiary Hospital in South Kivu Province, Eastern Democratic Republic of Congo. </w:t>
      </w:r>
      <w:r w:rsidRPr="002E0BE3">
        <w:rPr>
          <w:rFonts w:ascii="Times New Roman" w:hAnsi="Times New Roman" w:cs="Times New Roman"/>
          <w:i/>
          <w:iCs/>
          <w:lang w:val="en-US"/>
        </w:rPr>
        <w:t>Microorganisms</w:t>
      </w:r>
      <w:r w:rsidRPr="002E0BE3">
        <w:rPr>
          <w:rFonts w:ascii="Times New Roman" w:hAnsi="Times New Roman" w:cs="Times New Roman"/>
          <w:lang w:val="en-US"/>
        </w:rPr>
        <w:t xml:space="preserve"> 2023; </w:t>
      </w:r>
      <w:r w:rsidRPr="002E0BE3">
        <w:rPr>
          <w:rFonts w:ascii="Times New Roman" w:hAnsi="Times New Roman" w:cs="Times New Roman"/>
          <w:b/>
          <w:bCs/>
          <w:lang w:val="en-US"/>
        </w:rPr>
        <w:t>11</w:t>
      </w:r>
      <w:r w:rsidRPr="002E0BE3">
        <w:rPr>
          <w:rFonts w:ascii="Times New Roman" w:hAnsi="Times New Roman" w:cs="Times New Roman"/>
          <w:lang w:val="en-US"/>
        </w:rPr>
        <w:t>: 525</w:t>
      </w:r>
    </w:p>
    <w:p w14:paraId="5F26080C"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Irenge LM, Kabego L, Vandenberg O, Chirimwami RB, Gala JL. </w:t>
      </w:r>
      <w:r w:rsidRPr="002E0BE3">
        <w:rPr>
          <w:rFonts w:ascii="Times New Roman" w:hAnsi="Times New Roman" w:cs="Times New Roman"/>
        </w:rPr>
        <w:t xml:space="preserve">Antimicrobial resistance in urinary isolates from inpatients and outpatients at a tertiary care hospital in South-Kivu Province (Democratic Republic of Congo). </w:t>
      </w:r>
      <w:r w:rsidRPr="002E0BE3">
        <w:rPr>
          <w:rFonts w:ascii="Times New Roman" w:hAnsi="Times New Roman" w:cs="Times New Roman"/>
          <w:i/>
          <w:iCs/>
        </w:rPr>
        <w:t>BMC Res Notes</w:t>
      </w:r>
      <w:r w:rsidRPr="002E0BE3">
        <w:rPr>
          <w:rFonts w:ascii="Times New Roman" w:hAnsi="Times New Roman" w:cs="Times New Roman"/>
        </w:rPr>
        <w:t xml:space="preserve"> 2014; </w:t>
      </w:r>
      <w:r w:rsidRPr="002E0BE3">
        <w:rPr>
          <w:rFonts w:ascii="Times New Roman" w:hAnsi="Times New Roman" w:cs="Times New Roman"/>
          <w:b/>
          <w:bCs/>
        </w:rPr>
        <w:t>7</w:t>
      </w:r>
      <w:r w:rsidRPr="002E0BE3">
        <w:rPr>
          <w:rFonts w:ascii="Times New Roman" w:hAnsi="Times New Roman" w:cs="Times New Roman"/>
        </w:rPr>
        <w:t>: 374</w:t>
      </w:r>
    </w:p>
    <w:p w14:paraId="510F8AC0"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Isendahl J, Turlej-Rogacka A, Manjuba C, Rodrigues A, Giske CG, Nauclér P. Fecal Carriage of ESBL-Producing E. coli and K. pneumoniae in Children in Guinea-Bissau: A Hospital-Based Cross-Sectional Study. </w:t>
      </w:r>
      <w:r w:rsidRPr="002E0BE3">
        <w:rPr>
          <w:rFonts w:ascii="Times New Roman" w:hAnsi="Times New Roman" w:cs="Times New Roman"/>
          <w:i/>
          <w:iCs/>
        </w:rPr>
        <w:t>PLoS One</w:t>
      </w:r>
      <w:r w:rsidRPr="002E0BE3">
        <w:rPr>
          <w:rFonts w:ascii="Times New Roman" w:hAnsi="Times New Roman" w:cs="Times New Roman"/>
        </w:rPr>
        <w:t xml:space="preserve"> 2012; </w:t>
      </w:r>
      <w:r w:rsidRPr="002E0BE3">
        <w:rPr>
          <w:rFonts w:ascii="Times New Roman" w:hAnsi="Times New Roman" w:cs="Times New Roman"/>
          <w:b/>
          <w:bCs/>
        </w:rPr>
        <w:t>7</w:t>
      </w:r>
      <w:r w:rsidRPr="002E0BE3">
        <w:rPr>
          <w:rFonts w:ascii="Times New Roman" w:hAnsi="Times New Roman" w:cs="Times New Roman"/>
        </w:rPr>
        <w:t>: e51981</w:t>
      </w:r>
    </w:p>
    <w:p w14:paraId="5C4AD226"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lastRenderedPageBreak/>
        <w:t xml:space="preserve">Jesumirhewe C, Springer B, Allerberger F, Ruppitsch W. Whole genome sequencing of extendedspectrum β-lactamase genes in Enterobacteriaceae isolates from Nigeria. </w:t>
      </w:r>
      <w:r w:rsidRPr="002E0BE3">
        <w:rPr>
          <w:rFonts w:ascii="Times New Roman" w:hAnsi="Times New Roman" w:cs="Times New Roman"/>
          <w:i/>
          <w:iCs/>
        </w:rPr>
        <w:t>PLoS One</w:t>
      </w:r>
      <w:r w:rsidRPr="002E0BE3">
        <w:rPr>
          <w:rFonts w:ascii="Times New Roman" w:hAnsi="Times New Roman" w:cs="Times New Roman"/>
        </w:rPr>
        <w:t xml:space="preserve"> 2020; </w:t>
      </w:r>
      <w:r w:rsidRPr="002E0BE3">
        <w:rPr>
          <w:rFonts w:ascii="Times New Roman" w:hAnsi="Times New Roman" w:cs="Times New Roman"/>
          <w:b/>
          <w:bCs/>
        </w:rPr>
        <w:t>15</w:t>
      </w:r>
      <w:r w:rsidRPr="002E0BE3">
        <w:rPr>
          <w:rFonts w:ascii="Times New Roman" w:hAnsi="Times New Roman" w:cs="Times New Roman"/>
        </w:rPr>
        <w:t>:  0231146</w:t>
      </w:r>
    </w:p>
    <w:p w14:paraId="3D6CD2F2"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Kaduma J, Seni J, Chuma C, et al. </w:t>
      </w:r>
      <w:r w:rsidRPr="002E0BE3">
        <w:rPr>
          <w:rFonts w:ascii="Times New Roman" w:hAnsi="Times New Roman" w:cs="Times New Roman"/>
        </w:rPr>
        <w:t xml:space="preserve">Urinary tract infections and preeclampsia among pregnant women attending two hospitals in Mwanza City, Tanzania: A 1:2 Matched case-control study. </w:t>
      </w:r>
      <w:r w:rsidRPr="002E0BE3">
        <w:rPr>
          <w:rFonts w:ascii="Times New Roman" w:hAnsi="Times New Roman" w:cs="Times New Roman"/>
          <w:i/>
          <w:iCs/>
        </w:rPr>
        <w:t>Biomed Res Int</w:t>
      </w:r>
      <w:r w:rsidRPr="002E0BE3">
        <w:rPr>
          <w:rFonts w:ascii="Times New Roman" w:hAnsi="Times New Roman" w:cs="Times New Roman"/>
        </w:rPr>
        <w:t xml:space="preserve"> 2019; </w:t>
      </w:r>
      <w:r w:rsidRPr="002E0BE3">
        <w:rPr>
          <w:rFonts w:ascii="Times New Roman" w:hAnsi="Times New Roman" w:cs="Times New Roman"/>
          <w:b/>
          <w:bCs/>
        </w:rPr>
        <w:t>2019</w:t>
      </w:r>
      <w:r w:rsidRPr="002E0BE3">
        <w:rPr>
          <w:rFonts w:ascii="Times New Roman" w:hAnsi="Times New Roman" w:cs="Times New Roman"/>
        </w:rPr>
        <w:t>: 3937812</w:t>
      </w:r>
    </w:p>
    <w:p w14:paraId="12E57146"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Kagia N, Kosgei P, Ooko M, et al. </w:t>
      </w:r>
      <w:r w:rsidRPr="002E0BE3">
        <w:rPr>
          <w:rFonts w:ascii="Times New Roman" w:hAnsi="Times New Roman" w:cs="Times New Roman"/>
        </w:rPr>
        <w:t xml:space="preserve">Carriage and Acquisition of Extended-spectrum β-Lactamase-producing Enterobacterales among Neonates Admitted to Hospital in Kilifi, Kenya. </w:t>
      </w:r>
      <w:r w:rsidRPr="002E0BE3">
        <w:rPr>
          <w:rFonts w:ascii="Times New Roman" w:hAnsi="Times New Roman" w:cs="Times New Roman"/>
          <w:i/>
          <w:iCs/>
        </w:rPr>
        <w:t>Clinical Infectious Diseases</w:t>
      </w:r>
      <w:r w:rsidRPr="002E0BE3">
        <w:rPr>
          <w:rFonts w:ascii="Times New Roman" w:hAnsi="Times New Roman" w:cs="Times New Roman"/>
        </w:rPr>
        <w:t xml:space="preserve"> 2019; </w:t>
      </w:r>
      <w:r w:rsidRPr="002E0BE3">
        <w:rPr>
          <w:rFonts w:ascii="Times New Roman" w:hAnsi="Times New Roman" w:cs="Times New Roman"/>
          <w:b/>
          <w:bCs/>
        </w:rPr>
        <w:t>69</w:t>
      </w:r>
      <w:r w:rsidRPr="002E0BE3">
        <w:rPr>
          <w:rFonts w:ascii="Times New Roman" w:hAnsi="Times New Roman" w:cs="Times New Roman"/>
        </w:rPr>
        <w:t xml:space="preserve">: 751–9. </w:t>
      </w:r>
    </w:p>
    <w:p w14:paraId="0737385D"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Kajeguka DC, Nambunga PP, Kabissi F, et al. </w:t>
      </w:r>
      <w:r w:rsidRPr="002E0BE3">
        <w:rPr>
          <w:rFonts w:ascii="Times New Roman" w:hAnsi="Times New Roman" w:cs="Times New Roman"/>
        </w:rPr>
        <w:t xml:space="preserve">Antimicrobial resistance patterns of phenotype Extended Spectrum Beta-Lactamase producing bacterial isolates in a referral hospital in northern Tanzania. </w:t>
      </w:r>
      <w:r w:rsidRPr="002E0BE3">
        <w:rPr>
          <w:rFonts w:ascii="Times New Roman" w:hAnsi="Times New Roman" w:cs="Times New Roman"/>
          <w:i/>
          <w:iCs/>
        </w:rPr>
        <w:t>Tanzan J Health Res</w:t>
      </w:r>
      <w:r w:rsidRPr="002E0BE3">
        <w:rPr>
          <w:rFonts w:ascii="Times New Roman" w:hAnsi="Times New Roman" w:cs="Times New Roman"/>
        </w:rPr>
        <w:t xml:space="preserve"> 2015; </w:t>
      </w:r>
      <w:r w:rsidRPr="002E0BE3">
        <w:rPr>
          <w:rFonts w:ascii="Times New Roman" w:hAnsi="Times New Roman" w:cs="Times New Roman"/>
          <w:b/>
          <w:bCs/>
        </w:rPr>
        <w:t>17</w:t>
      </w:r>
      <w:r w:rsidRPr="002E0BE3">
        <w:rPr>
          <w:rFonts w:ascii="Times New Roman" w:hAnsi="Times New Roman" w:cs="Times New Roman"/>
        </w:rPr>
        <w:t>: 10.4314/thrb.v17i3.2</w:t>
      </w:r>
    </w:p>
    <w:p w14:paraId="6C7A0885"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Kasew D, Eshetie S, Diress A, Tegegne Z, Moges F. Multiple drug resistance bacterial isolates and associated factors among urinary stone patients at the University of Gondar Comprehensive Specialized Hospital, Northwest Ethiopia. </w:t>
      </w:r>
      <w:r w:rsidRPr="002E0BE3">
        <w:rPr>
          <w:rFonts w:ascii="Times New Roman" w:hAnsi="Times New Roman" w:cs="Times New Roman"/>
          <w:i/>
          <w:iCs/>
        </w:rPr>
        <w:t>BMC Urol</w:t>
      </w:r>
      <w:r w:rsidRPr="002E0BE3">
        <w:rPr>
          <w:rFonts w:ascii="Times New Roman" w:hAnsi="Times New Roman" w:cs="Times New Roman"/>
        </w:rPr>
        <w:t xml:space="preserve"> 2021; </w:t>
      </w:r>
      <w:r w:rsidRPr="002E0BE3">
        <w:rPr>
          <w:rFonts w:ascii="Times New Roman" w:hAnsi="Times New Roman" w:cs="Times New Roman"/>
          <w:b/>
          <w:bCs/>
        </w:rPr>
        <w:t>21</w:t>
      </w:r>
      <w:r w:rsidRPr="002E0BE3">
        <w:rPr>
          <w:rFonts w:ascii="Times New Roman" w:hAnsi="Times New Roman" w:cs="Times New Roman"/>
        </w:rPr>
        <w:t>: 27</w:t>
      </w:r>
    </w:p>
    <w:p w14:paraId="20A5D420"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Kateregga JN, Kantume R, Atuhaire C, Lubowa MN, Ndukui JG. Phenotypic expression and prevalence of ESBL-producing Enterobacteriaceae in samples collected from patients in various wards of Mulago Hospital, Uganda. </w:t>
      </w:r>
      <w:r w:rsidRPr="002E0BE3">
        <w:rPr>
          <w:rFonts w:ascii="Times New Roman" w:hAnsi="Times New Roman" w:cs="Times New Roman"/>
          <w:i/>
          <w:iCs/>
        </w:rPr>
        <w:t>BMC Pharmacol Toxicol</w:t>
      </w:r>
      <w:r w:rsidRPr="002E0BE3">
        <w:rPr>
          <w:rFonts w:ascii="Times New Roman" w:hAnsi="Times New Roman" w:cs="Times New Roman"/>
        </w:rPr>
        <w:t xml:space="preserve"> 2015; </w:t>
      </w:r>
      <w:r w:rsidRPr="002E0BE3">
        <w:rPr>
          <w:rFonts w:ascii="Times New Roman" w:hAnsi="Times New Roman" w:cs="Times New Roman"/>
          <w:b/>
          <w:bCs/>
        </w:rPr>
        <w:t>16</w:t>
      </w:r>
      <w:r w:rsidRPr="002E0BE3">
        <w:rPr>
          <w:rFonts w:ascii="Times New Roman" w:hAnsi="Times New Roman" w:cs="Times New Roman"/>
        </w:rPr>
        <w:t>: 14</w:t>
      </w:r>
    </w:p>
    <w:p w14:paraId="14C78234"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Kenga DB, Gebretsadik T, Simbine S, et al. Community-acquired bacteremia among HIV-infected and HIV-exposed uninfected children hospitalized with fever in Mozambique. </w:t>
      </w:r>
      <w:r w:rsidRPr="002E0BE3">
        <w:rPr>
          <w:rFonts w:ascii="Times New Roman" w:hAnsi="Times New Roman" w:cs="Times New Roman"/>
          <w:i/>
          <w:iCs/>
        </w:rPr>
        <w:t>International Journal of Infectious Diseases</w:t>
      </w:r>
      <w:r w:rsidRPr="002E0BE3">
        <w:rPr>
          <w:rFonts w:ascii="Times New Roman" w:hAnsi="Times New Roman" w:cs="Times New Roman"/>
        </w:rPr>
        <w:t xml:space="preserve"> 2021; </w:t>
      </w:r>
      <w:r w:rsidRPr="002E0BE3">
        <w:rPr>
          <w:rFonts w:ascii="Times New Roman" w:hAnsi="Times New Roman" w:cs="Times New Roman"/>
          <w:b/>
          <w:bCs/>
        </w:rPr>
        <w:t>109</w:t>
      </w:r>
      <w:r w:rsidRPr="002E0BE3">
        <w:rPr>
          <w:rFonts w:ascii="Times New Roman" w:hAnsi="Times New Roman" w:cs="Times New Roman"/>
        </w:rPr>
        <w:t xml:space="preserve">: 99–107. </w:t>
      </w:r>
    </w:p>
    <w:p w14:paraId="44DACFAB"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Kibwana UO, Majigo M, Kamori D, Manyahi J. High fecal carriage of extended Beta Lactamase producing Enterobacteriaceae among adult patients admitted in referral hospitals in Dar es Salaam, Tanzania. </w:t>
      </w:r>
      <w:r w:rsidRPr="002E0BE3">
        <w:rPr>
          <w:rFonts w:ascii="Times New Roman" w:hAnsi="Times New Roman" w:cs="Times New Roman"/>
          <w:i/>
          <w:iCs/>
        </w:rPr>
        <w:t>BMC Infect Dis</w:t>
      </w:r>
      <w:r w:rsidRPr="002E0BE3">
        <w:rPr>
          <w:rFonts w:ascii="Times New Roman" w:hAnsi="Times New Roman" w:cs="Times New Roman"/>
        </w:rPr>
        <w:t xml:space="preserve"> 2020; </w:t>
      </w:r>
      <w:r w:rsidRPr="002E0BE3">
        <w:rPr>
          <w:rFonts w:ascii="Times New Roman" w:hAnsi="Times New Roman" w:cs="Times New Roman"/>
          <w:b/>
          <w:bCs/>
        </w:rPr>
        <w:t>20</w:t>
      </w:r>
      <w:r w:rsidRPr="002E0BE3">
        <w:rPr>
          <w:rFonts w:ascii="Times New Roman" w:hAnsi="Times New Roman" w:cs="Times New Roman"/>
        </w:rPr>
        <w:t>: 557</w:t>
      </w:r>
    </w:p>
    <w:p w14:paraId="195DB79A"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en-US"/>
        </w:rPr>
        <w:t xml:space="preserve">Kibwana UO, Manyahi J, Sandnes HH, et al. </w:t>
      </w:r>
      <w:r w:rsidRPr="002E0BE3">
        <w:rPr>
          <w:rFonts w:ascii="Times New Roman" w:hAnsi="Times New Roman" w:cs="Times New Roman"/>
        </w:rPr>
        <w:t xml:space="preserve">Fluoroquinolone resistance among fecal extended spectrum βeta lactamases positive Enterobacterales isolates from children in Dar es Salaam, Tanzania. </w:t>
      </w:r>
      <w:r w:rsidRPr="002E0BE3">
        <w:rPr>
          <w:rFonts w:ascii="Times New Roman" w:hAnsi="Times New Roman" w:cs="Times New Roman"/>
          <w:i/>
          <w:iCs/>
        </w:rPr>
        <w:t>BMC Infect Dis</w:t>
      </w:r>
      <w:r w:rsidRPr="002E0BE3">
        <w:rPr>
          <w:rFonts w:ascii="Times New Roman" w:hAnsi="Times New Roman" w:cs="Times New Roman"/>
        </w:rPr>
        <w:t xml:space="preserve"> 2023; </w:t>
      </w:r>
      <w:r w:rsidRPr="002E0BE3">
        <w:rPr>
          <w:rFonts w:ascii="Times New Roman" w:hAnsi="Times New Roman" w:cs="Times New Roman"/>
          <w:b/>
          <w:bCs/>
        </w:rPr>
        <w:t>23</w:t>
      </w:r>
      <w:r w:rsidRPr="002E0BE3">
        <w:rPr>
          <w:rFonts w:ascii="Times New Roman" w:hAnsi="Times New Roman" w:cs="Times New Roman"/>
        </w:rPr>
        <w:t>: 135</w:t>
      </w:r>
    </w:p>
    <w:p w14:paraId="3B5958AD"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en-US"/>
        </w:rPr>
        <w:t xml:space="preserve">Kibwana UO, Manyahi J, Sandnes HH, et al. </w:t>
      </w:r>
      <w:r w:rsidRPr="002E0BE3">
        <w:rPr>
          <w:rFonts w:ascii="Times New Roman" w:hAnsi="Times New Roman" w:cs="Times New Roman"/>
        </w:rPr>
        <w:t xml:space="preserve">Gastrointestinal colonization of extended-spectrum beta-lactamase-producing bacteria among children below five years of age hospitalized with fever in Dar es Salaam, Tanzania. </w:t>
      </w:r>
      <w:r w:rsidRPr="002E0BE3">
        <w:rPr>
          <w:rFonts w:ascii="Times New Roman" w:hAnsi="Times New Roman" w:cs="Times New Roman"/>
          <w:i/>
          <w:iCs/>
        </w:rPr>
        <w:t>J Glob Antimicrob Resist</w:t>
      </w:r>
      <w:r w:rsidRPr="002E0BE3">
        <w:rPr>
          <w:rFonts w:ascii="Times New Roman" w:hAnsi="Times New Roman" w:cs="Times New Roman"/>
        </w:rPr>
        <w:t xml:space="preserve"> 2022; </w:t>
      </w:r>
      <w:r w:rsidRPr="002E0BE3">
        <w:rPr>
          <w:rFonts w:ascii="Times New Roman" w:hAnsi="Times New Roman" w:cs="Times New Roman"/>
          <w:b/>
          <w:bCs/>
        </w:rPr>
        <w:t>30</w:t>
      </w:r>
      <w:r w:rsidRPr="002E0BE3">
        <w:rPr>
          <w:rFonts w:ascii="Times New Roman" w:hAnsi="Times New Roman" w:cs="Times New Roman"/>
        </w:rPr>
        <w:t xml:space="preserve">: 107–14. </w:t>
      </w:r>
    </w:p>
    <w:p w14:paraId="6DABB47E"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lastRenderedPageBreak/>
        <w:t xml:space="preserve">Kiros T, Belete D, Andualem T, et al. Carriage of β-lactamase and carbapenemase-producing Enterobacteriaceae in hospitalized patients at debre tabor comprehensive specialized hospital. </w:t>
      </w:r>
      <w:r w:rsidRPr="002E0BE3">
        <w:rPr>
          <w:rFonts w:ascii="Times New Roman" w:hAnsi="Times New Roman" w:cs="Times New Roman"/>
          <w:i/>
          <w:iCs/>
        </w:rPr>
        <w:t>Heliyon</w:t>
      </w:r>
      <w:r w:rsidRPr="002E0BE3">
        <w:rPr>
          <w:rFonts w:ascii="Times New Roman" w:hAnsi="Times New Roman" w:cs="Times New Roman"/>
        </w:rPr>
        <w:t xml:space="preserve"> 2023; </w:t>
      </w:r>
      <w:r w:rsidRPr="002E0BE3">
        <w:rPr>
          <w:rFonts w:ascii="Times New Roman" w:hAnsi="Times New Roman" w:cs="Times New Roman"/>
          <w:b/>
          <w:bCs/>
        </w:rPr>
        <w:t>9</w:t>
      </w:r>
      <w:r w:rsidRPr="002E0BE3">
        <w:rPr>
          <w:rFonts w:ascii="Times New Roman" w:hAnsi="Times New Roman" w:cs="Times New Roman"/>
        </w:rPr>
        <w:t>: e20072</w:t>
      </w:r>
    </w:p>
    <w:p w14:paraId="6F384932"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Leski TA, Taitt CR, Bangura U, et al. </w:t>
      </w:r>
      <w:r w:rsidRPr="002E0BE3">
        <w:rPr>
          <w:rFonts w:ascii="Times New Roman" w:hAnsi="Times New Roman" w:cs="Times New Roman"/>
        </w:rPr>
        <w:t xml:space="preserve">High prevalence of multidrug resistant Enterobacteriaceae isolated from outpatient urine samples but not the hospital environment in Bo, Sierra Leone. </w:t>
      </w:r>
      <w:r w:rsidRPr="002E0BE3">
        <w:rPr>
          <w:rFonts w:ascii="Times New Roman" w:hAnsi="Times New Roman" w:cs="Times New Roman"/>
          <w:i/>
          <w:iCs/>
        </w:rPr>
        <w:t>BMC Infect Dis</w:t>
      </w:r>
      <w:r w:rsidRPr="002E0BE3">
        <w:rPr>
          <w:rFonts w:ascii="Times New Roman" w:hAnsi="Times New Roman" w:cs="Times New Roman"/>
        </w:rPr>
        <w:t xml:space="preserve"> </w:t>
      </w:r>
      <w:r w:rsidRPr="002E0BE3">
        <w:rPr>
          <w:rFonts w:ascii="Times New Roman" w:hAnsi="Times New Roman" w:cs="Times New Roman"/>
          <w:b/>
          <w:bCs/>
        </w:rPr>
        <w:t>2016</w:t>
      </w:r>
      <w:r w:rsidRPr="002E0BE3">
        <w:rPr>
          <w:rFonts w:ascii="Times New Roman" w:hAnsi="Times New Roman" w:cs="Times New Roman"/>
        </w:rPr>
        <w:t xml:space="preserve">; </w:t>
      </w:r>
      <w:r w:rsidRPr="002E0BE3">
        <w:rPr>
          <w:rFonts w:ascii="Times New Roman" w:hAnsi="Times New Roman" w:cs="Times New Roman"/>
          <w:b/>
          <w:bCs/>
        </w:rPr>
        <w:t>16</w:t>
      </w:r>
      <w:r w:rsidRPr="002E0BE3">
        <w:rPr>
          <w:rFonts w:ascii="Times New Roman" w:hAnsi="Times New Roman" w:cs="Times New Roman"/>
        </w:rPr>
        <w:t>: 167</w:t>
      </w:r>
    </w:p>
    <w:p w14:paraId="5D5CF414"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lang w:val="en-US"/>
        </w:rPr>
      </w:pPr>
      <w:r w:rsidRPr="002E0BE3">
        <w:rPr>
          <w:rFonts w:ascii="Times New Roman" w:hAnsi="Times New Roman" w:cs="Times New Roman"/>
          <w:lang w:val="it-IT"/>
        </w:rPr>
        <w:t xml:space="preserve">Letara N, Ngocho JS, Karami N, et al. </w:t>
      </w:r>
      <w:r w:rsidRPr="002E0BE3">
        <w:rPr>
          <w:rFonts w:ascii="Times New Roman" w:hAnsi="Times New Roman" w:cs="Times New Roman"/>
        </w:rPr>
        <w:t xml:space="preserve">Prevalence and patient related factors associated with Extended-Spectrum Beta-Lactamase producing Escherichia coli and </w:t>
      </w:r>
      <w:r w:rsidRPr="002E0BE3">
        <w:rPr>
          <w:rFonts w:ascii="Times New Roman" w:hAnsi="Times New Roman" w:cs="Times New Roman"/>
          <w:i/>
          <w:iCs/>
        </w:rPr>
        <w:t>Klebsiella pneumoniae</w:t>
      </w:r>
      <w:r w:rsidRPr="002E0BE3">
        <w:rPr>
          <w:rFonts w:ascii="Times New Roman" w:hAnsi="Times New Roman" w:cs="Times New Roman"/>
        </w:rPr>
        <w:t xml:space="preserve"> carriage and infection among pediatric patients in Tanzania. </w:t>
      </w:r>
      <w:r w:rsidRPr="002E0BE3">
        <w:rPr>
          <w:rFonts w:ascii="Times New Roman" w:hAnsi="Times New Roman" w:cs="Times New Roman"/>
          <w:i/>
          <w:iCs/>
          <w:lang w:val="en-US"/>
        </w:rPr>
        <w:t>Sci Rep</w:t>
      </w:r>
      <w:r w:rsidRPr="002E0BE3">
        <w:rPr>
          <w:rFonts w:ascii="Times New Roman" w:hAnsi="Times New Roman" w:cs="Times New Roman"/>
          <w:lang w:val="en-US"/>
        </w:rPr>
        <w:t xml:space="preserve"> 2021; </w:t>
      </w:r>
      <w:r w:rsidRPr="002E0BE3">
        <w:rPr>
          <w:rFonts w:ascii="Times New Roman" w:hAnsi="Times New Roman" w:cs="Times New Roman"/>
          <w:b/>
          <w:bCs/>
          <w:lang w:val="en-US"/>
        </w:rPr>
        <w:t>11</w:t>
      </w:r>
      <w:r w:rsidRPr="002E0BE3">
        <w:rPr>
          <w:rFonts w:ascii="Times New Roman" w:hAnsi="Times New Roman" w:cs="Times New Roman"/>
          <w:lang w:val="en-US"/>
        </w:rPr>
        <w:t xml:space="preserve">: 22759. </w:t>
      </w:r>
    </w:p>
    <w:p w14:paraId="520C9947"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Magale HI, Kassim IA, Odera SA, Omolo MJ, Jaoko WG, Jolly PE. </w:t>
      </w:r>
      <w:r w:rsidRPr="002E0BE3">
        <w:rPr>
          <w:rFonts w:ascii="Times New Roman" w:hAnsi="Times New Roman" w:cs="Times New Roman"/>
        </w:rPr>
        <w:t xml:space="preserve">Antibiotic susceptibility of organisms causing urinary tract infection in patients presenting at Kenyatta national hospital, Nairobi. </w:t>
      </w:r>
      <w:r w:rsidRPr="002E0BE3">
        <w:rPr>
          <w:rFonts w:ascii="Times New Roman" w:hAnsi="Times New Roman" w:cs="Times New Roman"/>
          <w:i/>
          <w:iCs/>
        </w:rPr>
        <w:t>East Afr Med J</w:t>
      </w:r>
      <w:r w:rsidRPr="002E0BE3">
        <w:rPr>
          <w:rFonts w:ascii="Times New Roman" w:hAnsi="Times New Roman" w:cs="Times New Roman"/>
        </w:rPr>
        <w:t xml:space="preserve"> 2015; </w:t>
      </w:r>
      <w:r w:rsidRPr="002E0BE3">
        <w:rPr>
          <w:rFonts w:ascii="Times New Roman" w:hAnsi="Times New Roman" w:cs="Times New Roman"/>
          <w:b/>
          <w:bCs/>
        </w:rPr>
        <w:t>92</w:t>
      </w:r>
      <w:r w:rsidRPr="002E0BE3">
        <w:rPr>
          <w:rFonts w:ascii="Times New Roman" w:hAnsi="Times New Roman" w:cs="Times New Roman"/>
        </w:rPr>
        <w:t>: 333-37.</w:t>
      </w:r>
    </w:p>
    <w:p w14:paraId="486115DB"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Mahamat OO, Lounnas M, Hide M, et al. High prevalence and characterization of extended-spectrum ß-lactamase producing Enterobacteriaceae in Chadian hospitals. </w:t>
      </w:r>
      <w:r w:rsidRPr="002E0BE3">
        <w:rPr>
          <w:rFonts w:ascii="Times New Roman" w:hAnsi="Times New Roman" w:cs="Times New Roman"/>
          <w:i/>
          <w:iCs/>
        </w:rPr>
        <w:t>BMC Infect Dis</w:t>
      </w:r>
      <w:r w:rsidRPr="002E0BE3">
        <w:rPr>
          <w:rFonts w:ascii="Times New Roman" w:hAnsi="Times New Roman" w:cs="Times New Roman"/>
        </w:rPr>
        <w:t xml:space="preserve"> 2019; </w:t>
      </w:r>
      <w:r w:rsidRPr="002E0BE3">
        <w:rPr>
          <w:rFonts w:ascii="Times New Roman" w:hAnsi="Times New Roman" w:cs="Times New Roman"/>
          <w:b/>
          <w:bCs/>
        </w:rPr>
        <w:t>19</w:t>
      </w:r>
      <w:r w:rsidRPr="002E0BE3">
        <w:rPr>
          <w:rFonts w:ascii="Times New Roman" w:hAnsi="Times New Roman" w:cs="Times New Roman"/>
        </w:rPr>
        <w:t>: 205</w:t>
      </w:r>
    </w:p>
    <w:p w14:paraId="4F903CF6"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Mahamat OO, Tidjani A, Lounnas M, et al. Fecal carriage of extended-spectrum β-lactamase-producing Enterobacteriaceae in hospital and community settings in Chad. </w:t>
      </w:r>
      <w:r w:rsidRPr="002E0BE3">
        <w:rPr>
          <w:rFonts w:ascii="Times New Roman" w:hAnsi="Times New Roman" w:cs="Times New Roman"/>
          <w:i/>
          <w:iCs/>
        </w:rPr>
        <w:t>Antimicrob Resist Infect Control</w:t>
      </w:r>
      <w:r w:rsidRPr="002E0BE3">
        <w:rPr>
          <w:rFonts w:ascii="Times New Roman" w:hAnsi="Times New Roman" w:cs="Times New Roman"/>
        </w:rPr>
        <w:t xml:space="preserve"> 2019; </w:t>
      </w:r>
      <w:r w:rsidRPr="002E0BE3">
        <w:rPr>
          <w:rFonts w:ascii="Times New Roman" w:hAnsi="Times New Roman" w:cs="Times New Roman"/>
          <w:b/>
          <w:bCs/>
        </w:rPr>
        <w:t>8</w:t>
      </w:r>
      <w:r w:rsidRPr="002E0BE3">
        <w:rPr>
          <w:rFonts w:ascii="Times New Roman" w:hAnsi="Times New Roman" w:cs="Times New Roman"/>
        </w:rPr>
        <w:t>: 169</w:t>
      </w:r>
    </w:p>
    <w:p w14:paraId="6B7F915E"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Manyahi J, Matee MI, Majigo M, Moyo S, Mshana SE, Lyamuya EF. </w:t>
      </w:r>
      <w:r w:rsidRPr="002E0BE3">
        <w:rPr>
          <w:rFonts w:ascii="Times New Roman" w:hAnsi="Times New Roman" w:cs="Times New Roman"/>
        </w:rPr>
        <w:t xml:space="preserve">Predominance of multi-drug resistant bacterial pathogens causing surgical site infections in Muhimbili national hospital, Tanzania. </w:t>
      </w:r>
      <w:r w:rsidRPr="002E0BE3">
        <w:rPr>
          <w:rFonts w:ascii="Times New Roman" w:hAnsi="Times New Roman" w:cs="Times New Roman"/>
          <w:i/>
          <w:iCs/>
        </w:rPr>
        <w:t>BMC Res Notes</w:t>
      </w:r>
      <w:r w:rsidRPr="002E0BE3">
        <w:rPr>
          <w:rFonts w:ascii="Times New Roman" w:hAnsi="Times New Roman" w:cs="Times New Roman"/>
        </w:rPr>
        <w:t xml:space="preserve"> 2014; </w:t>
      </w:r>
      <w:r w:rsidRPr="002E0BE3">
        <w:rPr>
          <w:rFonts w:ascii="Times New Roman" w:hAnsi="Times New Roman" w:cs="Times New Roman"/>
          <w:b/>
          <w:bCs/>
        </w:rPr>
        <w:t>7</w:t>
      </w:r>
      <w:r w:rsidRPr="002E0BE3">
        <w:rPr>
          <w:rFonts w:ascii="Times New Roman" w:hAnsi="Times New Roman" w:cs="Times New Roman"/>
        </w:rPr>
        <w:t>: 10.1186/1756-0500-7-500</w:t>
      </w:r>
    </w:p>
    <w:p w14:paraId="17F8A17C"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Manyahi J, Majigo M, Kibwana U, Kamori D, Lyamuya EF. Colonization of Extended-spectrum β-lactamase producing Enterobacterales and meticillin-resistant S. aureus in the intensive care unit at a tertiary hospital in Tanzania: Implications for Infection control and prevention. </w:t>
      </w:r>
      <w:r w:rsidRPr="002E0BE3">
        <w:rPr>
          <w:rFonts w:ascii="Times New Roman" w:hAnsi="Times New Roman" w:cs="Times New Roman"/>
          <w:i/>
          <w:iCs/>
        </w:rPr>
        <w:t>Infection Prevention in Practice</w:t>
      </w:r>
      <w:r w:rsidRPr="002E0BE3">
        <w:rPr>
          <w:rFonts w:ascii="Times New Roman" w:hAnsi="Times New Roman" w:cs="Times New Roman"/>
        </w:rPr>
        <w:t xml:space="preserve"> 2022; </w:t>
      </w:r>
      <w:r w:rsidRPr="002E0BE3">
        <w:rPr>
          <w:rFonts w:ascii="Times New Roman" w:hAnsi="Times New Roman" w:cs="Times New Roman"/>
          <w:b/>
          <w:bCs/>
        </w:rPr>
        <w:t>4</w:t>
      </w:r>
      <w:r w:rsidRPr="002E0BE3">
        <w:rPr>
          <w:rFonts w:ascii="Times New Roman" w:hAnsi="Times New Roman" w:cs="Times New Roman"/>
        </w:rPr>
        <w:t>: 100212.</w:t>
      </w:r>
    </w:p>
    <w:p w14:paraId="3857DFE6"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en-US"/>
        </w:rPr>
        <w:t xml:space="preserve">Mayanja R, Muwonge A, Aruhomukama D, et al. </w:t>
      </w:r>
      <w:r w:rsidRPr="002E0BE3">
        <w:rPr>
          <w:rFonts w:ascii="Times New Roman" w:hAnsi="Times New Roman" w:cs="Times New Roman"/>
        </w:rPr>
        <w:t xml:space="preserve">Source-tracking ESBL-producing bacteria at the maternity ward of Mulago hospital, Uganda. </w:t>
      </w:r>
      <w:r w:rsidRPr="002E0BE3">
        <w:rPr>
          <w:rFonts w:ascii="Times New Roman" w:hAnsi="Times New Roman" w:cs="Times New Roman"/>
          <w:i/>
          <w:iCs/>
        </w:rPr>
        <w:t>PLoS One</w:t>
      </w:r>
      <w:r w:rsidRPr="002E0BE3">
        <w:rPr>
          <w:rFonts w:ascii="Times New Roman" w:hAnsi="Times New Roman" w:cs="Times New Roman"/>
        </w:rPr>
        <w:t xml:space="preserve"> 2023; </w:t>
      </w:r>
      <w:r w:rsidRPr="002E0BE3">
        <w:rPr>
          <w:rFonts w:ascii="Times New Roman" w:hAnsi="Times New Roman" w:cs="Times New Roman"/>
          <w:b/>
          <w:bCs/>
        </w:rPr>
        <w:t>18</w:t>
      </w:r>
      <w:r w:rsidRPr="002E0BE3">
        <w:rPr>
          <w:rFonts w:ascii="Times New Roman" w:hAnsi="Times New Roman" w:cs="Times New Roman"/>
        </w:rPr>
        <w:t>: e0286955.</w:t>
      </w:r>
    </w:p>
    <w:p w14:paraId="1E3549D5"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Mofolorunsho KC, Ocheni HO, Aminu RF, Omatola CA, Olowonibi OO. </w:t>
      </w:r>
      <w:r w:rsidRPr="002E0BE3">
        <w:rPr>
          <w:rFonts w:ascii="Times New Roman" w:hAnsi="Times New Roman" w:cs="Times New Roman"/>
        </w:rPr>
        <w:t xml:space="preserve">Prevalence and antimicrobial susceptibility of extended-spectrum beta lactamases-producing escherichia coli and </w:t>
      </w:r>
      <w:r w:rsidRPr="002E0BE3">
        <w:rPr>
          <w:rFonts w:ascii="Times New Roman" w:hAnsi="Times New Roman" w:cs="Times New Roman"/>
          <w:i/>
          <w:iCs/>
        </w:rPr>
        <w:t>Klebsiella pneumoniae</w:t>
      </w:r>
      <w:r w:rsidRPr="002E0BE3">
        <w:rPr>
          <w:rFonts w:ascii="Times New Roman" w:hAnsi="Times New Roman" w:cs="Times New Roman"/>
        </w:rPr>
        <w:t xml:space="preserve"> isolated in selected hospitals of anyigba, </w:t>
      </w:r>
      <w:r w:rsidRPr="002E0BE3">
        <w:rPr>
          <w:rFonts w:ascii="Times New Roman" w:hAnsi="Times New Roman" w:cs="Times New Roman"/>
          <w:i/>
          <w:iCs/>
        </w:rPr>
        <w:t>Nigeria. Afr Health Sci</w:t>
      </w:r>
      <w:r w:rsidRPr="002E0BE3">
        <w:rPr>
          <w:rFonts w:ascii="Times New Roman" w:hAnsi="Times New Roman" w:cs="Times New Roman"/>
        </w:rPr>
        <w:t xml:space="preserve"> 2021; </w:t>
      </w:r>
      <w:r w:rsidRPr="002E0BE3">
        <w:rPr>
          <w:rFonts w:ascii="Times New Roman" w:hAnsi="Times New Roman" w:cs="Times New Roman"/>
          <w:b/>
          <w:bCs/>
        </w:rPr>
        <w:t>21</w:t>
      </w:r>
      <w:r w:rsidRPr="002E0BE3">
        <w:rPr>
          <w:rFonts w:ascii="Times New Roman" w:hAnsi="Times New Roman" w:cs="Times New Roman"/>
        </w:rPr>
        <w:t xml:space="preserve">: 505–12. </w:t>
      </w:r>
    </w:p>
    <w:p w14:paraId="7D5E2A98"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lastRenderedPageBreak/>
        <w:t>Moges F, Eshetie S, Abebe W, et al. High prevalence of extended-spectrum beta-lactamase-producing Gram-negative pathogens from patients attending Felege Hiwot Comprehensive Specialized Hospital, Bahir Dar, Amhara region.</w:t>
      </w:r>
      <w:r w:rsidRPr="002E0BE3">
        <w:rPr>
          <w:rFonts w:ascii="Times New Roman" w:hAnsi="Times New Roman" w:cs="Times New Roman"/>
          <w:i/>
          <w:iCs/>
        </w:rPr>
        <w:t xml:space="preserve"> PLoS One</w:t>
      </w:r>
      <w:r w:rsidRPr="002E0BE3">
        <w:rPr>
          <w:rFonts w:ascii="Times New Roman" w:hAnsi="Times New Roman" w:cs="Times New Roman"/>
        </w:rPr>
        <w:t xml:space="preserve"> 2019; </w:t>
      </w:r>
      <w:r w:rsidRPr="002E0BE3">
        <w:rPr>
          <w:rFonts w:ascii="Times New Roman" w:hAnsi="Times New Roman" w:cs="Times New Roman"/>
          <w:b/>
          <w:bCs/>
        </w:rPr>
        <w:t>14</w:t>
      </w:r>
      <w:r w:rsidRPr="002E0BE3">
        <w:rPr>
          <w:rFonts w:ascii="Times New Roman" w:hAnsi="Times New Roman" w:cs="Times New Roman"/>
        </w:rPr>
        <w:t>: e0215177</w:t>
      </w:r>
    </w:p>
    <w:p w14:paraId="20950E98"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lang w:val="it-IT"/>
        </w:rPr>
      </w:pPr>
      <w:r w:rsidRPr="002E0BE3">
        <w:rPr>
          <w:rFonts w:ascii="Times New Roman" w:hAnsi="Times New Roman" w:cs="Times New Roman"/>
          <w:lang w:val="it-IT"/>
        </w:rPr>
        <w:t xml:space="preserve">Moirongo RM, Lorenz E, Ntinginya NE, et al. </w:t>
      </w:r>
      <w:r w:rsidRPr="002E0BE3">
        <w:rPr>
          <w:rFonts w:ascii="Times New Roman" w:hAnsi="Times New Roman" w:cs="Times New Roman"/>
        </w:rPr>
        <w:t xml:space="preserve">Regional Variation of Extended-Spectrum Beta-Lactamase (ESBL)-Producing Enterobacterales, Fluoroquinolone-Resistant Salmonella enterica and Methicillin-Resistant Staphylococcus aureus Among Febrile Patients in Sub-Saharan Africa. </w:t>
      </w:r>
      <w:r w:rsidRPr="002E0BE3">
        <w:rPr>
          <w:rFonts w:ascii="Times New Roman" w:hAnsi="Times New Roman" w:cs="Times New Roman"/>
          <w:i/>
          <w:iCs/>
          <w:lang w:val="it-IT"/>
        </w:rPr>
        <w:t>Front Microbiol</w:t>
      </w:r>
      <w:r w:rsidRPr="002E0BE3">
        <w:rPr>
          <w:rFonts w:ascii="Times New Roman" w:hAnsi="Times New Roman" w:cs="Times New Roman"/>
          <w:lang w:val="it-IT"/>
        </w:rPr>
        <w:t xml:space="preserve"> 2020; </w:t>
      </w:r>
      <w:r w:rsidRPr="002E0BE3">
        <w:rPr>
          <w:rFonts w:ascii="Times New Roman" w:hAnsi="Times New Roman" w:cs="Times New Roman"/>
          <w:b/>
          <w:bCs/>
          <w:lang w:val="it-IT"/>
        </w:rPr>
        <w:t>11</w:t>
      </w:r>
      <w:r w:rsidRPr="002E0BE3">
        <w:rPr>
          <w:rFonts w:ascii="Times New Roman" w:hAnsi="Times New Roman" w:cs="Times New Roman"/>
          <w:lang w:val="it-IT"/>
        </w:rPr>
        <w:t>: 567235</w:t>
      </w:r>
    </w:p>
    <w:p w14:paraId="115D9CFC"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Montso KP, Dlamini SB, Kumar A, Ateba CN, Garcia-Perdomo HA. </w:t>
      </w:r>
      <w:r w:rsidRPr="002E0BE3">
        <w:rPr>
          <w:rFonts w:ascii="Times New Roman" w:hAnsi="Times New Roman" w:cs="Times New Roman"/>
        </w:rPr>
        <w:t xml:space="preserve">Antimicrobial Resistance Factors of Extended-Spectrum Beta-Lactamases Producing Escherichia coli and </w:t>
      </w:r>
      <w:r w:rsidRPr="002E0BE3">
        <w:rPr>
          <w:rFonts w:ascii="Times New Roman" w:hAnsi="Times New Roman" w:cs="Times New Roman"/>
          <w:i/>
          <w:iCs/>
        </w:rPr>
        <w:t>Klebsiella pneumoniae</w:t>
      </w:r>
      <w:r w:rsidRPr="002E0BE3">
        <w:rPr>
          <w:rFonts w:ascii="Times New Roman" w:hAnsi="Times New Roman" w:cs="Times New Roman"/>
        </w:rPr>
        <w:t xml:space="preserve"> Isolated from Cattle Farms and Raw Beef in North-West Province, South Africa. </w:t>
      </w:r>
      <w:r w:rsidRPr="002E0BE3">
        <w:rPr>
          <w:rFonts w:ascii="Times New Roman" w:hAnsi="Times New Roman" w:cs="Times New Roman"/>
          <w:i/>
          <w:iCs/>
        </w:rPr>
        <w:t>Biomed Res Int</w:t>
      </w:r>
      <w:r w:rsidRPr="002E0BE3">
        <w:rPr>
          <w:rFonts w:ascii="Times New Roman" w:hAnsi="Times New Roman" w:cs="Times New Roman"/>
        </w:rPr>
        <w:t xml:space="preserve"> 2019; </w:t>
      </w:r>
      <w:r w:rsidRPr="002E0BE3">
        <w:rPr>
          <w:rFonts w:ascii="Times New Roman" w:hAnsi="Times New Roman" w:cs="Times New Roman"/>
          <w:b/>
          <w:bCs/>
        </w:rPr>
        <w:t>2019</w:t>
      </w:r>
      <w:r w:rsidRPr="002E0BE3">
        <w:rPr>
          <w:rFonts w:ascii="Times New Roman" w:hAnsi="Times New Roman" w:cs="Times New Roman"/>
        </w:rPr>
        <w:t>: 4318306</w:t>
      </w:r>
    </w:p>
    <w:p w14:paraId="4F5C3920"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Moremi N, Claus H, Vogel U, Mshana SE. </w:t>
      </w:r>
      <w:r w:rsidRPr="002E0BE3">
        <w:rPr>
          <w:rFonts w:ascii="Times New Roman" w:hAnsi="Times New Roman" w:cs="Times New Roman"/>
        </w:rPr>
        <w:t xml:space="preserve">Faecal carriage of CTX-M extended-spectrum beta-lactamase-producing Enterobacteriaceae among street children dwelling in Mwanza city, Tanzania. </w:t>
      </w:r>
      <w:r w:rsidRPr="002E0BE3">
        <w:rPr>
          <w:rFonts w:ascii="Times New Roman" w:hAnsi="Times New Roman" w:cs="Times New Roman"/>
          <w:i/>
          <w:iCs/>
        </w:rPr>
        <w:t>PLoS One</w:t>
      </w:r>
      <w:r w:rsidRPr="002E0BE3">
        <w:rPr>
          <w:rFonts w:ascii="Times New Roman" w:hAnsi="Times New Roman" w:cs="Times New Roman"/>
        </w:rPr>
        <w:t xml:space="preserve"> 2017; </w:t>
      </w:r>
      <w:r w:rsidRPr="002E0BE3">
        <w:rPr>
          <w:rFonts w:ascii="Times New Roman" w:hAnsi="Times New Roman" w:cs="Times New Roman"/>
          <w:b/>
          <w:bCs/>
        </w:rPr>
        <w:t>12</w:t>
      </w:r>
      <w:r w:rsidRPr="002E0BE3">
        <w:rPr>
          <w:rFonts w:ascii="Times New Roman" w:hAnsi="Times New Roman" w:cs="Times New Roman"/>
        </w:rPr>
        <w:t>: 0184592</w:t>
      </w:r>
    </w:p>
    <w:p w14:paraId="200868B4"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Motayo BO, Akinduti PA, Adeyakinu FA, et al. </w:t>
      </w:r>
      <w:r w:rsidRPr="002E0BE3">
        <w:rPr>
          <w:rFonts w:ascii="Times New Roman" w:hAnsi="Times New Roman" w:cs="Times New Roman"/>
        </w:rPr>
        <w:t xml:space="preserve">Antibiogram and plasmid profiling of carbapenemase and extended spectrum beta-lactamase (ESBL) producing Escherichia coli and </w:t>
      </w:r>
      <w:r w:rsidRPr="002E0BE3">
        <w:rPr>
          <w:rFonts w:ascii="Times New Roman" w:hAnsi="Times New Roman" w:cs="Times New Roman"/>
          <w:i/>
          <w:iCs/>
        </w:rPr>
        <w:t>Klebsiella pneumoniae</w:t>
      </w:r>
      <w:r w:rsidRPr="002E0BE3">
        <w:rPr>
          <w:rFonts w:ascii="Times New Roman" w:hAnsi="Times New Roman" w:cs="Times New Roman"/>
        </w:rPr>
        <w:t xml:space="preserve"> in Abeokuta, South Western, Nigeria. </w:t>
      </w:r>
      <w:r w:rsidRPr="002E0BE3">
        <w:rPr>
          <w:rFonts w:ascii="Times New Roman" w:hAnsi="Times New Roman" w:cs="Times New Roman"/>
          <w:i/>
          <w:iCs/>
        </w:rPr>
        <w:t>Afr Health Sci</w:t>
      </w:r>
      <w:r w:rsidRPr="002E0BE3">
        <w:rPr>
          <w:rFonts w:ascii="Times New Roman" w:hAnsi="Times New Roman" w:cs="Times New Roman"/>
        </w:rPr>
        <w:t xml:space="preserve"> 2013; </w:t>
      </w:r>
      <w:r w:rsidRPr="002E0BE3">
        <w:rPr>
          <w:rFonts w:ascii="Times New Roman" w:hAnsi="Times New Roman" w:cs="Times New Roman"/>
          <w:b/>
          <w:bCs/>
        </w:rPr>
        <w:t>13</w:t>
      </w:r>
      <w:r w:rsidRPr="002E0BE3">
        <w:rPr>
          <w:rFonts w:ascii="Times New Roman" w:hAnsi="Times New Roman" w:cs="Times New Roman"/>
        </w:rPr>
        <w:t xml:space="preserve">: 1091–97. </w:t>
      </w:r>
    </w:p>
    <w:p w14:paraId="7DA58054"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Moyo SJ, Manyahi J, Blomberg B, et al. Bacteraemia, Malaria, and Case Fatality Among Children Hospitalized With Fever in Dar es Salaam, Tanzania. </w:t>
      </w:r>
      <w:r w:rsidRPr="002E0BE3">
        <w:rPr>
          <w:rFonts w:ascii="Times New Roman" w:hAnsi="Times New Roman" w:cs="Times New Roman"/>
          <w:i/>
          <w:iCs/>
        </w:rPr>
        <w:t>Front Microbiol</w:t>
      </w:r>
      <w:r w:rsidRPr="002E0BE3">
        <w:rPr>
          <w:rFonts w:ascii="Times New Roman" w:hAnsi="Times New Roman" w:cs="Times New Roman"/>
        </w:rPr>
        <w:t xml:space="preserve"> 2020; </w:t>
      </w:r>
      <w:r w:rsidRPr="002E0BE3">
        <w:rPr>
          <w:rFonts w:ascii="Times New Roman" w:hAnsi="Times New Roman" w:cs="Times New Roman"/>
          <w:b/>
          <w:bCs/>
        </w:rPr>
        <w:t>11</w:t>
      </w:r>
      <w:r w:rsidRPr="002E0BE3">
        <w:rPr>
          <w:rFonts w:ascii="Times New Roman" w:hAnsi="Times New Roman" w:cs="Times New Roman"/>
        </w:rPr>
        <w:t xml:space="preserve">: 10.3389/fmicb.2020.02118 </w:t>
      </w:r>
    </w:p>
    <w:p w14:paraId="51390688"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Mshana SE, Falgenhauer L, Mirambo MM, et al. </w:t>
      </w:r>
      <w:r w:rsidRPr="002E0BE3">
        <w:rPr>
          <w:rFonts w:ascii="Times New Roman" w:hAnsi="Times New Roman" w:cs="Times New Roman"/>
        </w:rPr>
        <w:t xml:space="preserve">Predictors of blaCTX-M-15 in varieties of Escherichia coli genotypes from humans in community settings in Mwanza, Tanzania. </w:t>
      </w:r>
      <w:r w:rsidRPr="002E0BE3">
        <w:rPr>
          <w:rFonts w:ascii="Times New Roman" w:hAnsi="Times New Roman" w:cs="Times New Roman"/>
          <w:i/>
          <w:iCs/>
        </w:rPr>
        <w:t>BMC Infect Dis</w:t>
      </w:r>
      <w:r w:rsidRPr="002E0BE3">
        <w:rPr>
          <w:rFonts w:ascii="Times New Roman" w:hAnsi="Times New Roman" w:cs="Times New Roman"/>
        </w:rPr>
        <w:t xml:space="preserve"> 2016; </w:t>
      </w:r>
      <w:r w:rsidRPr="002E0BE3">
        <w:rPr>
          <w:rFonts w:ascii="Times New Roman" w:hAnsi="Times New Roman" w:cs="Times New Roman"/>
          <w:b/>
          <w:bCs/>
        </w:rPr>
        <w:t>16</w:t>
      </w:r>
      <w:r w:rsidRPr="002E0BE3">
        <w:rPr>
          <w:rFonts w:ascii="Times New Roman" w:hAnsi="Times New Roman" w:cs="Times New Roman"/>
        </w:rPr>
        <w:t>: 187</w:t>
      </w:r>
    </w:p>
    <w:p w14:paraId="13BC7E87"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Mshana SE, Hain T, Domann E, Lyamuya EF, Chakraborty T, Imirzalioglu C. Predominance of </w:t>
      </w:r>
      <w:r w:rsidRPr="002E0BE3">
        <w:rPr>
          <w:rFonts w:ascii="Times New Roman" w:hAnsi="Times New Roman" w:cs="Times New Roman"/>
          <w:i/>
          <w:iCs/>
        </w:rPr>
        <w:t>Klebsiella pneumoniae</w:t>
      </w:r>
      <w:r w:rsidRPr="002E0BE3">
        <w:rPr>
          <w:rFonts w:ascii="Times New Roman" w:hAnsi="Times New Roman" w:cs="Times New Roman"/>
        </w:rPr>
        <w:t xml:space="preserve"> ST14 carrying CTX-M-15 causing neonatal sepsis in Tanzania. </w:t>
      </w:r>
      <w:r w:rsidRPr="002E0BE3">
        <w:rPr>
          <w:rFonts w:ascii="Times New Roman" w:hAnsi="Times New Roman" w:cs="Times New Roman"/>
          <w:i/>
          <w:iCs/>
        </w:rPr>
        <w:t>BMC Infect Dis</w:t>
      </w:r>
      <w:r w:rsidRPr="002E0BE3">
        <w:rPr>
          <w:rFonts w:ascii="Times New Roman" w:hAnsi="Times New Roman" w:cs="Times New Roman"/>
        </w:rPr>
        <w:t xml:space="preserve"> 2013; </w:t>
      </w:r>
      <w:r w:rsidRPr="002E0BE3">
        <w:rPr>
          <w:rFonts w:ascii="Times New Roman" w:hAnsi="Times New Roman" w:cs="Times New Roman"/>
          <w:b/>
          <w:bCs/>
        </w:rPr>
        <w:t>13</w:t>
      </w:r>
      <w:r w:rsidRPr="002E0BE3">
        <w:rPr>
          <w:rFonts w:ascii="Times New Roman" w:hAnsi="Times New Roman" w:cs="Times New Roman"/>
        </w:rPr>
        <w:t>: 466</w:t>
      </w:r>
    </w:p>
    <w:p w14:paraId="414EC2D5"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lang w:val="en-US"/>
        </w:rPr>
      </w:pPr>
      <w:r w:rsidRPr="002E0BE3">
        <w:rPr>
          <w:rFonts w:ascii="Times New Roman" w:hAnsi="Times New Roman" w:cs="Times New Roman"/>
        </w:rPr>
        <w:t xml:space="preserve">Mulinganya GM, Claeys M, Balolebwami SZ, et al. Etiology of Early-Onset Neonatal Sepsis and Antibiotic Resistance in Bukavu, Democratic Republic of the Congo. </w:t>
      </w:r>
      <w:r w:rsidRPr="002E0BE3">
        <w:rPr>
          <w:rFonts w:ascii="Times New Roman" w:hAnsi="Times New Roman" w:cs="Times New Roman"/>
          <w:i/>
          <w:iCs/>
        </w:rPr>
        <w:t>Clinical Infectious Diseases</w:t>
      </w:r>
      <w:r w:rsidRPr="002E0BE3">
        <w:rPr>
          <w:rFonts w:ascii="Times New Roman" w:hAnsi="Times New Roman" w:cs="Times New Roman"/>
        </w:rPr>
        <w:t xml:space="preserve"> </w:t>
      </w:r>
      <w:r w:rsidRPr="002E0BE3">
        <w:rPr>
          <w:rFonts w:ascii="Times New Roman" w:hAnsi="Times New Roman" w:cs="Times New Roman"/>
          <w:lang w:val="en-US"/>
        </w:rPr>
        <w:t xml:space="preserve">2021; </w:t>
      </w:r>
      <w:r w:rsidRPr="002E0BE3">
        <w:rPr>
          <w:rFonts w:ascii="Times New Roman" w:hAnsi="Times New Roman" w:cs="Times New Roman"/>
          <w:b/>
          <w:bCs/>
          <w:lang w:val="en-US"/>
        </w:rPr>
        <w:t>73</w:t>
      </w:r>
      <w:r w:rsidRPr="002E0BE3">
        <w:rPr>
          <w:rFonts w:ascii="Times New Roman" w:hAnsi="Times New Roman" w:cs="Times New Roman"/>
          <w:lang w:val="en-US"/>
        </w:rPr>
        <w:t xml:space="preserve">: E976–80. </w:t>
      </w:r>
    </w:p>
    <w:p w14:paraId="05952B4A"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en-US"/>
        </w:rPr>
        <w:lastRenderedPageBreak/>
        <w:t xml:space="preserve">Müller-Schulte E, Tuo MN, Akoua-Koffi C, Schaumburg F, Becker SL. High prevalence of ESBL-producing </w:t>
      </w:r>
      <w:r w:rsidRPr="002E0BE3">
        <w:rPr>
          <w:rFonts w:ascii="Times New Roman" w:hAnsi="Times New Roman" w:cs="Times New Roman"/>
          <w:i/>
          <w:iCs/>
          <w:lang w:val="en-US"/>
        </w:rPr>
        <w:t>Klebsiella pneumoniae</w:t>
      </w:r>
      <w:r w:rsidRPr="002E0BE3">
        <w:rPr>
          <w:rFonts w:ascii="Times New Roman" w:hAnsi="Times New Roman" w:cs="Times New Roman"/>
          <w:lang w:val="en-US"/>
        </w:rPr>
        <w:t xml:space="preserve"> in clinical samples from central Côte d’Ivoire. </w:t>
      </w:r>
      <w:r w:rsidRPr="002E0BE3">
        <w:rPr>
          <w:rFonts w:ascii="Times New Roman" w:hAnsi="Times New Roman" w:cs="Times New Roman"/>
          <w:i/>
          <w:iCs/>
        </w:rPr>
        <w:t>International Journal of Infectious Diseases</w:t>
      </w:r>
      <w:r w:rsidRPr="002E0BE3">
        <w:rPr>
          <w:rFonts w:ascii="Times New Roman" w:hAnsi="Times New Roman" w:cs="Times New Roman"/>
        </w:rPr>
        <w:t xml:space="preserve"> 2020; </w:t>
      </w:r>
      <w:r w:rsidRPr="002E0BE3">
        <w:rPr>
          <w:rFonts w:ascii="Times New Roman" w:hAnsi="Times New Roman" w:cs="Times New Roman"/>
          <w:b/>
          <w:bCs/>
        </w:rPr>
        <w:t>91</w:t>
      </w:r>
      <w:r w:rsidRPr="002E0BE3">
        <w:rPr>
          <w:rFonts w:ascii="Times New Roman" w:hAnsi="Times New Roman" w:cs="Times New Roman"/>
        </w:rPr>
        <w:t xml:space="preserve">: 207–9. </w:t>
      </w:r>
    </w:p>
    <w:p w14:paraId="46AA7B6B"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Musicha P, Msefula CL, Mather AE, et al. Genomic analysis of </w:t>
      </w:r>
      <w:r w:rsidRPr="002E0BE3">
        <w:rPr>
          <w:rFonts w:ascii="Times New Roman" w:hAnsi="Times New Roman" w:cs="Times New Roman"/>
          <w:i/>
          <w:iCs/>
        </w:rPr>
        <w:t>Klebsiella pneumoniae</w:t>
      </w:r>
      <w:r w:rsidRPr="002E0BE3">
        <w:rPr>
          <w:rFonts w:ascii="Times New Roman" w:hAnsi="Times New Roman" w:cs="Times New Roman"/>
        </w:rPr>
        <w:t xml:space="preserve"> isolates from Malawi reveals acquisition of multiple ESBL determinants across diverse lineages. Journal of Antimicrobial Chemotherapy. 2019; </w:t>
      </w:r>
      <w:r w:rsidRPr="002E0BE3">
        <w:rPr>
          <w:rFonts w:ascii="Times New Roman" w:hAnsi="Times New Roman" w:cs="Times New Roman"/>
          <w:b/>
          <w:bCs/>
        </w:rPr>
        <w:t>74</w:t>
      </w:r>
      <w:r w:rsidRPr="002E0BE3">
        <w:rPr>
          <w:rFonts w:ascii="Times New Roman" w:hAnsi="Times New Roman" w:cs="Times New Roman"/>
        </w:rPr>
        <w:t xml:space="preserve">: 1223–32. </w:t>
      </w:r>
    </w:p>
    <w:p w14:paraId="154D80EE"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lang w:val="it-IT"/>
        </w:rPr>
      </w:pPr>
      <w:r w:rsidRPr="002E0BE3">
        <w:rPr>
          <w:rFonts w:ascii="Times New Roman" w:hAnsi="Times New Roman" w:cs="Times New Roman"/>
        </w:rPr>
        <w:t xml:space="preserve">Mutua JM, Njeru JM, Musyoki AM. Extended-spectrum β-lactamase- producing gram-negative bacterial infections in severely ill COVID-19 patients admitted in a national referral hospital, Kenya. </w:t>
      </w:r>
      <w:r w:rsidRPr="002E0BE3">
        <w:rPr>
          <w:rFonts w:ascii="Times New Roman" w:hAnsi="Times New Roman" w:cs="Times New Roman"/>
          <w:i/>
          <w:iCs/>
          <w:lang w:val="it-IT"/>
        </w:rPr>
        <w:t>Ann Clin Microbiol Antimicrob</w:t>
      </w:r>
      <w:r w:rsidRPr="002E0BE3">
        <w:rPr>
          <w:rFonts w:ascii="Times New Roman" w:hAnsi="Times New Roman" w:cs="Times New Roman"/>
          <w:lang w:val="it-IT"/>
        </w:rPr>
        <w:t xml:space="preserve"> 2023; </w:t>
      </w:r>
      <w:r w:rsidRPr="002E0BE3">
        <w:rPr>
          <w:rFonts w:ascii="Times New Roman" w:hAnsi="Times New Roman" w:cs="Times New Roman"/>
          <w:b/>
          <w:bCs/>
          <w:lang w:val="it-IT"/>
        </w:rPr>
        <w:t>22</w:t>
      </w:r>
      <w:r w:rsidRPr="002E0BE3">
        <w:rPr>
          <w:rFonts w:ascii="Times New Roman" w:hAnsi="Times New Roman" w:cs="Times New Roman"/>
          <w:lang w:val="it-IT"/>
        </w:rPr>
        <w:t>: 10.1186/s12941-023-00641-8</w:t>
      </w:r>
    </w:p>
    <w:p w14:paraId="5957E1C2"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Naas T, Cuzon G, Robinson AL,  et al. </w:t>
      </w:r>
      <w:r w:rsidRPr="002E0BE3">
        <w:rPr>
          <w:rFonts w:ascii="Times New Roman" w:hAnsi="Times New Roman" w:cs="Times New Roman"/>
        </w:rPr>
        <w:t xml:space="preserve">Neonatal infections with multidrug-resistant ESBL-producing E. cloacae and K. pneumoniae in Neonatal Units of two different Hospitals in Antananarivo, Madagascar. </w:t>
      </w:r>
      <w:r w:rsidRPr="002E0BE3">
        <w:rPr>
          <w:rFonts w:ascii="Times New Roman" w:hAnsi="Times New Roman" w:cs="Times New Roman"/>
          <w:i/>
          <w:iCs/>
        </w:rPr>
        <w:t>BMC Infect Dis</w:t>
      </w:r>
      <w:r w:rsidRPr="002E0BE3">
        <w:rPr>
          <w:rFonts w:ascii="Times New Roman" w:hAnsi="Times New Roman" w:cs="Times New Roman"/>
        </w:rPr>
        <w:t xml:space="preserve"> 2016; </w:t>
      </w:r>
      <w:r w:rsidRPr="002E0BE3">
        <w:rPr>
          <w:rFonts w:ascii="Times New Roman" w:hAnsi="Times New Roman" w:cs="Times New Roman"/>
          <w:b/>
          <w:bCs/>
        </w:rPr>
        <w:t>16</w:t>
      </w:r>
      <w:r w:rsidRPr="002E0BE3">
        <w:rPr>
          <w:rFonts w:ascii="Times New Roman" w:hAnsi="Times New Roman" w:cs="Times New Roman"/>
        </w:rPr>
        <w:t>: 275</w:t>
      </w:r>
    </w:p>
    <w:p w14:paraId="1B7CAB44"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Najjuka CF, Kateete DP, Kajumbula HM, Joloba ML, Essack SY. Antimicrobial susceptibility profiles of Escherichia coli and </w:t>
      </w:r>
      <w:r w:rsidRPr="002E0BE3">
        <w:rPr>
          <w:rFonts w:ascii="Times New Roman" w:hAnsi="Times New Roman" w:cs="Times New Roman"/>
          <w:i/>
          <w:iCs/>
        </w:rPr>
        <w:t>Klebsiella pneumoniae</w:t>
      </w:r>
      <w:r w:rsidRPr="002E0BE3">
        <w:rPr>
          <w:rFonts w:ascii="Times New Roman" w:hAnsi="Times New Roman" w:cs="Times New Roman"/>
        </w:rPr>
        <w:t xml:space="preserve"> isolated from outpatients in urban and rural districts of Uganda. </w:t>
      </w:r>
      <w:r w:rsidRPr="002E0BE3">
        <w:rPr>
          <w:rFonts w:ascii="Times New Roman" w:hAnsi="Times New Roman" w:cs="Times New Roman"/>
          <w:i/>
          <w:iCs/>
        </w:rPr>
        <w:t>BMC Res Notes</w:t>
      </w:r>
      <w:r w:rsidRPr="002E0BE3">
        <w:rPr>
          <w:rFonts w:ascii="Times New Roman" w:hAnsi="Times New Roman" w:cs="Times New Roman"/>
        </w:rPr>
        <w:t xml:space="preserve"> 2016; </w:t>
      </w:r>
      <w:r w:rsidRPr="002E0BE3">
        <w:rPr>
          <w:rFonts w:ascii="Times New Roman" w:hAnsi="Times New Roman" w:cs="Times New Roman"/>
          <w:b/>
          <w:bCs/>
        </w:rPr>
        <w:t>9</w:t>
      </w:r>
      <w:r w:rsidRPr="002E0BE3">
        <w:rPr>
          <w:rFonts w:ascii="Times New Roman" w:hAnsi="Times New Roman" w:cs="Times New Roman"/>
        </w:rPr>
        <w:t>: 27113038</w:t>
      </w:r>
    </w:p>
    <w:p w14:paraId="18C316BD"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Nguekap WLN, Lontsi TI, Betbeui AC, Fewou SN. </w:t>
      </w:r>
      <w:r w:rsidRPr="002E0BE3">
        <w:rPr>
          <w:rFonts w:ascii="Times New Roman" w:hAnsi="Times New Roman" w:cs="Times New Roman"/>
        </w:rPr>
        <w:t xml:space="preserve">Carriage of extended-spectrum beta-lactamase-producing Enterobacteriaceae by healthy school children from two remote villages in western Cameroon. </w:t>
      </w:r>
      <w:r w:rsidRPr="002E0BE3">
        <w:rPr>
          <w:rFonts w:ascii="Times New Roman" w:hAnsi="Times New Roman" w:cs="Times New Roman"/>
          <w:i/>
          <w:iCs/>
        </w:rPr>
        <w:t>Int J Biol Chem Sci</w:t>
      </w:r>
      <w:r w:rsidRPr="002E0BE3">
        <w:rPr>
          <w:rFonts w:ascii="Times New Roman" w:hAnsi="Times New Roman" w:cs="Times New Roman"/>
        </w:rPr>
        <w:t xml:space="preserve"> 2020; </w:t>
      </w:r>
      <w:r w:rsidRPr="002E0BE3">
        <w:rPr>
          <w:rFonts w:ascii="Times New Roman" w:hAnsi="Times New Roman" w:cs="Times New Roman"/>
          <w:b/>
          <w:bCs/>
        </w:rPr>
        <w:t>14</w:t>
      </w:r>
      <w:r w:rsidRPr="002E0BE3">
        <w:rPr>
          <w:rFonts w:ascii="Times New Roman" w:hAnsi="Times New Roman" w:cs="Times New Roman"/>
        </w:rPr>
        <w:t xml:space="preserve">: 3018–30. </w:t>
      </w:r>
    </w:p>
    <w:p w14:paraId="0F4C0BA2"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Nnaji JO, Moses IB, Ejikeugwu PC, Nwakaeze EA, Ude-Ude I, Iroha IR. Antibiogram and molecular characterization of AmpC and ESBL-producing gram-negative bacteria from poultry and abattoir samples. </w:t>
      </w:r>
      <w:r w:rsidRPr="002E0BE3">
        <w:rPr>
          <w:rFonts w:ascii="Times New Roman" w:hAnsi="Times New Roman" w:cs="Times New Roman"/>
          <w:i/>
          <w:iCs/>
        </w:rPr>
        <w:t>Pakistan Journal of Biological Sciences</w:t>
      </w:r>
      <w:r w:rsidRPr="002E0BE3">
        <w:rPr>
          <w:rFonts w:ascii="Times New Roman" w:hAnsi="Times New Roman" w:cs="Times New Roman"/>
        </w:rPr>
        <w:t xml:space="preserve"> 2021; </w:t>
      </w:r>
      <w:r w:rsidRPr="002E0BE3">
        <w:rPr>
          <w:rFonts w:ascii="Times New Roman" w:hAnsi="Times New Roman" w:cs="Times New Roman"/>
          <w:b/>
          <w:bCs/>
        </w:rPr>
        <w:t>24</w:t>
      </w:r>
      <w:r w:rsidRPr="002E0BE3">
        <w:rPr>
          <w:rFonts w:ascii="Times New Roman" w:hAnsi="Times New Roman" w:cs="Times New Roman"/>
        </w:rPr>
        <w:t xml:space="preserve">: 193–8. </w:t>
      </w:r>
    </w:p>
    <w:p w14:paraId="7366F774"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Obeng-Nkrumah N, Hansen DS, Awuah-Mensah G, et al. High level of colonization with third-generation cephalosporin-resistant Enterobacterales in African community settings, Ghana. </w:t>
      </w:r>
      <w:r w:rsidRPr="002E0BE3">
        <w:rPr>
          <w:rFonts w:ascii="Times New Roman" w:hAnsi="Times New Roman" w:cs="Times New Roman"/>
          <w:i/>
          <w:iCs/>
        </w:rPr>
        <w:t>Diagnostic Microbiology and Infectious Disease</w:t>
      </w:r>
      <w:r w:rsidRPr="002E0BE3">
        <w:rPr>
          <w:rFonts w:ascii="Times New Roman" w:hAnsi="Times New Roman" w:cs="Times New Roman"/>
        </w:rPr>
        <w:t xml:space="preserve"> 2023; </w:t>
      </w:r>
      <w:r w:rsidRPr="002E0BE3">
        <w:rPr>
          <w:rFonts w:ascii="Times New Roman" w:hAnsi="Times New Roman" w:cs="Times New Roman"/>
          <w:b/>
          <w:bCs/>
        </w:rPr>
        <w:t>106</w:t>
      </w:r>
      <w:r w:rsidRPr="002E0BE3">
        <w:rPr>
          <w:rFonts w:ascii="Times New Roman" w:hAnsi="Times New Roman" w:cs="Times New Roman"/>
        </w:rPr>
        <w:t>: 115918</w:t>
      </w:r>
    </w:p>
    <w:p w14:paraId="5030006C"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Ogunbosi BO, Moodley C, Naicker P, Nuttall J, Bamford C, Eley B. Colonisation with extended spectrum betalactamase- producing and carbapenemresistant Enterobacterales in children admitted to a paediatric referral hospital in South Africa. </w:t>
      </w:r>
      <w:r w:rsidRPr="002E0BE3">
        <w:rPr>
          <w:rFonts w:ascii="Times New Roman" w:hAnsi="Times New Roman" w:cs="Times New Roman"/>
          <w:i/>
          <w:iCs/>
        </w:rPr>
        <w:t>PLoS One</w:t>
      </w:r>
      <w:r w:rsidRPr="002E0BE3">
        <w:rPr>
          <w:rFonts w:ascii="Times New Roman" w:hAnsi="Times New Roman" w:cs="Times New Roman"/>
        </w:rPr>
        <w:t xml:space="preserve"> 2020; </w:t>
      </w:r>
      <w:r w:rsidRPr="002E0BE3">
        <w:rPr>
          <w:rFonts w:ascii="Times New Roman" w:hAnsi="Times New Roman" w:cs="Times New Roman"/>
          <w:b/>
          <w:bCs/>
        </w:rPr>
        <w:t>15</w:t>
      </w:r>
      <w:r w:rsidRPr="002E0BE3">
        <w:rPr>
          <w:rFonts w:ascii="Times New Roman" w:hAnsi="Times New Roman" w:cs="Times New Roman"/>
        </w:rPr>
        <w:t>: e0241776</w:t>
      </w:r>
    </w:p>
    <w:p w14:paraId="5C8CFCA2"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Olalekan A, Onwugamba F, Iwalokun B, Mellmann A, Becker K, Schaumburg F. High proportion of carbapenemase-producing Escherichia coli and </w:t>
      </w:r>
      <w:r w:rsidRPr="002E0BE3">
        <w:rPr>
          <w:rFonts w:ascii="Times New Roman" w:hAnsi="Times New Roman" w:cs="Times New Roman"/>
          <w:i/>
          <w:iCs/>
        </w:rPr>
        <w:t>Klebsiella pneumoniae</w:t>
      </w:r>
      <w:r w:rsidRPr="002E0BE3">
        <w:rPr>
          <w:rFonts w:ascii="Times New Roman" w:hAnsi="Times New Roman" w:cs="Times New Roman"/>
        </w:rPr>
        <w:t xml:space="preserve"> among extended-spectrum β-lactamase-producers in Nigerian hospitals. </w:t>
      </w:r>
      <w:r w:rsidRPr="002E0BE3">
        <w:rPr>
          <w:rFonts w:ascii="Times New Roman" w:hAnsi="Times New Roman" w:cs="Times New Roman"/>
          <w:i/>
          <w:iCs/>
        </w:rPr>
        <w:t>J Glob Antimicrob Resist</w:t>
      </w:r>
      <w:r w:rsidRPr="002E0BE3">
        <w:rPr>
          <w:rFonts w:ascii="Times New Roman" w:hAnsi="Times New Roman" w:cs="Times New Roman"/>
        </w:rPr>
        <w:t xml:space="preserve"> 2020; </w:t>
      </w:r>
      <w:r w:rsidRPr="002E0BE3">
        <w:rPr>
          <w:rFonts w:ascii="Times New Roman" w:hAnsi="Times New Roman" w:cs="Times New Roman"/>
          <w:b/>
          <w:bCs/>
        </w:rPr>
        <w:t>21</w:t>
      </w:r>
      <w:r w:rsidRPr="002E0BE3">
        <w:rPr>
          <w:rFonts w:ascii="Times New Roman" w:hAnsi="Times New Roman" w:cs="Times New Roman"/>
        </w:rPr>
        <w:t xml:space="preserve">: 8–12. </w:t>
      </w:r>
    </w:p>
    <w:p w14:paraId="27C4C50B"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lastRenderedPageBreak/>
        <w:t xml:space="preserve">Olasehinde O, Lamikanra A. Pattern of Esbls in Uro-Pathogens Obtained from a Nigerian Tertiary Hospital. </w:t>
      </w:r>
      <w:r w:rsidRPr="002E0BE3">
        <w:rPr>
          <w:rFonts w:ascii="Times New Roman" w:hAnsi="Times New Roman" w:cs="Times New Roman"/>
          <w:i/>
          <w:iCs/>
        </w:rPr>
        <w:t>Nigerian Journal of Pharmaceutical Research</w:t>
      </w:r>
      <w:r w:rsidRPr="002E0BE3">
        <w:rPr>
          <w:rFonts w:ascii="Times New Roman" w:hAnsi="Times New Roman" w:cs="Times New Roman"/>
        </w:rPr>
        <w:t xml:space="preserve"> 2021; </w:t>
      </w:r>
      <w:r w:rsidRPr="002E0BE3">
        <w:rPr>
          <w:rFonts w:ascii="Times New Roman" w:hAnsi="Times New Roman" w:cs="Times New Roman"/>
          <w:b/>
          <w:bCs/>
        </w:rPr>
        <w:t>16</w:t>
      </w:r>
      <w:r w:rsidRPr="002E0BE3">
        <w:rPr>
          <w:rFonts w:ascii="Times New Roman" w:hAnsi="Times New Roman" w:cs="Times New Roman"/>
        </w:rPr>
        <w:t xml:space="preserve">: 139–47. </w:t>
      </w:r>
    </w:p>
    <w:p w14:paraId="42C809F1"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Ombelet S, Kpossou G, Kotchare C, et al. Blood culture surveillance in a secondary care hospital in Benin: epidemiology of bloodstream infection pathogens and antimicrobial resistance. </w:t>
      </w:r>
      <w:r w:rsidRPr="002E0BE3">
        <w:rPr>
          <w:rFonts w:ascii="Times New Roman" w:hAnsi="Times New Roman" w:cs="Times New Roman"/>
          <w:i/>
          <w:iCs/>
        </w:rPr>
        <w:t>BMC Infect Dis</w:t>
      </w:r>
      <w:r w:rsidRPr="002E0BE3">
        <w:rPr>
          <w:rFonts w:ascii="Times New Roman" w:hAnsi="Times New Roman" w:cs="Times New Roman"/>
        </w:rPr>
        <w:t xml:space="preserve"> 2022; </w:t>
      </w:r>
      <w:r w:rsidRPr="002E0BE3">
        <w:rPr>
          <w:rFonts w:ascii="Times New Roman" w:hAnsi="Times New Roman" w:cs="Times New Roman"/>
          <w:b/>
          <w:bCs/>
        </w:rPr>
        <w:t>22</w:t>
      </w:r>
      <w:r w:rsidRPr="002E0BE3">
        <w:rPr>
          <w:rFonts w:ascii="Times New Roman" w:hAnsi="Times New Roman" w:cs="Times New Roman"/>
        </w:rPr>
        <w:t>: 119</w:t>
      </w:r>
    </w:p>
    <w:p w14:paraId="0F323F51"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Osei MM, Dayie NTKD, Azaglo GSK, et al. </w:t>
      </w:r>
      <w:r w:rsidRPr="002E0BE3">
        <w:rPr>
          <w:rFonts w:ascii="Times New Roman" w:hAnsi="Times New Roman" w:cs="Times New Roman"/>
        </w:rPr>
        <w:t xml:space="preserve">Alarming Levels of Multidrug Resistance in Aerobic Gram-Negative Bacilli Isolated from the Nasopharynx of Healthy Under-Five Children in Accra, Ghana. </w:t>
      </w:r>
      <w:r w:rsidRPr="002E0BE3">
        <w:rPr>
          <w:rFonts w:ascii="Times New Roman" w:hAnsi="Times New Roman" w:cs="Times New Roman"/>
          <w:i/>
          <w:iCs/>
        </w:rPr>
        <w:t>Int J Environ Res Public Health</w:t>
      </w:r>
      <w:r w:rsidRPr="002E0BE3">
        <w:rPr>
          <w:rFonts w:ascii="Times New Roman" w:hAnsi="Times New Roman" w:cs="Times New Roman"/>
        </w:rPr>
        <w:t xml:space="preserve"> 2022; </w:t>
      </w:r>
      <w:r w:rsidRPr="002E0BE3">
        <w:rPr>
          <w:rFonts w:ascii="Times New Roman" w:hAnsi="Times New Roman" w:cs="Times New Roman"/>
          <w:b/>
          <w:bCs/>
        </w:rPr>
        <w:t>19</w:t>
      </w:r>
      <w:r w:rsidRPr="002E0BE3">
        <w:rPr>
          <w:rFonts w:ascii="Times New Roman" w:hAnsi="Times New Roman" w:cs="Times New Roman"/>
        </w:rPr>
        <w:t>: 10927</w:t>
      </w:r>
    </w:p>
    <w:p w14:paraId="15B3B4F6"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Ouedraogo AS, Sanou M, Kissou A, et al. High prevalence of extended-spectrum ß-lactamase producing enterobacteriaceae among clinical isolates in Burkina Faso. </w:t>
      </w:r>
      <w:r w:rsidRPr="002E0BE3">
        <w:rPr>
          <w:rFonts w:ascii="Times New Roman" w:hAnsi="Times New Roman" w:cs="Times New Roman"/>
          <w:i/>
          <w:iCs/>
        </w:rPr>
        <w:t>BMC Infect Dis</w:t>
      </w:r>
      <w:r w:rsidRPr="002E0BE3">
        <w:rPr>
          <w:rFonts w:ascii="Times New Roman" w:hAnsi="Times New Roman" w:cs="Times New Roman"/>
        </w:rPr>
        <w:t xml:space="preserve"> 2016; </w:t>
      </w:r>
      <w:r w:rsidRPr="002E0BE3">
        <w:rPr>
          <w:rFonts w:ascii="Times New Roman" w:hAnsi="Times New Roman" w:cs="Times New Roman"/>
          <w:b/>
          <w:bCs/>
        </w:rPr>
        <w:t>16</w:t>
      </w:r>
      <w:r w:rsidRPr="002E0BE3">
        <w:rPr>
          <w:rFonts w:ascii="Times New Roman" w:hAnsi="Times New Roman" w:cs="Times New Roman"/>
        </w:rPr>
        <w:t>: 326</w:t>
      </w:r>
    </w:p>
    <w:p w14:paraId="2A31ED21"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Owusu FA, Obeng-Nkrumah N, Gyinae E, et al. </w:t>
      </w:r>
      <w:r w:rsidRPr="002E0BE3">
        <w:rPr>
          <w:rFonts w:ascii="Times New Roman" w:hAnsi="Times New Roman" w:cs="Times New Roman"/>
        </w:rPr>
        <w:t xml:space="preserve">Occurrence of Carbapenemases, Extended-Spectrum Beta-Lactamases and AmpCs among Beta-Lactamase-Producing Gram-Negative Bacteria from Clinical Sources in Accra, Ghana. </w:t>
      </w:r>
      <w:r w:rsidRPr="002E0BE3">
        <w:rPr>
          <w:rFonts w:ascii="Times New Roman" w:hAnsi="Times New Roman" w:cs="Times New Roman"/>
          <w:i/>
          <w:iCs/>
        </w:rPr>
        <w:t>Antibiotics</w:t>
      </w:r>
      <w:r w:rsidRPr="002E0BE3">
        <w:rPr>
          <w:rFonts w:ascii="Times New Roman" w:hAnsi="Times New Roman" w:cs="Times New Roman"/>
        </w:rPr>
        <w:t xml:space="preserve"> 2023; </w:t>
      </w:r>
      <w:r w:rsidRPr="002E0BE3">
        <w:rPr>
          <w:rFonts w:ascii="Times New Roman" w:hAnsi="Times New Roman" w:cs="Times New Roman"/>
          <w:b/>
          <w:bCs/>
        </w:rPr>
        <w:t>12</w:t>
      </w:r>
      <w:r w:rsidRPr="002E0BE3">
        <w:rPr>
          <w:rFonts w:ascii="Times New Roman" w:hAnsi="Times New Roman" w:cs="Times New Roman"/>
        </w:rPr>
        <w:t>: 1016</w:t>
      </w:r>
    </w:p>
    <w:p w14:paraId="5862C176"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Pillay D, Naidoo L, Swe Swe-Han K, Mahabeer Y. Neonatal sepsis in a tertiary unit in South Africa. </w:t>
      </w:r>
      <w:r w:rsidRPr="002E0BE3">
        <w:rPr>
          <w:rFonts w:ascii="Times New Roman" w:hAnsi="Times New Roman" w:cs="Times New Roman"/>
          <w:i/>
          <w:iCs/>
        </w:rPr>
        <w:t>BMC Infect Dis</w:t>
      </w:r>
      <w:r w:rsidRPr="002E0BE3">
        <w:rPr>
          <w:rFonts w:ascii="Times New Roman" w:hAnsi="Times New Roman" w:cs="Times New Roman"/>
        </w:rPr>
        <w:t xml:space="preserve"> 2021; </w:t>
      </w:r>
      <w:r w:rsidRPr="002E0BE3">
        <w:rPr>
          <w:rFonts w:ascii="Times New Roman" w:hAnsi="Times New Roman" w:cs="Times New Roman"/>
          <w:b/>
          <w:bCs/>
        </w:rPr>
        <w:t>21</w:t>
      </w:r>
      <w:r w:rsidRPr="002E0BE3">
        <w:rPr>
          <w:rFonts w:ascii="Times New Roman" w:hAnsi="Times New Roman" w:cs="Times New Roman"/>
        </w:rPr>
        <w:t>: 225</w:t>
      </w:r>
    </w:p>
    <w:p w14:paraId="5FA4A7BA"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Raji MA, Jamal W, Ojemhen O, Rotimi VO. </w:t>
      </w:r>
      <w:r w:rsidRPr="002E0BE3">
        <w:rPr>
          <w:rFonts w:ascii="Times New Roman" w:hAnsi="Times New Roman" w:cs="Times New Roman"/>
        </w:rPr>
        <w:t xml:space="preserve">Point-surveillance of antibiotic resistance in Enterobacteriaceae isolates from patients in a Lagos Teaching Hospital, Nigeria. </w:t>
      </w:r>
      <w:r w:rsidRPr="002E0BE3">
        <w:rPr>
          <w:rFonts w:ascii="Times New Roman" w:hAnsi="Times New Roman" w:cs="Times New Roman"/>
          <w:i/>
          <w:iCs/>
        </w:rPr>
        <w:t>J Infect Public Health</w:t>
      </w:r>
      <w:r w:rsidRPr="002E0BE3">
        <w:rPr>
          <w:rFonts w:ascii="Times New Roman" w:hAnsi="Times New Roman" w:cs="Times New Roman"/>
        </w:rPr>
        <w:t xml:space="preserve"> 2013; </w:t>
      </w:r>
      <w:r w:rsidRPr="002E0BE3">
        <w:rPr>
          <w:rFonts w:ascii="Times New Roman" w:hAnsi="Times New Roman" w:cs="Times New Roman"/>
          <w:b/>
          <w:bCs/>
        </w:rPr>
        <w:t>6</w:t>
      </w:r>
      <w:r w:rsidRPr="002E0BE3">
        <w:rPr>
          <w:rFonts w:ascii="Times New Roman" w:hAnsi="Times New Roman" w:cs="Times New Roman"/>
        </w:rPr>
        <w:t xml:space="preserve">: 431–7. </w:t>
      </w:r>
    </w:p>
    <w:p w14:paraId="4AC37EEF"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Rakotondrasoa A, Passet V, Herindrainy P, et al. Characterization of </w:t>
      </w:r>
      <w:r w:rsidRPr="002E0BE3">
        <w:rPr>
          <w:rFonts w:ascii="Times New Roman" w:hAnsi="Times New Roman" w:cs="Times New Roman"/>
          <w:i/>
          <w:iCs/>
        </w:rPr>
        <w:t>Klebsiella pneumoniae</w:t>
      </w:r>
      <w:r w:rsidRPr="002E0BE3">
        <w:rPr>
          <w:rFonts w:ascii="Times New Roman" w:hAnsi="Times New Roman" w:cs="Times New Roman"/>
        </w:rPr>
        <w:t xml:space="preserve"> isolates from a mother-child cohort in Madagascar. </w:t>
      </w:r>
      <w:r w:rsidRPr="002E0BE3">
        <w:rPr>
          <w:rFonts w:ascii="Times New Roman" w:hAnsi="Times New Roman" w:cs="Times New Roman"/>
          <w:i/>
          <w:iCs/>
        </w:rPr>
        <w:t>Journal of Antimicrobial Chemotherapy</w:t>
      </w:r>
      <w:r w:rsidRPr="002E0BE3">
        <w:rPr>
          <w:rFonts w:ascii="Times New Roman" w:hAnsi="Times New Roman" w:cs="Times New Roman"/>
        </w:rPr>
        <w:t xml:space="preserve"> 2020; </w:t>
      </w:r>
      <w:r w:rsidRPr="002E0BE3">
        <w:rPr>
          <w:rFonts w:ascii="Times New Roman" w:hAnsi="Times New Roman" w:cs="Times New Roman"/>
          <w:b/>
          <w:bCs/>
        </w:rPr>
        <w:t>75</w:t>
      </w:r>
      <w:r w:rsidRPr="002E0BE3">
        <w:rPr>
          <w:rFonts w:ascii="Times New Roman" w:hAnsi="Times New Roman" w:cs="Times New Roman"/>
        </w:rPr>
        <w:t xml:space="preserve">: 1736–46. </w:t>
      </w:r>
    </w:p>
    <w:p w14:paraId="48E97409"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Rakotonirina HC, Garin B, Randrianirina F, Richard V, Talarmin A, Arlet G. Molecular characterization of multidrug-resistant extended-spectrum β-lactamase-producing Enterobacteriaceae isolated in Antananarivo, Madagascar. 2013; </w:t>
      </w:r>
      <w:r w:rsidRPr="002E0BE3">
        <w:rPr>
          <w:rFonts w:ascii="Times New Roman" w:hAnsi="Times New Roman" w:cs="Times New Roman"/>
          <w:b/>
          <w:bCs/>
        </w:rPr>
        <w:t>13</w:t>
      </w:r>
      <w:r w:rsidRPr="002E0BE3">
        <w:rPr>
          <w:rFonts w:ascii="Times New Roman" w:hAnsi="Times New Roman" w:cs="Times New Roman"/>
        </w:rPr>
        <w:t>: 1-10</w:t>
      </w:r>
    </w:p>
    <w:p w14:paraId="3F15559C"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Ramsamy Y, Muckart DJJ, Han KSS. Microbiological surveillance and antimicrobial stewardship minimise the need for ultrabroad-spectrum combination therapy for treatment of nosocomial infections in a trauma intensive care unit: An audit of an evidence-based empiric antimicrobial policy. </w:t>
      </w:r>
      <w:r w:rsidRPr="002E0BE3">
        <w:rPr>
          <w:rFonts w:ascii="Times New Roman" w:hAnsi="Times New Roman" w:cs="Times New Roman"/>
          <w:i/>
          <w:iCs/>
        </w:rPr>
        <w:t>South African Medical Journal</w:t>
      </w:r>
      <w:r w:rsidRPr="002E0BE3">
        <w:rPr>
          <w:rFonts w:ascii="Times New Roman" w:hAnsi="Times New Roman" w:cs="Times New Roman"/>
        </w:rPr>
        <w:t xml:space="preserve"> 2013; </w:t>
      </w:r>
      <w:r w:rsidRPr="002E0BE3">
        <w:rPr>
          <w:rFonts w:ascii="Times New Roman" w:hAnsi="Times New Roman" w:cs="Times New Roman"/>
          <w:b/>
          <w:bCs/>
        </w:rPr>
        <w:t>103</w:t>
      </w:r>
      <w:r w:rsidRPr="002E0BE3">
        <w:rPr>
          <w:rFonts w:ascii="Times New Roman" w:hAnsi="Times New Roman" w:cs="Times New Roman"/>
        </w:rPr>
        <w:t xml:space="preserve">: 371–6. </w:t>
      </w:r>
    </w:p>
    <w:p w14:paraId="3082216E"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Sader HS, Flamm RK, Jones RN. Antimicrobial activity of ceftaroline and comparator agents tested against bacterial isolates causing skin and soft tissue infections and community-acquired </w:t>
      </w:r>
      <w:r w:rsidRPr="002E0BE3">
        <w:rPr>
          <w:rFonts w:ascii="Times New Roman" w:hAnsi="Times New Roman" w:cs="Times New Roman"/>
        </w:rPr>
        <w:lastRenderedPageBreak/>
        <w:t xml:space="preserve">respiratory tract infections isolated from the Asia-Pacific region and South Africa (2010). </w:t>
      </w:r>
      <w:r w:rsidRPr="002E0BE3">
        <w:rPr>
          <w:rFonts w:ascii="Times New Roman" w:hAnsi="Times New Roman" w:cs="Times New Roman"/>
          <w:i/>
          <w:iCs/>
        </w:rPr>
        <w:t>Diagn Microbiol Infect Dis</w:t>
      </w:r>
      <w:r w:rsidRPr="002E0BE3">
        <w:rPr>
          <w:rFonts w:ascii="Times New Roman" w:hAnsi="Times New Roman" w:cs="Times New Roman"/>
        </w:rPr>
        <w:t xml:space="preserve"> 2013; </w:t>
      </w:r>
      <w:r w:rsidRPr="002E0BE3">
        <w:rPr>
          <w:rFonts w:ascii="Times New Roman" w:hAnsi="Times New Roman" w:cs="Times New Roman"/>
          <w:b/>
          <w:bCs/>
        </w:rPr>
        <w:t>76</w:t>
      </w:r>
      <w:r w:rsidRPr="002E0BE3">
        <w:rPr>
          <w:rFonts w:ascii="Times New Roman" w:hAnsi="Times New Roman" w:cs="Times New Roman"/>
        </w:rPr>
        <w:t xml:space="preserve">: 61–8. </w:t>
      </w:r>
    </w:p>
    <w:p w14:paraId="0B49580C"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Sah AK, Feglo PK. Plasmid-mediated quinolone resistance determinants in clinical bacterial pathogens isolated from the Western Region of Ghana: a cross-sectional study. </w:t>
      </w:r>
      <w:r w:rsidRPr="002E0BE3">
        <w:rPr>
          <w:rFonts w:ascii="Times New Roman" w:hAnsi="Times New Roman" w:cs="Times New Roman"/>
          <w:i/>
          <w:iCs/>
        </w:rPr>
        <w:t>Pan Afr Med J</w:t>
      </w:r>
      <w:r w:rsidRPr="002E0BE3">
        <w:rPr>
          <w:rFonts w:ascii="Times New Roman" w:hAnsi="Times New Roman" w:cs="Times New Roman"/>
        </w:rPr>
        <w:t xml:space="preserve"> 2022; </w:t>
      </w:r>
      <w:r w:rsidRPr="002E0BE3">
        <w:rPr>
          <w:rFonts w:ascii="Times New Roman" w:hAnsi="Times New Roman" w:cs="Times New Roman"/>
          <w:b/>
          <w:bCs/>
        </w:rPr>
        <w:t>43</w:t>
      </w:r>
      <w:r w:rsidRPr="002E0BE3">
        <w:rPr>
          <w:rFonts w:ascii="Times New Roman" w:hAnsi="Times New Roman" w:cs="Times New Roman"/>
        </w:rPr>
        <w:t xml:space="preserve">: 207. </w:t>
      </w:r>
    </w:p>
    <w:p w14:paraId="17C38B18"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Sahle Z, Engidaye G, Shenkute D, Metaferia Y, Shibabaw A. High Prevalence of Multi-Drug Resistance and Extended-Spectrum Beta-Lactamase-Producing Enterobacteriaceae Among Hospitalized Patients Presumptive for Bacterial Infection at Debre Berhan Comprehensive Specialized Hospital, Ethiopia. </w:t>
      </w:r>
      <w:r w:rsidRPr="002E0BE3">
        <w:rPr>
          <w:rFonts w:ascii="Times New Roman" w:hAnsi="Times New Roman" w:cs="Times New Roman"/>
          <w:i/>
          <w:iCs/>
        </w:rPr>
        <w:t>Infect Drug Resist</w:t>
      </w:r>
      <w:r w:rsidRPr="002E0BE3">
        <w:rPr>
          <w:rFonts w:ascii="Times New Roman" w:hAnsi="Times New Roman" w:cs="Times New Roman"/>
        </w:rPr>
        <w:t xml:space="preserve"> 2022; </w:t>
      </w:r>
      <w:r w:rsidRPr="002E0BE3">
        <w:rPr>
          <w:rFonts w:ascii="Times New Roman" w:hAnsi="Times New Roman" w:cs="Times New Roman"/>
          <w:b/>
          <w:bCs/>
        </w:rPr>
        <w:t>15</w:t>
      </w:r>
      <w:r w:rsidRPr="002E0BE3">
        <w:rPr>
          <w:rFonts w:ascii="Times New Roman" w:hAnsi="Times New Roman" w:cs="Times New Roman"/>
        </w:rPr>
        <w:t xml:space="preserve">: 2639–56. </w:t>
      </w:r>
    </w:p>
    <w:p w14:paraId="43BBDD2D"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lang w:val="en-US"/>
        </w:rPr>
      </w:pPr>
      <w:r w:rsidRPr="002E0BE3">
        <w:rPr>
          <w:rFonts w:ascii="Times New Roman" w:hAnsi="Times New Roman" w:cs="Times New Roman"/>
        </w:rPr>
        <w:t xml:space="preserve">Sammarro M, Rowlingson B, Cocker D, et al. Risk Factors, Temporal Dependence, and Seasonality of Human Extended-Spectrum β-Lactamases-Producing Escherichia coli and </w:t>
      </w:r>
      <w:r w:rsidRPr="002E0BE3">
        <w:rPr>
          <w:rFonts w:ascii="Times New Roman" w:hAnsi="Times New Roman" w:cs="Times New Roman"/>
          <w:i/>
          <w:iCs/>
        </w:rPr>
        <w:t>Klebsiella pneumoniae</w:t>
      </w:r>
      <w:r w:rsidRPr="002E0BE3">
        <w:rPr>
          <w:rFonts w:ascii="Times New Roman" w:hAnsi="Times New Roman" w:cs="Times New Roman"/>
        </w:rPr>
        <w:t xml:space="preserve"> Colonization in Malawi: A Longitudinal Model-Based Approach. </w:t>
      </w:r>
      <w:r w:rsidRPr="002E0BE3">
        <w:rPr>
          <w:rFonts w:ascii="Times New Roman" w:hAnsi="Times New Roman" w:cs="Times New Roman"/>
          <w:i/>
          <w:iCs/>
          <w:lang w:val="en-US"/>
        </w:rPr>
        <w:t>Clinical Infectious Diseases</w:t>
      </w:r>
      <w:r w:rsidRPr="002E0BE3">
        <w:rPr>
          <w:rFonts w:ascii="Times New Roman" w:hAnsi="Times New Roman" w:cs="Times New Roman"/>
          <w:lang w:val="en-US"/>
        </w:rPr>
        <w:t xml:space="preserve">. 2023; </w:t>
      </w:r>
      <w:r w:rsidRPr="002E0BE3">
        <w:rPr>
          <w:rFonts w:ascii="Times New Roman" w:hAnsi="Times New Roman" w:cs="Times New Roman"/>
          <w:b/>
          <w:bCs/>
          <w:lang w:val="en-US"/>
        </w:rPr>
        <w:t>77</w:t>
      </w:r>
      <w:r w:rsidRPr="002E0BE3">
        <w:rPr>
          <w:rFonts w:ascii="Times New Roman" w:hAnsi="Times New Roman" w:cs="Times New Roman"/>
          <w:lang w:val="en-US"/>
        </w:rPr>
        <w:t>: 1-8</w:t>
      </w:r>
    </w:p>
    <w:p w14:paraId="1920EFCD"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Sangare SA, Maiga AI, Guindo I, et al. </w:t>
      </w:r>
      <w:r w:rsidRPr="002E0BE3">
        <w:rPr>
          <w:rFonts w:ascii="Times New Roman" w:hAnsi="Times New Roman" w:cs="Times New Roman"/>
        </w:rPr>
        <w:t xml:space="preserve">Prevalence of ESBL-producing enterobacteriaceae isolated from blood cultures in Mali.  </w:t>
      </w:r>
      <w:r w:rsidRPr="002E0BE3">
        <w:rPr>
          <w:rFonts w:ascii="Times New Roman" w:hAnsi="Times New Roman" w:cs="Times New Roman"/>
          <w:i/>
          <w:iCs/>
        </w:rPr>
        <w:t>J Infect Dev</w:t>
      </w:r>
      <w:r w:rsidRPr="002E0BE3">
        <w:rPr>
          <w:rFonts w:ascii="Times New Roman" w:hAnsi="Times New Roman" w:cs="Times New Roman"/>
        </w:rPr>
        <w:t xml:space="preserve"> </w:t>
      </w:r>
      <w:r w:rsidRPr="002E0BE3">
        <w:rPr>
          <w:rFonts w:ascii="Times New Roman" w:hAnsi="Times New Roman" w:cs="Times New Roman"/>
          <w:i/>
          <w:iCs/>
        </w:rPr>
        <w:t xml:space="preserve">Ctries </w:t>
      </w:r>
      <w:r w:rsidRPr="002E0BE3">
        <w:rPr>
          <w:rFonts w:ascii="Times New Roman" w:hAnsi="Times New Roman" w:cs="Times New Roman"/>
        </w:rPr>
        <w:t xml:space="preserve">2016; </w:t>
      </w:r>
      <w:r w:rsidRPr="002E0BE3">
        <w:rPr>
          <w:rFonts w:ascii="Times New Roman" w:hAnsi="Times New Roman" w:cs="Times New Roman"/>
          <w:b/>
          <w:bCs/>
        </w:rPr>
        <w:t>10</w:t>
      </w:r>
      <w:r w:rsidRPr="002E0BE3">
        <w:rPr>
          <w:rFonts w:ascii="Times New Roman" w:hAnsi="Times New Roman" w:cs="Times New Roman"/>
        </w:rPr>
        <w:t xml:space="preserve">: 1059–64. </w:t>
      </w:r>
    </w:p>
    <w:p w14:paraId="1F9C46E5"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Sanke-Waïgana H, Mbecko JR, Ngaya G, Manirakiza A, Alain BA. 2003-2019: Explosive spread of enterobacteria producing extended-spectrum beta-lactamases in Bangui Central African Republic. </w:t>
      </w:r>
      <w:r w:rsidRPr="002E0BE3">
        <w:rPr>
          <w:rFonts w:ascii="Times New Roman" w:hAnsi="Times New Roman" w:cs="Times New Roman"/>
          <w:i/>
          <w:iCs/>
        </w:rPr>
        <w:t>Pan African Medical Journal</w:t>
      </w:r>
      <w:r w:rsidRPr="002E0BE3">
        <w:rPr>
          <w:rFonts w:ascii="Times New Roman" w:hAnsi="Times New Roman" w:cs="Times New Roman"/>
        </w:rPr>
        <w:t xml:space="preserve"> 2021; </w:t>
      </w:r>
      <w:r w:rsidRPr="002E0BE3">
        <w:rPr>
          <w:rFonts w:ascii="Times New Roman" w:hAnsi="Times New Roman" w:cs="Times New Roman"/>
          <w:b/>
          <w:bCs/>
        </w:rPr>
        <w:t>39</w:t>
      </w:r>
      <w:r w:rsidRPr="002E0BE3">
        <w:rPr>
          <w:rFonts w:ascii="Times New Roman" w:hAnsi="Times New Roman" w:cs="Times New Roman"/>
        </w:rPr>
        <w:t>: 22</w:t>
      </w:r>
    </w:p>
    <w:p w14:paraId="4958743E"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Schaumburg F, Alabi A, Kokou C, et al. High burden of extended-spectrum β-lactamase-producing enterobacteriaceae in Gabon. </w:t>
      </w:r>
      <w:r w:rsidRPr="002E0BE3">
        <w:rPr>
          <w:rFonts w:ascii="Times New Roman" w:hAnsi="Times New Roman" w:cs="Times New Roman"/>
          <w:i/>
          <w:iCs/>
        </w:rPr>
        <w:t xml:space="preserve">Journal of Antimicrobial Chemotherapy. </w:t>
      </w:r>
      <w:r w:rsidRPr="002E0BE3">
        <w:rPr>
          <w:rFonts w:ascii="Times New Roman" w:hAnsi="Times New Roman" w:cs="Times New Roman"/>
        </w:rPr>
        <w:t xml:space="preserve">2013; </w:t>
      </w:r>
      <w:r w:rsidRPr="002E0BE3">
        <w:rPr>
          <w:rFonts w:ascii="Times New Roman" w:hAnsi="Times New Roman" w:cs="Times New Roman"/>
          <w:b/>
          <w:bCs/>
        </w:rPr>
        <w:t>68</w:t>
      </w:r>
      <w:r w:rsidRPr="002E0BE3">
        <w:rPr>
          <w:rFonts w:ascii="Times New Roman" w:hAnsi="Times New Roman" w:cs="Times New Roman"/>
        </w:rPr>
        <w:t xml:space="preserve">: 2140–3. </w:t>
      </w:r>
    </w:p>
    <w:p w14:paraId="61703913"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Scherbaum M, Kösters K, Mürbeth RE, et al. Incidence, pathogens and resistance patterns of nosocomial infections at a rural hospital in Gabon.</w:t>
      </w:r>
      <w:r w:rsidRPr="002E0BE3">
        <w:rPr>
          <w:rFonts w:ascii="Times New Roman" w:hAnsi="Times New Roman" w:cs="Times New Roman"/>
          <w:i/>
          <w:iCs/>
        </w:rPr>
        <w:t xml:space="preserve"> BMC Infect Dis</w:t>
      </w:r>
      <w:r w:rsidRPr="002E0BE3">
        <w:rPr>
          <w:rFonts w:ascii="Times New Roman" w:hAnsi="Times New Roman" w:cs="Times New Roman"/>
        </w:rPr>
        <w:t xml:space="preserve"> 2014; </w:t>
      </w:r>
      <w:r w:rsidRPr="002E0BE3">
        <w:rPr>
          <w:rFonts w:ascii="Times New Roman" w:hAnsi="Times New Roman" w:cs="Times New Roman"/>
          <w:b/>
          <w:bCs/>
        </w:rPr>
        <w:t>14</w:t>
      </w:r>
      <w:r w:rsidRPr="002E0BE3">
        <w:rPr>
          <w:rFonts w:ascii="Times New Roman" w:hAnsi="Times New Roman" w:cs="Times New Roman"/>
        </w:rPr>
        <w:t xml:space="preserve">: 124 </w:t>
      </w:r>
    </w:p>
    <w:p w14:paraId="294A83D7"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Selamyhun T, Mulu W, Genet C, Kibret M, Belete MA. Emergence of High Prevalence of Extended-Spectrum Beta-Lactamase and Carbapenemase-Producing Enterobacteriaceae Species among Patients in Northwestern Ethiopia Region. </w:t>
      </w:r>
      <w:r w:rsidRPr="002E0BE3">
        <w:rPr>
          <w:rFonts w:ascii="Times New Roman" w:hAnsi="Times New Roman" w:cs="Times New Roman"/>
          <w:i/>
          <w:iCs/>
        </w:rPr>
        <w:t>Biomed Res Int</w:t>
      </w:r>
      <w:r w:rsidRPr="002E0BE3">
        <w:rPr>
          <w:rFonts w:ascii="Times New Roman" w:hAnsi="Times New Roman" w:cs="Times New Roman"/>
        </w:rPr>
        <w:t xml:space="preserve"> 2022</w:t>
      </w:r>
      <w:r w:rsidRPr="002E0BE3">
        <w:rPr>
          <w:rFonts w:ascii="Times New Roman" w:hAnsi="Times New Roman" w:cs="Times New Roman"/>
          <w:b/>
          <w:bCs/>
        </w:rPr>
        <w:t>; 2022</w:t>
      </w:r>
      <w:r w:rsidRPr="002E0BE3">
        <w:rPr>
          <w:rFonts w:ascii="Times New Roman" w:hAnsi="Times New Roman" w:cs="Times New Roman"/>
        </w:rPr>
        <w:t xml:space="preserve">: 5727638  </w:t>
      </w:r>
    </w:p>
    <w:p w14:paraId="2AB0A533"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Seni J, Najjuka CF, Kateete DP, et al. Antimicrobial resistance in hospitalized surgical patients: A silently emerging public health concern in Uganda. </w:t>
      </w:r>
      <w:r w:rsidRPr="002E0BE3">
        <w:rPr>
          <w:rFonts w:ascii="Times New Roman" w:hAnsi="Times New Roman" w:cs="Times New Roman"/>
          <w:i/>
          <w:iCs/>
        </w:rPr>
        <w:t>BMC Res Notes</w:t>
      </w:r>
      <w:r w:rsidRPr="002E0BE3">
        <w:rPr>
          <w:rFonts w:ascii="Times New Roman" w:hAnsi="Times New Roman" w:cs="Times New Roman"/>
        </w:rPr>
        <w:t xml:space="preserve"> 2013; </w:t>
      </w:r>
      <w:r w:rsidRPr="002E0BE3">
        <w:rPr>
          <w:rFonts w:ascii="Times New Roman" w:hAnsi="Times New Roman" w:cs="Times New Roman"/>
          <w:b/>
          <w:bCs/>
        </w:rPr>
        <w:t>6</w:t>
      </w:r>
      <w:r w:rsidRPr="002E0BE3">
        <w:rPr>
          <w:rFonts w:ascii="Times New Roman" w:hAnsi="Times New Roman" w:cs="Times New Roman"/>
        </w:rPr>
        <w:t>: 298</w:t>
      </w:r>
    </w:p>
    <w:p w14:paraId="55BE640D"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Sewunet T, Asrat D, Woldeamanuel Y, et al. Polyclonal spread of blaCTX-M-15 through high-risk clones of Escherichia coli at a tertiary hospital in Ethiopia. </w:t>
      </w:r>
      <w:r w:rsidRPr="002E0BE3">
        <w:rPr>
          <w:rFonts w:ascii="Times New Roman" w:hAnsi="Times New Roman" w:cs="Times New Roman"/>
          <w:i/>
          <w:iCs/>
        </w:rPr>
        <w:t>J Glob Antimicrob Resist</w:t>
      </w:r>
      <w:r w:rsidRPr="002E0BE3">
        <w:rPr>
          <w:rFonts w:ascii="Times New Roman" w:hAnsi="Times New Roman" w:cs="Times New Roman"/>
        </w:rPr>
        <w:t xml:space="preserve"> 2022; </w:t>
      </w:r>
      <w:r w:rsidRPr="002E0BE3">
        <w:rPr>
          <w:rFonts w:ascii="Times New Roman" w:hAnsi="Times New Roman" w:cs="Times New Roman"/>
          <w:b/>
          <w:bCs/>
        </w:rPr>
        <w:t>29</w:t>
      </w:r>
      <w:r w:rsidRPr="002E0BE3">
        <w:rPr>
          <w:rFonts w:ascii="Times New Roman" w:hAnsi="Times New Roman" w:cs="Times New Roman"/>
        </w:rPr>
        <w:t xml:space="preserve">: 405–12. </w:t>
      </w:r>
    </w:p>
    <w:p w14:paraId="04112E5A"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lastRenderedPageBreak/>
        <w:t xml:space="preserve">Soré S, Sanou S, Sawadogo Y, et al. Faecal carriage of extended-spectrum beta-lactamase-producing Enterobacteriaceae in healthy volunteers and hospitalized patients in Ouagadougou, Burkina Faso: prevalence, resistance profile, and associated risk factors. </w:t>
      </w:r>
      <w:r w:rsidRPr="002E0BE3">
        <w:rPr>
          <w:rFonts w:ascii="Times New Roman" w:hAnsi="Times New Roman" w:cs="Times New Roman"/>
          <w:i/>
          <w:iCs/>
        </w:rPr>
        <w:t>African Journal of Clinical and Experimental Microbiology</w:t>
      </w:r>
      <w:r w:rsidRPr="002E0BE3">
        <w:rPr>
          <w:rFonts w:ascii="Times New Roman" w:hAnsi="Times New Roman" w:cs="Times New Roman"/>
        </w:rPr>
        <w:t xml:space="preserve"> 2021; </w:t>
      </w:r>
      <w:r w:rsidRPr="002E0BE3">
        <w:rPr>
          <w:rFonts w:ascii="Times New Roman" w:hAnsi="Times New Roman" w:cs="Times New Roman"/>
          <w:b/>
          <w:bCs/>
        </w:rPr>
        <w:t>22</w:t>
      </w:r>
      <w:r w:rsidRPr="002E0BE3">
        <w:rPr>
          <w:rFonts w:ascii="Times New Roman" w:hAnsi="Times New Roman" w:cs="Times New Roman"/>
        </w:rPr>
        <w:t xml:space="preserve">: 157–63. </w:t>
      </w:r>
    </w:p>
    <w:p w14:paraId="222BEE31"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Soré S, Sawadogo Y, Bonkoungou JI, et al. Detection, identification and characterization of extended-spectrum beta-lactamases producing Enterobacteriaceae in wastewater and salads marketed in Ouagadougou, Burkina Faso. </w:t>
      </w:r>
      <w:r w:rsidRPr="002E0BE3">
        <w:rPr>
          <w:rFonts w:ascii="Times New Roman" w:hAnsi="Times New Roman" w:cs="Times New Roman"/>
          <w:i/>
          <w:iCs/>
        </w:rPr>
        <w:t>Int J Biol Chem Sci</w:t>
      </w:r>
      <w:r w:rsidRPr="002E0BE3">
        <w:rPr>
          <w:rFonts w:ascii="Times New Roman" w:hAnsi="Times New Roman" w:cs="Times New Roman"/>
        </w:rPr>
        <w:t xml:space="preserve"> 2020; </w:t>
      </w:r>
      <w:r w:rsidRPr="002E0BE3">
        <w:rPr>
          <w:rFonts w:ascii="Times New Roman" w:hAnsi="Times New Roman" w:cs="Times New Roman"/>
          <w:b/>
          <w:bCs/>
        </w:rPr>
        <w:t>14</w:t>
      </w:r>
      <w:r w:rsidRPr="002E0BE3">
        <w:rPr>
          <w:rFonts w:ascii="Times New Roman" w:hAnsi="Times New Roman" w:cs="Times New Roman"/>
        </w:rPr>
        <w:t xml:space="preserve">: 2746–57. </w:t>
      </w:r>
    </w:p>
    <w:p w14:paraId="0A5D89D2"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Teferi S, Sahlemariam Z, Mekonnen M, et al. Uropathogenic bacterial profile and antibiotic susceptibility pattern of isolates among gynecological cases admitted to Jimma Medical Center, South West Ethiopia. </w:t>
      </w:r>
      <w:r w:rsidRPr="002E0BE3">
        <w:rPr>
          <w:rFonts w:ascii="Times New Roman" w:hAnsi="Times New Roman" w:cs="Times New Roman"/>
          <w:i/>
          <w:iCs/>
        </w:rPr>
        <w:t>Sci Rep</w:t>
      </w:r>
      <w:r w:rsidRPr="002E0BE3">
        <w:rPr>
          <w:rFonts w:ascii="Times New Roman" w:hAnsi="Times New Roman" w:cs="Times New Roman"/>
        </w:rPr>
        <w:t xml:space="preserve"> 2023; </w:t>
      </w:r>
      <w:r w:rsidRPr="002E0BE3">
        <w:rPr>
          <w:rFonts w:ascii="Times New Roman" w:hAnsi="Times New Roman" w:cs="Times New Roman"/>
          <w:b/>
          <w:bCs/>
        </w:rPr>
        <w:t>13</w:t>
      </w:r>
      <w:r w:rsidRPr="002E0BE3">
        <w:rPr>
          <w:rFonts w:ascii="Times New Roman" w:hAnsi="Times New Roman" w:cs="Times New Roman"/>
        </w:rPr>
        <w:t xml:space="preserve">: 7078. </w:t>
      </w:r>
    </w:p>
    <w:p w14:paraId="417D03B9"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Teklu DS, Negeri AA, Legese MH, Bedada TL, Woldemariam HK, Tullu KD. Extended-spectrum beta-lactamase production and multi-drug resistance among Enterobacteriaceae isolated in Addis Ababa, Ethiopia. </w:t>
      </w:r>
      <w:r w:rsidRPr="002E0BE3">
        <w:rPr>
          <w:rFonts w:ascii="Times New Roman" w:hAnsi="Times New Roman" w:cs="Times New Roman"/>
          <w:i/>
          <w:iCs/>
        </w:rPr>
        <w:t>Antimicrob Resist Infect Control</w:t>
      </w:r>
      <w:r w:rsidRPr="002E0BE3">
        <w:rPr>
          <w:rFonts w:ascii="Times New Roman" w:hAnsi="Times New Roman" w:cs="Times New Roman"/>
        </w:rPr>
        <w:t xml:space="preserve"> 2019; </w:t>
      </w:r>
      <w:r w:rsidRPr="002E0BE3">
        <w:rPr>
          <w:rFonts w:ascii="Times New Roman" w:hAnsi="Times New Roman" w:cs="Times New Roman"/>
          <w:b/>
          <w:bCs/>
        </w:rPr>
        <w:t>8</w:t>
      </w:r>
      <w:r w:rsidRPr="002E0BE3">
        <w:rPr>
          <w:rFonts w:ascii="Times New Roman" w:hAnsi="Times New Roman" w:cs="Times New Roman"/>
        </w:rPr>
        <w:t>: 10.1186/s13756-019-0488-4.</w:t>
      </w:r>
    </w:p>
    <w:p w14:paraId="7404A027"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Tellevik MG, Blomberg B, Kommedal Ø, Maselle SY, Langeland N, Moyo SJ. </w:t>
      </w:r>
      <w:r w:rsidRPr="002E0BE3">
        <w:rPr>
          <w:rFonts w:ascii="Times New Roman" w:hAnsi="Times New Roman" w:cs="Times New Roman"/>
        </w:rPr>
        <w:t xml:space="preserve">High prevalence of faecal carriage of esbl-producing enterobacteriaceae among children in Dar es Salaam, Tanzania. </w:t>
      </w:r>
      <w:r w:rsidRPr="002E0BE3">
        <w:rPr>
          <w:rFonts w:ascii="Times New Roman" w:hAnsi="Times New Roman" w:cs="Times New Roman"/>
          <w:i/>
          <w:iCs/>
        </w:rPr>
        <w:t>PLoS One</w:t>
      </w:r>
      <w:r w:rsidRPr="002E0BE3">
        <w:rPr>
          <w:rFonts w:ascii="Times New Roman" w:hAnsi="Times New Roman" w:cs="Times New Roman"/>
        </w:rPr>
        <w:t xml:space="preserve"> 2016; </w:t>
      </w:r>
      <w:r w:rsidRPr="002E0BE3">
        <w:rPr>
          <w:rFonts w:ascii="Times New Roman" w:hAnsi="Times New Roman" w:cs="Times New Roman"/>
          <w:b/>
          <w:bCs/>
        </w:rPr>
        <w:t>11</w:t>
      </w:r>
      <w:r w:rsidRPr="002E0BE3">
        <w:rPr>
          <w:rFonts w:ascii="Times New Roman" w:hAnsi="Times New Roman" w:cs="Times New Roman"/>
        </w:rPr>
        <w:t xml:space="preserve">: e0168024 </w:t>
      </w:r>
    </w:p>
    <w:p w14:paraId="7080F119"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Tesfaye H, Alemayehu H, Desta AF, Eguale T. Antimicrobial susceptibility profile of selected Enterobacteriaceae in wastewater samples from health facilities, abattoir, downstream rivers and a WWTP in Addis Ababa, Ethiopia. </w:t>
      </w:r>
      <w:r w:rsidRPr="002E0BE3">
        <w:rPr>
          <w:rFonts w:ascii="Times New Roman" w:hAnsi="Times New Roman" w:cs="Times New Roman"/>
          <w:i/>
          <w:iCs/>
        </w:rPr>
        <w:t>Antimicrob Resist Infect Control</w:t>
      </w:r>
      <w:r w:rsidRPr="002E0BE3">
        <w:rPr>
          <w:rFonts w:ascii="Times New Roman" w:hAnsi="Times New Roman" w:cs="Times New Roman"/>
        </w:rPr>
        <w:t xml:space="preserve"> 2019; </w:t>
      </w:r>
      <w:r w:rsidRPr="002E0BE3">
        <w:rPr>
          <w:rFonts w:ascii="Times New Roman" w:hAnsi="Times New Roman" w:cs="Times New Roman"/>
          <w:b/>
          <w:bCs/>
        </w:rPr>
        <w:t>8</w:t>
      </w:r>
      <w:r w:rsidRPr="002E0BE3">
        <w:rPr>
          <w:rFonts w:ascii="Times New Roman" w:hAnsi="Times New Roman" w:cs="Times New Roman"/>
        </w:rPr>
        <w:t xml:space="preserve">: 134 </w:t>
      </w:r>
    </w:p>
    <w:p w14:paraId="1DAE52E1"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t xml:space="preserve">Tola MA, Abera NA, Gebeyehu YM, Dinku SF, Tullu KD. </w:t>
      </w:r>
      <w:r w:rsidRPr="002E0BE3">
        <w:rPr>
          <w:rFonts w:ascii="Times New Roman" w:hAnsi="Times New Roman" w:cs="Times New Roman"/>
        </w:rPr>
        <w:t xml:space="preserve">High prevalence of extended-spectrum betalactamase- producing Escherichia coli and </w:t>
      </w:r>
      <w:r w:rsidRPr="002E0BE3">
        <w:rPr>
          <w:rFonts w:ascii="Times New Roman" w:hAnsi="Times New Roman" w:cs="Times New Roman"/>
          <w:i/>
          <w:iCs/>
        </w:rPr>
        <w:t>Klebsiella pneumoniae</w:t>
      </w:r>
      <w:r w:rsidRPr="002E0BE3">
        <w:rPr>
          <w:rFonts w:ascii="Times New Roman" w:hAnsi="Times New Roman" w:cs="Times New Roman"/>
        </w:rPr>
        <w:t xml:space="preserve"> fecal carriage among children under five years in Addis Ababa, Ethiopia. </w:t>
      </w:r>
      <w:r w:rsidRPr="002E0BE3">
        <w:rPr>
          <w:rFonts w:ascii="Times New Roman" w:hAnsi="Times New Roman" w:cs="Times New Roman"/>
          <w:i/>
          <w:iCs/>
        </w:rPr>
        <w:t>PLoS One</w:t>
      </w:r>
      <w:r w:rsidRPr="002E0BE3">
        <w:rPr>
          <w:rFonts w:ascii="Times New Roman" w:hAnsi="Times New Roman" w:cs="Times New Roman"/>
        </w:rPr>
        <w:t xml:space="preserve"> 2021; </w:t>
      </w:r>
      <w:r w:rsidRPr="002E0BE3">
        <w:rPr>
          <w:rFonts w:ascii="Times New Roman" w:hAnsi="Times New Roman" w:cs="Times New Roman"/>
          <w:b/>
          <w:bCs/>
        </w:rPr>
        <w:t>16</w:t>
      </w:r>
      <w:r w:rsidRPr="002E0BE3">
        <w:rPr>
          <w:rFonts w:ascii="Times New Roman" w:hAnsi="Times New Roman" w:cs="Times New Roman"/>
        </w:rPr>
        <w:t xml:space="preserve">: e0258117. </w:t>
      </w:r>
    </w:p>
    <w:p w14:paraId="43AE52E3"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Tufa TB, Mackenzie CR, Orth HM, Wienemann T, Nordmann T, Abdissa S, et al. Prevalence and characterization of antimicrobial resistance among gram-negative bacteria isolated from febrile hospitalized patients in central Ethiopia. </w:t>
      </w:r>
      <w:r w:rsidRPr="002E0BE3">
        <w:rPr>
          <w:rFonts w:ascii="Times New Roman" w:hAnsi="Times New Roman" w:cs="Times New Roman"/>
          <w:i/>
          <w:iCs/>
        </w:rPr>
        <w:t>Antimicrob Resist Infect Control</w:t>
      </w:r>
      <w:r w:rsidRPr="002E0BE3">
        <w:rPr>
          <w:rFonts w:ascii="Times New Roman" w:hAnsi="Times New Roman" w:cs="Times New Roman"/>
        </w:rPr>
        <w:t xml:space="preserve"> 2022; </w:t>
      </w:r>
      <w:r w:rsidRPr="002E0BE3">
        <w:rPr>
          <w:rFonts w:ascii="Times New Roman" w:hAnsi="Times New Roman" w:cs="Times New Roman"/>
          <w:b/>
          <w:bCs/>
        </w:rPr>
        <w:t>11</w:t>
      </w:r>
      <w:r w:rsidRPr="002E0BE3">
        <w:rPr>
          <w:rFonts w:ascii="Times New Roman" w:hAnsi="Times New Roman" w:cs="Times New Roman"/>
        </w:rPr>
        <w:t>: 10.1186/s13756-022-01053-7</w:t>
      </w:r>
    </w:p>
    <w:p w14:paraId="11AE9D71"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rPr>
        <w:t xml:space="preserve">Tumuhamye J, Steinsland H, Bwanga F, et al. Vaginal colonization with antimicrobial-resistant bacteria among women in labor in central Uganda: prevalence and associated factors. </w:t>
      </w:r>
      <w:r w:rsidRPr="002E0BE3">
        <w:rPr>
          <w:rFonts w:ascii="Times New Roman" w:hAnsi="Times New Roman" w:cs="Times New Roman"/>
          <w:i/>
          <w:iCs/>
        </w:rPr>
        <w:t>Antimicrob Resist Infect Control</w:t>
      </w:r>
      <w:r w:rsidRPr="002E0BE3">
        <w:rPr>
          <w:rFonts w:ascii="Times New Roman" w:hAnsi="Times New Roman" w:cs="Times New Roman"/>
        </w:rPr>
        <w:t xml:space="preserve"> 2021; </w:t>
      </w:r>
      <w:r w:rsidRPr="002E0BE3">
        <w:rPr>
          <w:rFonts w:ascii="Times New Roman" w:hAnsi="Times New Roman" w:cs="Times New Roman"/>
          <w:b/>
          <w:bCs/>
        </w:rPr>
        <w:t>10</w:t>
      </w:r>
      <w:r w:rsidRPr="002E0BE3">
        <w:rPr>
          <w:rFonts w:ascii="Times New Roman" w:hAnsi="Times New Roman" w:cs="Times New Roman"/>
        </w:rPr>
        <w:t>: 37</w:t>
      </w:r>
    </w:p>
    <w:p w14:paraId="72DABCC2" w14:textId="77777777" w:rsidR="00A24EA4" w:rsidRPr="002E0BE3" w:rsidRDefault="00A24EA4" w:rsidP="00A24EA4">
      <w:pPr>
        <w:pStyle w:val="ListParagraph"/>
        <w:numPr>
          <w:ilvl w:val="0"/>
          <w:numId w:val="6"/>
        </w:numPr>
        <w:autoSpaceDE w:val="0"/>
        <w:autoSpaceDN w:val="0"/>
        <w:spacing w:line="360" w:lineRule="auto"/>
        <w:ind w:hanging="540"/>
        <w:jc w:val="both"/>
        <w:rPr>
          <w:rFonts w:ascii="Times New Roman" w:hAnsi="Times New Roman" w:cs="Times New Roman"/>
        </w:rPr>
      </w:pPr>
      <w:r w:rsidRPr="002E0BE3">
        <w:rPr>
          <w:rFonts w:ascii="Times New Roman" w:hAnsi="Times New Roman" w:cs="Times New Roman"/>
          <w:lang w:val="it-IT"/>
        </w:rPr>
        <w:lastRenderedPageBreak/>
        <w:t xml:space="preserve">Yehouenou CL, Kpangon AA, Affolabi D, et al. </w:t>
      </w:r>
      <w:r w:rsidRPr="002E0BE3">
        <w:rPr>
          <w:rFonts w:ascii="Times New Roman" w:hAnsi="Times New Roman" w:cs="Times New Roman"/>
        </w:rPr>
        <w:t xml:space="preserve">Antimicrobial resistance in hospitalized surgical patients: a silently emerging public health concern in Benin. </w:t>
      </w:r>
      <w:r w:rsidRPr="002E0BE3">
        <w:rPr>
          <w:rFonts w:ascii="Times New Roman" w:hAnsi="Times New Roman" w:cs="Times New Roman"/>
          <w:i/>
          <w:iCs/>
        </w:rPr>
        <w:t>Ann Clin Microbiol Antimicrob</w:t>
      </w:r>
      <w:r w:rsidRPr="002E0BE3">
        <w:rPr>
          <w:rFonts w:ascii="Times New Roman" w:hAnsi="Times New Roman" w:cs="Times New Roman"/>
        </w:rPr>
        <w:t xml:space="preserve"> 2020; </w:t>
      </w:r>
      <w:r w:rsidRPr="002E0BE3">
        <w:rPr>
          <w:rFonts w:ascii="Times New Roman" w:hAnsi="Times New Roman" w:cs="Times New Roman"/>
          <w:b/>
          <w:bCs/>
        </w:rPr>
        <w:t>19</w:t>
      </w:r>
      <w:r w:rsidRPr="002E0BE3">
        <w:rPr>
          <w:rFonts w:ascii="Times New Roman" w:hAnsi="Times New Roman" w:cs="Times New Roman"/>
        </w:rPr>
        <w:t xml:space="preserve">: 54 </w:t>
      </w:r>
    </w:p>
    <w:p w14:paraId="4C884DF8" w14:textId="77777777" w:rsidR="00A24EA4" w:rsidRPr="002E0BE3" w:rsidRDefault="00A24EA4" w:rsidP="00A24EA4">
      <w:pPr>
        <w:pStyle w:val="ListParagraph"/>
        <w:numPr>
          <w:ilvl w:val="0"/>
          <w:numId w:val="6"/>
        </w:numPr>
        <w:spacing w:line="360" w:lineRule="auto"/>
        <w:ind w:hanging="540"/>
        <w:jc w:val="both"/>
        <w:rPr>
          <w:rFonts w:ascii="Times New Roman" w:hAnsi="Times New Roman" w:cs="Times New Roman"/>
        </w:rPr>
      </w:pPr>
      <w:r w:rsidRPr="002E0BE3">
        <w:rPr>
          <w:rFonts w:ascii="Times New Roman" w:hAnsi="Times New Roman" w:cs="Times New Roman"/>
        </w:rPr>
        <w:t xml:space="preserve">Zemtsa RJ, Noubom M, Founou LL, et al. Multidrug-Resistant and Extended-Spectrum β-Lactamase (ESBL)-Producing Enterobacterales Isolated from Carriage Samples among HIV Infected Women in Yaoundé, Cameroon. </w:t>
      </w:r>
      <w:r w:rsidRPr="002E0BE3">
        <w:rPr>
          <w:rFonts w:ascii="Times New Roman" w:hAnsi="Times New Roman" w:cs="Times New Roman"/>
          <w:i/>
          <w:iCs/>
        </w:rPr>
        <w:t>Pathogens</w:t>
      </w:r>
      <w:r w:rsidRPr="002E0BE3">
        <w:rPr>
          <w:rFonts w:ascii="Times New Roman" w:hAnsi="Times New Roman" w:cs="Times New Roman"/>
        </w:rPr>
        <w:t xml:space="preserve"> 2022; </w:t>
      </w:r>
      <w:r w:rsidRPr="002E0BE3">
        <w:rPr>
          <w:rFonts w:ascii="Times New Roman" w:hAnsi="Times New Roman" w:cs="Times New Roman"/>
          <w:b/>
          <w:bCs/>
        </w:rPr>
        <w:t>11</w:t>
      </w:r>
      <w:r w:rsidRPr="002E0BE3">
        <w:rPr>
          <w:rFonts w:ascii="Times New Roman" w:hAnsi="Times New Roman" w:cs="Times New Roman"/>
        </w:rPr>
        <w:t>: 504</w:t>
      </w:r>
    </w:p>
    <w:p w14:paraId="360B3C94" w14:textId="358CEAD8" w:rsidR="008A3978" w:rsidRPr="00CC4876" w:rsidRDefault="008A3978" w:rsidP="008A3978">
      <w:pPr>
        <w:rPr>
          <w:rFonts w:ascii="Times New Roman" w:hAnsi="Times New Roman" w:cs="Times New Roman"/>
          <w:sz w:val="24"/>
          <w:szCs w:val="24"/>
          <w:lang w:val="en-GB"/>
        </w:rPr>
      </w:pPr>
    </w:p>
    <w:sectPr w:rsidR="008A3978" w:rsidRPr="00CC4876" w:rsidSect="00CA4FFA">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65535" w14:textId="77777777" w:rsidR="00D4230F" w:rsidRDefault="00D4230F" w:rsidP="00A07550">
      <w:pPr>
        <w:spacing w:after="0" w:line="240" w:lineRule="auto"/>
      </w:pPr>
      <w:r>
        <w:separator/>
      </w:r>
    </w:p>
  </w:endnote>
  <w:endnote w:type="continuationSeparator" w:id="0">
    <w:p w14:paraId="29C49EC7" w14:textId="77777777" w:rsidR="00D4230F" w:rsidRDefault="00D4230F" w:rsidP="00A07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760632"/>
      <w:docPartObj>
        <w:docPartGallery w:val="Page Numbers (Bottom of Page)"/>
        <w:docPartUnique/>
      </w:docPartObj>
    </w:sdtPr>
    <w:sdtEndPr>
      <w:rPr>
        <w:noProof/>
      </w:rPr>
    </w:sdtEndPr>
    <w:sdtContent>
      <w:p w14:paraId="13B2C063" w14:textId="38A47033" w:rsidR="00A07550" w:rsidRDefault="00A075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025280" w14:textId="77777777" w:rsidR="00A07550" w:rsidRDefault="00A07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94094" w14:textId="77777777" w:rsidR="00D4230F" w:rsidRDefault="00D4230F" w:rsidP="00A07550">
      <w:pPr>
        <w:spacing w:after="0" w:line="240" w:lineRule="auto"/>
      </w:pPr>
      <w:r>
        <w:separator/>
      </w:r>
    </w:p>
  </w:footnote>
  <w:footnote w:type="continuationSeparator" w:id="0">
    <w:p w14:paraId="1FC1C565" w14:textId="77777777" w:rsidR="00D4230F" w:rsidRDefault="00D4230F" w:rsidP="00A075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50BAE"/>
    <w:multiLevelType w:val="hybridMultilevel"/>
    <w:tmpl w:val="B4DE3338"/>
    <w:lvl w:ilvl="0" w:tplc="05E813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5D5B0B"/>
    <w:multiLevelType w:val="hybridMultilevel"/>
    <w:tmpl w:val="FB5CBE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DF6D10"/>
    <w:multiLevelType w:val="hybridMultilevel"/>
    <w:tmpl w:val="6EDA1790"/>
    <w:lvl w:ilvl="0" w:tplc="6220D7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72379B"/>
    <w:multiLevelType w:val="hybridMultilevel"/>
    <w:tmpl w:val="E634F1AA"/>
    <w:lvl w:ilvl="0" w:tplc="05E813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CE3F6D"/>
    <w:multiLevelType w:val="hybridMultilevel"/>
    <w:tmpl w:val="E910CB26"/>
    <w:lvl w:ilvl="0" w:tplc="05E813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531E11"/>
    <w:multiLevelType w:val="hybridMultilevel"/>
    <w:tmpl w:val="47A86A12"/>
    <w:lvl w:ilvl="0" w:tplc="A38A60C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AD4"/>
    <w:rsid w:val="00062D99"/>
    <w:rsid w:val="000930ED"/>
    <w:rsid w:val="000B3D7A"/>
    <w:rsid w:val="000E1111"/>
    <w:rsid w:val="00114CA1"/>
    <w:rsid w:val="00141BDC"/>
    <w:rsid w:val="001D7CB6"/>
    <w:rsid w:val="001F1D15"/>
    <w:rsid w:val="002027A8"/>
    <w:rsid w:val="00241380"/>
    <w:rsid w:val="00243F72"/>
    <w:rsid w:val="00246F08"/>
    <w:rsid w:val="00277E43"/>
    <w:rsid w:val="002951B8"/>
    <w:rsid w:val="002B33A5"/>
    <w:rsid w:val="002D2243"/>
    <w:rsid w:val="002E0BE3"/>
    <w:rsid w:val="002E6272"/>
    <w:rsid w:val="002F1546"/>
    <w:rsid w:val="002F6DBB"/>
    <w:rsid w:val="0030237C"/>
    <w:rsid w:val="003247A1"/>
    <w:rsid w:val="00333EC7"/>
    <w:rsid w:val="00375146"/>
    <w:rsid w:val="00383641"/>
    <w:rsid w:val="00383ED1"/>
    <w:rsid w:val="003B57E0"/>
    <w:rsid w:val="003E4251"/>
    <w:rsid w:val="003F0797"/>
    <w:rsid w:val="00441478"/>
    <w:rsid w:val="00445904"/>
    <w:rsid w:val="00460120"/>
    <w:rsid w:val="004C6008"/>
    <w:rsid w:val="004E2184"/>
    <w:rsid w:val="004F1E16"/>
    <w:rsid w:val="005554F1"/>
    <w:rsid w:val="005C20EC"/>
    <w:rsid w:val="00661149"/>
    <w:rsid w:val="00661BE9"/>
    <w:rsid w:val="00684AF5"/>
    <w:rsid w:val="006F130C"/>
    <w:rsid w:val="006F506C"/>
    <w:rsid w:val="006F7F0F"/>
    <w:rsid w:val="0071587E"/>
    <w:rsid w:val="00752EF6"/>
    <w:rsid w:val="007843FE"/>
    <w:rsid w:val="007D5184"/>
    <w:rsid w:val="0087011B"/>
    <w:rsid w:val="0088762F"/>
    <w:rsid w:val="008A3978"/>
    <w:rsid w:val="008C3685"/>
    <w:rsid w:val="008C445B"/>
    <w:rsid w:val="008E4DFC"/>
    <w:rsid w:val="0094236A"/>
    <w:rsid w:val="00970FD4"/>
    <w:rsid w:val="00971914"/>
    <w:rsid w:val="00971AD4"/>
    <w:rsid w:val="009B539F"/>
    <w:rsid w:val="009C0AEF"/>
    <w:rsid w:val="009F24BA"/>
    <w:rsid w:val="009F65B7"/>
    <w:rsid w:val="00A00EE4"/>
    <w:rsid w:val="00A07550"/>
    <w:rsid w:val="00A24EA4"/>
    <w:rsid w:val="00A54333"/>
    <w:rsid w:val="00A566A3"/>
    <w:rsid w:val="00A96543"/>
    <w:rsid w:val="00AB10B8"/>
    <w:rsid w:val="00AE1A66"/>
    <w:rsid w:val="00AE2B2C"/>
    <w:rsid w:val="00AE68BF"/>
    <w:rsid w:val="00B03D8A"/>
    <w:rsid w:val="00B403EC"/>
    <w:rsid w:val="00B40A06"/>
    <w:rsid w:val="00B415DE"/>
    <w:rsid w:val="00B62205"/>
    <w:rsid w:val="00BA1482"/>
    <w:rsid w:val="00BD007A"/>
    <w:rsid w:val="00BD36AA"/>
    <w:rsid w:val="00BF200E"/>
    <w:rsid w:val="00C44884"/>
    <w:rsid w:val="00C660A3"/>
    <w:rsid w:val="00C72488"/>
    <w:rsid w:val="00C72927"/>
    <w:rsid w:val="00C73766"/>
    <w:rsid w:val="00CA4FFA"/>
    <w:rsid w:val="00CB7D5B"/>
    <w:rsid w:val="00CC23F4"/>
    <w:rsid w:val="00CC4876"/>
    <w:rsid w:val="00CE3E01"/>
    <w:rsid w:val="00D03264"/>
    <w:rsid w:val="00D306A5"/>
    <w:rsid w:val="00D4230F"/>
    <w:rsid w:val="00D43099"/>
    <w:rsid w:val="00DD050F"/>
    <w:rsid w:val="00DE3920"/>
    <w:rsid w:val="00E32160"/>
    <w:rsid w:val="00E76CCC"/>
    <w:rsid w:val="00E807F4"/>
    <w:rsid w:val="00F34403"/>
    <w:rsid w:val="00F82F54"/>
    <w:rsid w:val="00F96A1D"/>
    <w:rsid w:val="00FC5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D6E48"/>
  <w15:chartTrackingRefBased/>
  <w15:docId w15:val="{E8F96781-F30C-4DAD-B3BF-723E39A38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66A3"/>
    <w:rPr>
      <w:color w:val="0563C1"/>
      <w:u w:val="single"/>
    </w:rPr>
  </w:style>
  <w:style w:type="character" w:styleId="FollowedHyperlink">
    <w:name w:val="FollowedHyperlink"/>
    <w:basedOn w:val="DefaultParagraphFont"/>
    <w:uiPriority w:val="99"/>
    <w:semiHidden/>
    <w:unhideWhenUsed/>
    <w:rsid w:val="00A566A3"/>
    <w:rPr>
      <w:color w:val="954F72"/>
      <w:u w:val="single"/>
    </w:rPr>
  </w:style>
  <w:style w:type="paragraph" w:customStyle="1" w:styleId="msonormal0">
    <w:name w:val="msonormal"/>
    <w:basedOn w:val="Normal"/>
    <w:rsid w:val="00A566A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ont5">
    <w:name w:val="font5"/>
    <w:basedOn w:val="Normal"/>
    <w:rsid w:val="00A566A3"/>
    <w:pPr>
      <w:spacing w:before="100" w:beforeAutospacing="1" w:after="100" w:afterAutospacing="1" w:line="240" w:lineRule="auto"/>
    </w:pPr>
    <w:rPr>
      <w:rFonts w:ascii="Arial" w:eastAsia="Times New Roman" w:hAnsi="Arial" w:cs="Arial"/>
      <w:color w:val="000000"/>
      <w:kern w:val="0"/>
      <w:sz w:val="20"/>
      <w:szCs w:val="20"/>
      <w14:ligatures w14:val="none"/>
    </w:rPr>
  </w:style>
  <w:style w:type="paragraph" w:customStyle="1" w:styleId="font6">
    <w:name w:val="font6"/>
    <w:basedOn w:val="Normal"/>
    <w:rsid w:val="00A566A3"/>
    <w:pPr>
      <w:spacing w:before="100" w:beforeAutospacing="1" w:after="100" w:afterAutospacing="1" w:line="240" w:lineRule="auto"/>
    </w:pPr>
    <w:rPr>
      <w:rFonts w:ascii="Arial" w:eastAsia="Times New Roman" w:hAnsi="Arial" w:cs="Arial"/>
      <w:color w:val="000000"/>
      <w:kern w:val="0"/>
      <w:sz w:val="20"/>
      <w:szCs w:val="20"/>
      <w14:ligatures w14:val="none"/>
    </w:rPr>
  </w:style>
  <w:style w:type="paragraph" w:customStyle="1" w:styleId="font7">
    <w:name w:val="font7"/>
    <w:basedOn w:val="Normal"/>
    <w:rsid w:val="00A566A3"/>
    <w:pPr>
      <w:spacing w:before="100" w:beforeAutospacing="1" w:after="100" w:afterAutospacing="1" w:line="240" w:lineRule="auto"/>
    </w:pPr>
    <w:rPr>
      <w:rFonts w:ascii="Arial" w:eastAsia="Times New Roman" w:hAnsi="Arial" w:cs="Arial"/>
      <w:color w:val="000000"/>
      <w:kern w:val="0"/>
      <w:sz w:val="24"/>
      <w:szCs w:val="24"/>
      <w14:ligatures w14:val="none"/>
    </w:rPr>
  </w:style>
  <w:style w:type="paragraph" w:customStyle="1" w:styleId="font8">
    <w:name w:val="font8"/>
    <w:basedOn w:val="Normal"/>
    <w:rsid w:val="00A566A3"/>
    <w:pPr>
      <w:spacing w:before="100" w:beforeAutospacing="1" w:after="100" w:afterAutospacing="1" w:line="240" w:lineRule="auto"/>
    </w:pPr>
    <w:rPr>
      <w:rFonts w:ascii="Arial" w:eastAsia="Times New Roman" w:hAnsi="Arial" w:cs="Arial"/>
      <w:color w:val="000000"/>
      <w:kern w:val="0"/>
      <w:sz w:val="24"/>
      <w:szCs w:val="24"/>
      <w14:ligatures w14:val="none"/>
    </w:rPr>
  </w:style>
  <w:style w:type="paragraph" w:customStyle="1" w:styleId="font9">
    <w:name w:val="font9"/>
    <w:basedOn w:val="Normal"/>
    <w:rsid w:val="00A566A3"/>
    <w:pPr>
      <w:spacing w:before="100" w:beforeAutospacing="1" w:after="100" w:afterAutospacing="1" w:line="240" w:lineRule="auto"/>
    </w:pPr>
    <w:rPr>
      <w:rFonts w:ascii="Arial" w:eastAsia="Times New Roman" w:hAnsi="Arial" w:cs="Arial"/>
      <w:color w:val="000000"/>
      <w:kern w:val="0"/>
      <w:sz w:val="24"/>
      <w:szCs w:val="24"/>
      <w14:ligatures w14:val="none"/>
    </w:rPr>
  </w:style>
  <w:style w:type="paragraph" w:customStyle="1" w:styleId="font10">
    <w:name w:val="font10"/>
    <w:basedOn w:val="Normal"/>
    <w:rsid w:val="00A566A3"/>
    <w:pPr>
      <w:spacing w:before="100" w:beforeAutospacing="1" w:after="100" w:afterAutospacing="1" w:line="240" w:lineRule="auto"/>
    </w:pPr>
    <w:rPr>
      <w:rFonts w:ascii="Arial" w:eastAsia="Times New Roman" w:hAnsi="Arial" w:cs="Arial"/>
      <w:color w:val="000000"/>
      <w:kern w:val="0"/>
      <w:sz w:val="24"/>
      <w:szCs w:val="24"/>
      <w14:ligatures w14:val="none"/>
    </w:rPr>
  </w:style>
  <w:style w:type="paragraph" w:customStyle="1" w:styleId="xl65">
    <w:name w:val="xl65"/>
    <w:basedOn w:val="Normal"/>
    <w:rsid w:val="00A566A3"/>
    <w:pPr>
      <w:spacing w:before="100" w:beforeAutospacing="1" w:after="100" w:afterAutospacing="1" w:line="240" w:lineRule="auto"/>
    </w:pPr>
    <w:rPr>
      <w:rFonts w:ascii="Arial" w:eastAsia="Times New Roman" w:hAnsi="Arial" w:cs="Arial"/>
      <w:b/>
      <w:bCs/>
      <w:kern w:val="0"/>
      <w:sz w:val="24"/>
      <w:szCs w:val="24"/>
      <w14:ligatures w14:val="none"/>
    </w:rPr>
  </w:style>
  <w:style w:type="paragraph" w:customStyle="1" w:styleId="xl66">
    <w:name w:val="xl66"/>
    <w:basedOn w:val="Normal"/>
    <w:rsid w:val="00A566A3"/>
    <w:pPr>
      <w:spacing w:before="100" w:beforeAutospacing="1" w:after="100" w:afterAutospacing="1" w:line="240" w:lineRule="auto"/>
      <w:jc w:val="center"/>
    </w:pPr>
    <w:rPr>
      <w:rFonts w:ascii="Arial" w:eastAsia="Times New Roman" w:hAnsi="Arial" w:cs="Arial"/>
      <w:kern w:val="0"/>
      <w:sz w:val="20"/>
      <w:szCs w:val="20"/>
      <w14:ligatures w14:val="none"/>
    </w:rPr>
  </w:style>
  <w:style w:type="paragraph" w:customStyle="1" w:styleId="xl67">
    <w:name w:val="xl67"/>
    <w:basedOn w:val="Normal"/>
    <w:rsid w:val="00A566A3"/>
    <w:pPr>
      <w:spacing w:before="100" w:beforeAutospacing="1" w:after="100" w:afterAutospacing="1" w:line="240" w:lineRule="auto"/>
      <w:jc w:val="center"/>
      <w:textAlignment w:val="center"/>
    </w:pPr>
    <w:rPr>
      <w:rFonts w:ascii="Arial" w:eastAsia="Times New Roman" w:hAnsi="Arial" w:cs="Arial"/>
      <w:kern w:val="0"/>
      <w:sz w:val="20"/>
      <w:szCs w:val="20"/>
      <w14:ligatures w14:val="none"/>
    </w:rPr>
  </w:style>
  <w:style w:type="paragraph" w:customStyle="1" w:styleId="xl68">
    <w:name w:val="xl68"/>
    <w:basedOn w:val="Normal"/>
    <w:rsid w:val="00A566A3"/>
    <w:pPr>
      <w:spacing w:before="100" w:beforeAutospacing="1" w:after="100" w:afterAutospacing="1" w:line="240" w:lineRule="auto"/>
      <w:jc w:val="center"/>
    </w:pPr>
    <w:rPr>
      <w:rFonts w:ascii="Arial" w:eastAsia="Times New Roman" w:hAnsi="Arial" w:cs="Arial"/>
      <w:color w:val="000000"/>
      <w:kern w:val="0"/>
      <w:sz w:val="20"/>
      <w:szCs w:val="20"/>
      <w14:ligatures w14:val="none"/>
    </w:rPr>
  </w:style>
  <w:style w:type="paragraph" w:customStyle="1" w:styleId="xl69">
    <w:name w:val="xl69"/>
    <w:basedOn w:val="Normal"/>
    <w:rsid w:val="00A566A3"/>
    <w:pPr>
      <w:spacing w:before="100" w:beforeAutospacing="1" w:after="100" w:afterAutospacing="1" w:line="240" w:lineRule="auto"/>
      <w:jc w:val="center"/>
      <w:textAlignment w:val="center"/>
    </w:pPr>
    <w:rPr>
      <w:rFonts w:ascii="Arial" w:eastAsia="Times New Roman" w:hAnsi="Arial" w:cs="Arial"/>
      <w:color w:val="000000"/>
      <w:kern w:val="0"/>
      <w:sz w:val="20"/>
      <w:szCs w:val="20"/>
      <w14:ligatures w14:val="none"/>
    </w:rPr>
  </w:style>
  <w:style w:type="paragraph" w:customStyle="1" w:styleId="xl70">
    <w:name w:val="xl70"/>
    <w:basedOn w:val="Normal"/>
    <w:rsid w:val="00A566A3"/>
    <w:pPr>
      <w:spacing w:before="100" w:beforeAutospacing="1" w:after="100" w:afterAutospacing="1" w:line="240" w:lineRule="auto"/>
      <w:jc w:val="center"/>
    </w:pPr>
    <w:rPr>
      <w:rFonts w:ascii="Arial" w:eastAsia="Times New Roman" w:hAnsi="Arial" w:cs="Arial"/>
      <w:kern w:val="0"/>
      <w:sz w:val="20"/>
      <w:szCs w:val="20"/>
      <w14:ligatures w14:val="none"/>
    </w:rPr>
  </w:style>
  <w:style w:type="paragraph" w:customStyle="1" w:styleId="xl71">
    <w:name w:val="xl71"/>
    <w:basedOn w:val="Normal"/>
    <w:rsid w:val="00A566A3"/>
    <w:pP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72">
    <w:name w:val="xl72"/>
    <w:basedOn w:val="Normal"/>
    <w:rsid w:val="00A566A3"/>
    <w:pPr>
      <w:spacing w:before="100" w:beforeAutospacing="1" w:after="100" w:afterAutospacing="1" w:line="240" w:lineRule="auto"/>
      <w:jc w:val="center"/>
    </w:pPr>
    <w:rPr>
      <w:rFonts w:ascii="Arial" w:eastAsia="Times New Roman" w:hAnsi="Arial" w:cs="Arial"/>
      <w:color w:val="000000"/>
      <w:kern w:val="0"/>
      <w:sz w:val="24"/>
      <w:szCs w:val="24"/>
      <w14:ligatures w14:val="none"/>
    </w:rPr>
  </w:style>
  <w:style w:type="paragraph" w:customStyle="1" w:styleId="xl73">
    <w:name w:val="xl73"/>
    <w:basedOn w:val="Normal"/>
    <w:rsid w:val="00A566A3"/>
    <w:pPr>
      <w:spacing w:before="100" w:beforeAutospacing="1" w:after="100" w:afterAutospacing="1" w:line="240" w:lineRule="auto"/>
      <w:jc w:val="center"/>
      <w:textAlignment w:val="center"/>
    </w:pPr>
    <w:rPr>
      <w:rFonts w:ascii="Arial" w:eastAsia="Times New Roman" w:hAnsi="Arial" w:cs="Arial"/>
      <w:kern w:val="0"/>
      <w:sz w:val="24"/>
      <w:szCs w:val="24"/>
      <w14:ligatures w14:val="none"/>
    </w:rPr>
  </w:style>
  <w:style w:type="paragraph" w:customStyle="1" w:styleId="xl74">
    <w:name w:val="xl74"/>
    <w:basedOn w:val="Normal"/>
    <w:rsid w:val="00A566A3"/>
    <w:pPr>
      <w:spacing w:before="100" w:beforeAutospacing="1" w:after="100" w:afterAutospacing="1" w:line="240" w:lineRule="auto"/>
      <w:jc w:val="center"/>
    </w:pPr>
    <w:rPr>
      <w:rFonts w:ascii="Arial" w:eastAsia="Times New Roman" w:hAnsi="Arial" w:cs="Arial"/>
      <w:i/>
      <w:iCs/>
      <w:kern w:val="0"/>
      <w:sz w:val="24"/>
      <w:szCs w:val="24"/>
      <w14:ligatures w14:val="none"/>
    </w:rPr>
  </w:style>
  <w:style w:type="paragraph" w:customStyle="1" w:styleId="xl75">
    <w:name w:val="xl75"/>
    <w:basedOn w:val="Normal"/>
    <w:rsid w:val="00A566A3"/>
    <w:pPr>
      <w:spacing w:before="100" w:beforeAutospacing="1" w:after="100" w:afterAutospacing="1" w:line="240" w:lineRule="auto"/>
      <w:jc w:val="center"/>
      <w:textAlignment w:val="center"/>
    </w:pPr>
    <w:rPr>
      <w:rFonts w:ascii="Arial" w:eastAsia="Times New Roman" w:hAnsi="Arial" w:cs="Arial"/>
      <w:kern w:val="0"/>
      <w:sz w:val="24"/>
      <w:szCs w:val="24"/>
      <w14:ligatures w14:val="none"/>
    </w:rPr>
  </w:style>
  <w:style w:type="paragraph" w:customStyle="1" w:styleId="xl76">
    <w:name w:val="xl76"/>
    <w:basedOn w:val="Normal"/>
    <w:rsid w:val="00A566A3"/>
    <w:pPr>
      <w:spacing w:before="100" w:beforeAutospacing="1" w:after="100" w:afterAutospacing="1" w:line="240" w:lineRule="auto"/>
      <w:jc w:val="center"/>
      <w:textAlignment w:val="center"/>
    </w:pPr>
    <w:rPr>
      <w:rFonts w:ascii="Arial" w:eastAsia="Times New Roman" w:hAnsi="Arial" w:cs="Arial"/>
      <w:color w:val="000000"/>
      <w:kern w:val="0"/>
      <w:sz w:val="24"/>
      <w:szCs w:val="24"/>
      <w14:ligatures w14:val="none"/>
    </w:rPr>
  </w:style>
  <w:style w:type="paragraph" w:customStyle="1" w:styleId="xl77">
    <w:name w:val="xl77"/>
    <w:basedOn w:val="Normal"/>
    <w:rsid w:val="00A566A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78">
    <w:name w:val="xl78"/>
    <w:basedOn w:val="Normal"/>
    <w:rsid w:val="00A566A3"/>
    <w:pPr>
      <w:spacing w:before="100" w:beforeAutospacing="1" w:after="100" w:afterAutospacing="1" w:line="240" w:lineRule="auto"/>
    </w:pPr>
    <w:rPr>
      <w:rFonts w:ascii="Arial" w:eastAsia="Times New Roman" w:hAnsi="Arial" w:cs="Arial"/>
      <w:kern w:val="0"/>
      <w:sz w:val="20"/>
      <w:szCs w:val="20"/>
      <w14:ligatures w14:val="none"/>
    </w:rPr>
  </w:style>
  <w:style w:type="paragraph" w:customStyle="1" w:styleId="xl79">
    <w:name w:val="xl79"/>
    <w:basedOn w:val="Normal"/>
    <w:rsid w:val="00A566A3"/>
    <w:pPr>
      <w:spacing w:before="100" w:beforeAutospacing="1" w:after="100" w:afterAutospacing="1" w:line="240" w:lineRule="auto"/>
    </w:pPr>
    <w:rPr>
      <w:rFonts w:ascii="Arial" w:eastAsia="Times New Roman" w:hAnsi="Arial" w:cs="Arial"/>
      <w:b/>
      <w:bCs/>
      <w:kern w:val="0"/>
      <w:sz w:val="24"/>
      <w:szCs w:val="24"/>
      <w14:ligatures w14:val="none"/>
    </w:rPr>
  </w:style>
  <w:style w:type="paragraph" w:customStyle="1" w:styleId="xl80">
    <w:name w:val="xl80"/>
    <w:basedOn w:val="Normal"/>
    <w:rsid w:val="00A566A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81">
    <w:name w:val="xl81"/>
    <w:basedOn w:val="Normal"/>
    <w:rsid w:val="00A566A3"/>
    <w:pPr>
      <w:spacing w:before="100" w:beforeAutospacing="1" w:after="100" w:afterAutospacing="1" w:line="240" w:lineRule="auto"/>
      <w:jc w:val="center"/>
      <w:textAlignment w:val="center"/>
    </w:pPr>
    <w:rPr>
      <w:rFonts w:ascii="Arial" w:eastAsia="Times New Roman" w:hAnsi="Arial" w:cs="Arial"/>
      <w:kern w:val="0"/>
      <w:sz w:val="20"/>
      <w:szCs w:val="20"/>
      <w14:ligatures w14:val="none"/>
    </w:rPr>
  </w:style>
  <w:style w:type="paragraph" w:customStyle="1" w:styleId="xl82">
    <w:name w:val="xl82"/>
    <w:basedOn w:val="Normal"/>
    <w:rsid w:val="00A566A3"/>
    <w:pPr>
      <w:shd w:val="clear" w:color="000000" w:fill="FFFFFF"/>
      <w:spacing w:before="100" w:beforeAutospacing="1" w:after="100" w:afterAutospacing="1" w:line="240" w:lineRule="auto"/>
      <w:jc w:val="center"/>
    </w:pPr>
    <w:rPr>
      <w:rFonts w:ascii="Arial" w:eastAsia="Times New Roman" w:hAnsi="Arial" w:cs="Arial"/>
      <w:color w:val="000000"/>
      <w:kern w:val="0"/>
      <w:sz w:val="20"/>
      <w:szCs w:val="20"/>
      <w14:ligatures w14:val="none"/>
    </w:rPr>
  </w:style>
  <w:style w:type="paragraph" w:customStyle="1" w:styleId="xl83">
    <w:name w:val="xl83"/>
    <w:basedOn w:val="Normal"/>
    <w:rsid w:val="00A566A3"/>
    <w:pPr>
      <w:shd w:val="clear" w:color="000000" w:fill="FFFFFF"/>
      <w:spacing w:before="100" w:beforeAutospacing="1" w:after="100" w:afterAutospacing="1" w:line="240" w:lineRule="auto"/>
      <w:jc w:val="center"/>
    </w:pPr>
    <w:rPr>
      <w:rFonts w:ascii="Arial" w:eastAsia="Times New Roman" w:hAnsi="Arial" w:cs="Arial"/>
      <w:kern w:val="0"/>
      <w:sz w:val="20"/>
      <w:szCs w:val="20"/>
      <w14:ligatures w14:val="none"/>
    </w:rPr>
  </w:style>
  <w:style w:type="paragraph" w:customStyle="1" w:styleId="xl84">
    <w:name w:val="xl84"/>
    <w:basedOn w:val="Normal"/>
    <w:rsid w:val="00A566A3"/>
    <w:pPr>
      <w:shd w:val="clear" w:color="000000" w:fill="FFFFFF"/>
      <w:spacing w:before="100" w:beforeAutospacing="1" w:after="100" w:afterAutospacing="1" w:line="240" w:lineRule="auto"/>
      <w:jc w:val="center"/>
    </w:pPr>
    <w:rPr>
      <w:rFonts w:ascii="Arial" w:eastAsia="Times New Roman" w:hAnsi="Arial" w:cs="Arial"/>
      <w:color w:val="000000"/>
      <w:kern w:val="0"/>
      <w:sz w:val="24"/>
      <w:szCs w:val="24"/>
      <w14:ligatures w14:val="none"/>
    </w:rPr>
  </w:style>
  <w:style w:type="paragraph" w:customStyle="1" w:styleId="xl85">
    <w:name w:val="xl85"/>
    <w:basedOn w:val="Normal"/>
    <w:rsid w:val="00A566A3"/>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86">
    <w:name w:val="xl86"/>
    <w:basedOn w:val="Normal"/>
    <w:rsid w:val="00A566A3"/>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A56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7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550"/>
  </w:style>
  <w:style w:type="paragraph" w:styleId="Footer">
    <w:name w:val="footer"/>
    <w:basedOn w:val="Normal"/>
    <w:link w:val="FooterChar"/>
    <w:uiPriority w:val="99"/>
    <w:unhideWhenUsed/>
    <w:rsid w:val="00A07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550"/>
  </w:style>
  <w:style w:type="table" w:styleId="TableGridLight">
    <w:name w:val="Grid Table Light"/>
    <w:basedOn w:val="TableNormal"/>
    <w:uiPriority w:val="40"/>
    <w:rsid w:val="00BD00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BD007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BD007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styleId="Emphasis">
    <w:name w:val="Emphasis"/>
    <w:basedOn w:val="DefaultParagraphFont"/>
    <w:uiPriority w:val="20"/>
    <w:qFormat/>
    <w:rsid w:val="00BD007A"/>
    <w:rPr>
      <w:i/>
      <w:iCs/>
    </w:rPr>
  </w:style>
  <w:style w:type="character" w:customStyle="1" w:styleId="highwire-cite-authors">
    <w:name w:val="highwire-cite-authors"/>
    <w:basedOn w:val="DefaultParagraphFont"/>
    <w:rsid w:val="00BD007A"/>
  </w:style>
  <w:style w:type="character" w:customStyle="1" w:styleId="nlm-surname">
    <w:name w:val="nlm-surname"/>
    <w:basedOn w:val="DefaultParagraphFont"/>
    <w:rsid w:val="00BD007A"/>
  </w:style>
  <w:style w:type="character" w:customStyle="1" w:styleId="nlm-given-names">
    <w:name w:val="nlm-given-names"/>
    <w:basedOn w:val="DefaultParagraphFont"/>
    <w:rsid w:val="00BD007A"/>
  </w:style>
  <w:style w:type="character" w:customStyle="1" w:styleId="highwire-cite-title">
    <w:name w:val="highwire-cite-title"/>
    <w:basedOn w:val="DefaultParagraphFont"/>
    <w:rsid w:val="00BD007A"/>
  </w:style>
  <w:style w:type="character" w:customStyle="1" w:styleId="highwire-cite-metadata-journal">
    <w:name w:val="highwire-cite-metadata-journal"/>
    <w:basedOn w:val="DefaultParagraphFont"/>
    <w:rsid w:val="00BD007A"/>
  </w:style>
  <w:style w:type="character" w:customStyle="1" w:styleId="highwire-cite-metadata-date">
    <w:name w:val="highwire-cite-metadata-date"/>
    <w:basedOn w:val="DefaultParagraphFont"/>
    <w:rsid w:val="00BD007A"/>
  </w:style>
  <w:style w:type="character" w:customStyle="1" w:styleId="highwire-cite-metadata-volume">
    <w:name w:val="highwire-cite-metadata-volume"/>
    <w:basedOn w:val="DefaultParagraphFont"/>
    <w:rsid w:val="00BD007A"/>
  </w:style>
  <w:style w:type="character" w:customStyle="1" w:styleId="article-doi">
    <w:name w:val="article-doi"/>
    <w:basedOn w:val="DefaultParagraphFont"/>
    <w:rsid w:val="00BD007A"/>
  </w:style>
  <w:style w:type="paragraph" w:styleId="Revision">
    <w:name w:val="Revision"/>
    <w:hidden/>
    <w:uiPriority w:val="99"/>
    <w:semiHidden/>
    <w:rsid w:val="00BD007A"/>
    <w:pPr>
      <w:spacing w:after="0" w:line="240" w:lineRule="auto"/>
    </w:pPr>
  </w:style>
  <w:style w:type="character" w:styleId="CommentReference">
    <w:name w:val="annotation reference"/>
    <w:basedOn w:val="DefaultParagraphFont"/>
    <w:uiPriority w:val="99"/>
    <w:semiHidden/>
    <w:unhideWhenUsed/>
    <w:rsid w:val="00BD007A"/>
    <w:rPr>
      <w:sz w:val="16"/>
      <w:szCs w:val="16"/>
    </w:rPr>
  </w:style>
  <w:style w:type="paragraph" w:styleId="CommentText">
    <w:name w:val="annotation text"/>
    <w:basedOn w:val="Normal"/>
    <w:link w:val="CommentTextChar"/>
    <w:uiPriority w:val="99"/>
    <w:semiHidden/>
    <w:unhideWhenUsed/>
    <w:rsid w:val="00BD007A"/>
    <w:pPr>
      <w:spacing w:line="240" w:lineRule="auto"/>
    </w:pPr>
    <w:rPr>
      <w:sz w:val="20"/>
      <w:szCs w:val="20"/>
    </w:rPr>
  </w:style>
  <w:style w:type="character" w:customStyle="1" w:styleId="CommentTextChar">
    <w:name w:val="Comment Text Char"/>
    <w:basedOn w:val="DefaultParagraphFont"/>
    <w:link w:val="CommentText"/>
    <w:uiPriority w:val="99"/>
    <w:semiHidden/>
    <w:rsid w:val="00BD007A"/>
    <w:rPr>
      <w:sz w:val="20"/>
      <w:szCs w:val="20"/>
    </w:rPr>
  </w:style>
  <w:style w:type="paragraph" w:styleId="CommentSubject">
    <w:name w:val="annotation subject"/>
    <w:basedOn w:val="CommentText"/>
    <w:next w:val="CommentText"/>
    <w:link w:val="CommentSubjectChar"/>
    <w:uiPriority w:val="99"/>
    <w:semiHidden/>
    <w:unhideWhenUsed/>
    <w:rsid w:val="00BD007A"/>
    <w:rPr>
      <w:b/>
      <w:bCs/>
    </w:rPr>
  </w:style>
  <w:style w:type="character" w:customStyle="1" w:styleId="CommentSubjectChar">
    <w:name w:val="Comment Subject Char"/>
    <w:basedOn w:val="CommentTextChar"/>
    <w:link w:val="CommentSubject"/>
    <w:uiPriority w:val="99"/>
    <w:semiHidden/>
    <w:rsid w:val="00BD007A"/>
    <w:rPr>
      <w:b/>
      <w:bCs/>
      <w:sz w:val="20"/>
      <w:szCs w:val="20"/>
    </w:rPr>
  </w:style>
  <w:style w:type="character" w:styleId="UnresolvedMention">
    <w:name w:val="Unresolved Mention"/>
    <w:basedOn w:val="DefaultParagraphFont"/>
    <w:uiPriority w:val="99"/>
    <w:semiHidden/>
    <w:unhideWhenUsed/>
    <w:rsid w:val="00BD007A"/>
    <w:rPr>
      <w:color w:val="605E5C"/>
      <w:shd w:val="clear" w:color="auto" w:fill="E1DFDD"/>
    </w:rPr>
  </w:style>
  <w:style w:type="paragraph" w:styleId="ListParagraph">
    <w:name w:val="List Paragraph"/>
    <w:basedOn w:val="Normal"/>
    <w:uiPriority w:val="34"/>
    <w:qFormat/>
    <w:rsid w:val="00BD007A"/>
    <w:pPr>
      <w:spacing w:after="0" w:line="240" w:lineRule="auto"/>
      <w:ind w:left="720"/>
      <w:contextualSpacing/>
    </w:pPr>
    <w:rPr>
      <w:sz w:val="24"/>
      <w:szCs w:val="24"/>
      <w:lang w:val="en-GB"/>
    </w:rPr>
  </w:style>
  <w:style w:type="character" w:styleId="PlaceholderText">
    <w:name w:val="Placeholder Text"/>
    <w:basedOn w:val="DefaultParagraphFont"/>
    <w:uiPriority w:val="99"/>
    <w:semiHidden/>
    <w:rsid w:val="00BD007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871691">
      <w:bodyDiv w:val="1"/>
      <w:marLeft w:val="0"/>
      <w:marRight w:val="0"/>
      <w:marTop w:val="0"/>
      <w:marBottom w:val="0"/>
      <w:divBdr>
        <w:top w:val="none" w:sz="0" w:space="0" w:color="auto"/>
        <w:left w:val="none" w:sz="0" w:space="0" w:color="auto"/>
        <w:bottom w:val="none" w:sz="0" w:space="0" w:color="auto"/>
        <w:right w:val="none" w:sz="0" w:space="0" w:color="auto"/>
      </w:divBdr>
    </w:div>
    <w:div w:id="881749114">
      <w:bodyDiv w:val="1"/>
      <w:marLeft w:val="0"/>
      <w:marRight w:val="0"/>
      <w:marTop w:val="0"/>
      <w:marBottom w:val="0"/>
      <w:divBdr>
        <w:top w:val="none" w:sz="0" w:space="0" w:color="auto"/>
        <w:left w:val="none" w:sz="0" w:space="0" w:color="auto"/>
        <w:bottom w:val="none" w:sz="0" w:space="0" w:color="auto"/>
        <w:right w:val="none" w:sz="0" w:space="0" w:color="auto"/>
      </w:divBdr>
    </w:div>
    <w:div w:id="1919631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[Final draft K. pneumoniae upd.xlsx]corrected_manuscript!PivotTable5</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Quality of studies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corrected_manuscript!$B$3</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corrected_manuscript!$A$4:$A$6</c:f>
              <c:strCache>
                <c:ptCount val="3"/>
                <c:pt idx="0">
                  <c:v>high</c:v>
                </c:pt>
                <c:pt idx="1">
                  <c:v>low</c:v>
                </c:pt>
                <c:pt idx="2">
                  <c:v>medium</c:v>
                </c:pt>
              </c:strCache>
            </c:strRef>
          </c:cat>
          <c:val>
            <c:numRef>
              <c:f>corrected_manuscript!$B$4:$B$6</c:f>
              <c:numCache>
                <c:formatCode>General</c:formatCode>
                <c:ptCount val="3"/>
                <c:pt idx="0">
                  <c:v>50</c:v>
                </c:pt>
                <c:pt idx="1">
                  <c:v>66</c:v>
                </c:pt>
                <c:pt idx="2">
                  <c:v>3</c:v>
                </c:pt>
              </c:numCache>
            </c:numRef>
          </c:val>
          <c:extLst>
            <c:ext xmlns:c16="http://schemas.microsoft.com/office/drawing/2014/chart" uri="{C3380CC4-5D6E-409C-BE32-E72D297353CC}">
              <c16:uniqueId val="{00000000-85AB-46DF-9B90-207D18417814}"/>
            </c:ext>
          </c:extLst>
        </c:ser>
        <c:dLbls>
          <c:dLblPos val="outEnd"/>
          <c:showLegendKey val="0"/>
          <c:showVal val="1"/>
          <c:showCatName val="0"/>
          <c:showSerName val="0"/>
          <c:showPercent val="0"/>
          <c:showBubbleSize val="0"/>
        </c:dLbls>
        <c:gapWidth val="219"/>
        <c:overlap val="-27"/>
        <c:axId val="577964984"/>
        <c:axId val="577963544"/>
      </c:barChart>
      <c:catAx>
        <c:axId val="5779649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7963544"/>
        <c:crosses val="autoZero"/>
        <c:auto val="1"/>
        <c:lblAlgn val="ctr"/>
        <c:lblOffset val="100"/>
        <c:noMultiLvlLbl val="0"/>
      </c:catAx>
      <c:valAx>
        <c:axId val="577963544"/>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7964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7A0B0170-04F7-4961-9DA5-A2CCF64C9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35</Pages>
  <Words>6661</Words>
  <Characters>37972</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Morufat Olaitan</dc:creator>
  <cp:keywords/>
  <dc:description/>
  <cp:lastModifiedBy>Morufat Olaitan</cp:lastModifiedBy>
  <cp:revision>58</cp:revision>
  <dcterms:created xsi:type="dcterms:W3CDTF">2024-07-08T14:21:00Z</dcterms:created>
  <dcterms:modified xsi:type="dcterms:W3CDTF">2025-06-17T20:37:00Z</dcterms:modified>
</cp:coreProperties>
</file>